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6E2C46CF" w:rsidR="00A20EF3" w:rsidRDefault="001F1D0F" w:rsidP="00FE67F4">
      <w:pPr>
        <w:pStyle w:val="Pavadinimas"/>
        <w:rPr>
          <w:szCs w:val="28"/>
        </w:rPr>
      </w:pPr>
      <w:r>
        <w:rPr>
          <w:szCs w:val="28"/>
        </w:rPr>
        <w:t>9</w:t>
      </w:r>
      <w:r w:rsidR="00A20EF3" w:rsidRPr="008B4F36">
        <w:rPr>
          <w:szCs w:val="28"/>
        </w:rPr>
        <w:t xml:space="preserve"> POSĖDIS</w:t>
      </w:r>
    </w:p>
    <w:p w14:paraId="6AC74862" w14:textId="77777777" w:rsidR="00E43736" w:rsidRDefault="00E43736" w:rsidP="00FE67F4">
      <w:pPr>
        <w:pStyle w:val="Pavadinimas"/>
        <w:rPr>
          <w:szCs w:val="28"/>
        </w:rPr>
      </w:pPr>
    </w:p>
    <w:p w14:paraId="22896997" w14:textId="77777777" w:rsidR="009B7F92" w:rsidRDefault="009B7F92" w:rsidP="009B7F92">
      <w:pPr>
        <w:pStyle w:val="Antrat1"/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10E98725" w14:textId="77777777" w:rsidR="0021763C" w:rsidRPr="0021763C" w:rsidRDefault="0021763C" w:rsidP="0021763C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1763C">
        <w:rPr>
          <w:rFonts w:ascii="Times New Roman" w:hAnsi="Times New Roman"/>
          <w:b/>
          <w:sz w:val="24"/>
          <w:szCs w:val="24"/>
          <w:lang w:eastAsia="en-US"/>
        </w:rPr>
        <w:t>DĖL KAUNO RAJONO SAVIVALDYBĖS TARYBOS 2020 M. VASARIO 27 D. SPRENDIMO NR. TS-78 „</w:t>
      </w:r>
      <w:r w:rsidRPr="0021763C">
        <w:rPr>
          <w:rFonts w:ascii="Times New Roman" w:hAnsi="Times New Roman"/>
          <w:b/>
          <w:sz w:val="24"/>
          <w:szCs w:val="24"/>
          <w:lang w:eastAsia="hi-IN" w:bidi="hi-IN"/>
        </w:rPr>
        <w:t>DĖL NUOLATINĖS KAUNO RAJONO SAVIVALDYBĖS KONTROLIERIAUS TARNYBINĖS VEIKLOS VERTINIMO KOMISIJOS SUDARYMO</w:t>
      </w:r>
      <w:r w:rsidRPr="0021763C">
        <w:rPr>
          <w:rFonts w:ascii="Times New Roman" w:hAnsi="Times New Roman"/>
          <w:b/>
          <w:sz w:val="24"/>
          <w:szCs w:val="24"/>
          <w:lang w:eastAsia="en-US"/>
        </w:rPr>
        <w:t>“ PRIPAŽINIMO NETEKUSIU GALIOS</w:t>
      </w:r>
    </w:p>
    <w:p w14:paraId="1CEC4243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B6B485" w14:textId="0124F928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gruodžio 19 d. Nr. TS-</w:t>
      </w:r>
      <w:r w:rsidR="00336A73">
        <w:rPr>
          <w:rFonts w:ascii="Times New Roman" w:hAnsi="Times New Roman"/>
          <w:sz w:val="24"/>
          <w:szCs w:val="24"/>
        </w:rPr>
        <w:t>445</w:t>
      </w:r>
    </w:p>
    <w:p w14:paraId="3238244A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2ED4F9C9" w14:textId="77777777" w:rsidR="009B7F92" w:rsidRDefault="009B7F92" w:rsidP="009B7F9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745E5" w14:textId="77777777" w:rsidR="0021763C" w:rsidRPr="0021763C" w:rsidRDefault="0021763C" w:rsidP="0021763C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161227A" w14:textId="77777777" w:rsidR="0021763C" w:rsidRPr="0021763C" w:rsidRDefault="0021763C" w:rsidP="0021763C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763C">
        <w:rPr>
          <w:rFonts w:ascii="Times New Roman" w:hAnsi="Times New Roman"/>
          <w:sz w:val="24"/>
          <w:szCs w:val="24"/>
          <w:lang w:eastAsia="en-US"/>
        </w:rPr>
        <w:t xml:space="preserve">Vadovaudamasi Lietuvos Respublikos </w:t>
      </w:r>
      <w:r w:rsidRPr="0021763C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viešojo administravimo</w:t>
      </w:r>
      <w:r w:rsidRPr="0021763C">
        <w:rPr>
          <w:rFonts w:ascii="Times New Roman" w:hAnsi="Times New Roman"/>
          <w:sz w:val="24"/>
          <w:szCs w:val="24"/>
          <w:lang w:eastAsia="en-US"/>
        </w:rPr>
        <w:t xml:space="preserve"> įstatymo 16 straipsnio 1 dalies 2 punktu, Lietuvos Respublikos valstybės tarnybos įstatymo (2023 m. gegužės 25 d. įstatymo Nr. XIV-1985 redakcija) 2 straipsnio 10 punktu, Kauno rajono savivaldybės taryba</w:t>
      </w:r>
      <w:r w:rsidRPr="0021763C">
        <w:rPr>
          <w:rFonts w:ascii="Times New Roman" w:hAnsi="Times New Roman"/>
          <w:sz w:val="24"/>
          <w:szCs w:val="24"/>
        </w:rPr>
        <w:t xml:space="preserve"> </w:t>
      </w:r>
      <w:r w:rsidRPr="0021763C">
        <w:rPr>
          <w:rFonts w:ascii="Times New Roman" w:hAnsi="Times New Roman"/>
          <w:spacing w:val="100"/>
          <w:sz w:val="24"/>
          <w:szCs w:val="24"/>
          <w:lang w:eastAsia="en-US"/>
        </w:rPr>
        <w:t>nusprendži</w:t>
      </w:r>
      <w:r w:rsidRPr="0021763C">
        <w:rPr>
          <w:rFonts w:ascii="Times New Roman" w:hAnsi="Times New Roman"/>
          <w:sz w:val="24"/>
          <w:szCs w:val="24"/>
          <w:lang w:eastAsia="en-US"/>
        </w:rPr>
        <w:t xml:space="preserve">a: </w:t>
      </w:r>
    </w:p>
    <w:p w14:paraId="36749CAE" w14:textId="77777777" w:rsidR="0021763C" w:rsidRPr="0021763C" w:rsidRDefault="0021763C" w:rsidP="0021763C">
      <w:pPr>
        <w:tabs>
          <w:tab w:val="left" w:pos="1276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1763C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Pr="0021763C">
        <w:rPr>
          <w:rFonts w:ascii="Times New Roman" w:eastAsia="Calibri" w:hAnsi="Times New Roman"/>
          <w:sz w:val="24"/>
          <w:szCs w:val="24"/>
          <w:lang w:eastAsia="en-US"/>
        </w:rPr>
        <w:t>Pripažinti netekusiu galios</w:t>
      </w:r>
      <w:r w:rsidRPr="0021763C">
        <w:rPr>
          <w:rFonts w:ascii="Times New Roman" w:hAnsi="Times New Roman"/>
          <w:sz w:val="24"/>
          <w:szCs w:val="24"/>
          <w:lang w:eastAsia="en-US"/>
        </w:rPr>
        <w:t xml:space="preserve"> Kauno rajono savivaldybės tarybos 2020 m. vasario 27 d. sprendimą Nr. TS-78 „Dėl nuolatinės Kauno rajono savivaldybės kontrolieriaus tarnybinės veiklos vertinimo komisijos sudarymo“</w:t>
      </w:r>
      <w:r w:rsidRPr="0021763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2AB8A84" w14:textId="77777777" w:rsidR="0021763C" w:rsidRPr="0021763C" w:rsidRDefault="0021763C" w:rsidP="0021763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763C">
        <w:rPr>
          <w:rFonts w:ascii="Times New Roman" w:hAnsi="Times New Roman"/>
          <w:sz w:val="24"/>
          <w:szCs w:val="24"/>
          <w:lang w:eastAsia="en-US"/>
        </w:rPr>
        <w:t>2. Nustatyti, kad šis sprendimas įsigalioja 2024 m. sausio 1 d.</w:t>
      </w:r>
    </w:p>
    <w:p w14:paraId="79EDB27B" w14:textId="77777777" w:rsidR="0021763C" w:rsidRPr="0021763C" w:rsidRDefault="0021763C" w:rsidP="0021763C">
      <w:pPr>
        <w:tabs>
          <w:tab w:val="left" w:pos="993"/>
          <w:tab w:val="left" w:pos="1134"/>
          <w:tab w:val="left" w:pos="1276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21763C">
        <w:rPr>
          <w:rFonts w:ascii="Times New Roman" w:hAnsi="Times New Roman"/>
          <w:sz w:val="24"/>
          <w:szCs w:val="24"/>
          <w:lang w:eastAsia="en-US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60D88795" w14:textId="77777777" w:rsidR="00E43736" w:rsidRDefault="00E43736" w:rsidP="00E437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D64720" w14:textId="77777777" w:rsidR="00E43736" w:rsidRDefault="00E43736" w:rsidP="00E4373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54D3704" w14:textId="5DB3F317" w:rsidR="007B1D67" w:rsidRPr="00110DF3" w:rsidRDefault="00E43736" w:rsidP="00110D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Valerijus Makūnas</w:t>
      </w:r>
    </w:p>
    <w:sectPr w:rsidR="007B1D67" w:rsidRPr="00110DF3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8A4B" w14:textId="77777777" w:rsidR="00A2239B" w:rsidRDefault="00A2239B">
      <w:r>
        <w:separator/>
      </w:r>
    </w:p>
  </w:endnote>
  <w:endnote w:type="continuationSeparator" w:id="0">
    <w:p w14:paraId="0E7EC317" w14:textId="77777777" w:rsidR="00A2239B" w:rsidRDefault="00A2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BF69" w14:textId="77777777" w:rsidR="00A2239B" w:rsidRDefault="00A2239B">
      <w:r>
        <w:separator/>
      </w:r>
    </w:p>
  </w:footnote>
  <w:footnote w:type="continuationSeparator" w:id="0">
    <w:p w14:paraId="70F3F392" w14:textId="77777777" w:rsidR="00A2239B" w:rsidRDefault="00A2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82DF0"/>
    <w:multiLevelType w:val="multilevel"/>
    <w:tmpl w:val="2C54F126"/>
    <w:lvl w:ilvl="0">
      <w:start w:val="17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3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35735"/>
    <w:multiLevelType w:val="multilevel"/>
    <w:tmpl w:val="B642AA1C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6" w15:restartNumberingAfterBreak="0">
    <w:nsid w:val="29EF6B1D"/>
    <w:multiLevelType w:val="multilevel"/>
    <w:tmpl w:val="FF98FF46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1F4D"/>
    <w:multiLevelType w:val="hybridMultilevel"/>
    <w:tmpl w:val="8FFA12FA"/>
    <w:lvl w:ilvl="0" w:tplc="C2A00E7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900" w:hanging="360"/>
      </w:pPr>
    </w:lvl>
    <w:lvl w:ilvl="2" w:tplc="0427001B" w:tentative="1">
      <w:start w:val="1"/>
      <w:numFmt w:val="lowerRoman"/>
      <w:lvlText w:val="%3."/>
      <w:lvlJc w:val="right"/>
      <w:pPr>
        <w:ind w:left="6620" w:hanging="180"/>
      </w:pPr>
    </w:lvl>
    <w:lvl w:ilvl="3" w:tplc="0427000F" w:tentative="1">
      <w:start w:val="1"/>
      <w:numFmt w:val="decimal"/>
      <w:lvlText w:val="%4."/>
      <w:lvlJc w:val="left"/>
      <w:pPr>
        <w:ind w:left="7340" w:hanging="360"/>
      </w:pPr>
    </w:lvl>
    <w:lvl w:ilvl="4" w:tplc="04270019" w:tentative="1">
      <w:start w:val="1"/>
      <w:numFmt w:val="lowerLetter"/>
      <w:lvlText w:val="%5."/>
      <w:lvlJc w:val="left"/>
      <w:pPr>
        <w:ind w:left="8060" w:hanging="360"/>
      </w:pPr>
    </w:lvl>
    <w:lvl w:ilvl="5" w:tplc="0427001B" w:tentative="1">
      <w:start w:val="1"/>
      <w:numFmt w:val="lowerRoman"/>
      <w:lvlText w:val="%6."/>
      <w:lvlJc w:val="right"/>
      <w:pPr>
        <w:ind w:left="8780" w:hanging="180"/>
      </w:pPr>
    </w:lvl>
    <w:lvl w:ilvl="6" w:tplc="0427000F" w:tentative="1">
      <w:start w:val="1"/>
      <w:numFmt w:val="decimal"/>
      <w:lvlText w:val="%7."/>
      <w:lvlJc w:val="left"/>
      <w:pPr>
        <w:ind w:left="9500" w:hanging="360"/>
      </w:pPr>
    </w:lvl>
    <w:lvl w:ilvl="7" w:tplc="04270019" w:tentative="1">
      <w:start w:val="1"/>
      <w:numFmt w:val="lowerLetter"/>
      <w:lvlText w:val="%8."/>
      <w:lvlJc w:val="left"/>
      <w:pPr>
        <w:ind w:left="10220" w:hanging="360"/>
      </w:pPr>
    </w:lvl>
    <w:lvl w:ilvl="8" w:tplc="042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3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5" w15:restartNumberingAfterBreak="0">
    <w:nsid w:val="619E2655"/>
    <w:multiLevelType w:val="hybridMultilevel"/>
    <w:tmpl w:val="42FAD372"/>
    <w:lvl w:ilvl="0" w:tplc="5D504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9C46332"/>
    <w:multiLevelType w:val="multilevel"/>
    <w:tmpl w:val="FE14D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95E66A5"/>
    <w:multiLevelType w:val="hybridMultilevel"/>
    <w:tmpl w:val="9F5655E0"/>
    <w:lvl w:ilvl="0" w:tplc="A0566C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1"/>
  </w:num>
  <w:num w:numId="3" w16cid:durableId="1174538025">
    <w:abstractNumId w:val="4"/>
  </w:num>
  <w:num w:numId="4" w16cid:durableId="1829444034">
    <w:abstractNumId w:val="13"/>
  </w:num>
  <w:num w:numId="5" w16cid:durableId="201986056">
    <w:abstractNumId w:val="8"/>
  </w:num>
  <w:num w:numId="6" w16cid:durableId="11845156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10"/>
  </w:num>
  <w:num w:numId="13" w16cid:durableId="1833179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6"/>
  </w:num>
  <w:num w:numId="15" w16cid:durableId="186793658">
    <w:abstractNumId w:val="15"/>
  </w:num>
  <w:num w:numId="16" w16cid:durableId="1977373412">
    <w:abstractNumId w:val="17"/>
  </w:num>
  <w:num w:numId="17" w16cid:durableId="1525093881">
    <w:abstractNumId w:val="19"/>
  </w:num>
  <w:num w:numId="18" w16cid:durableId="1300381538">
    <w:abstractNumId w:val="6"/>
  </w:num>
  <w:num w:numId="19" w16cid:durableId="1574702256">
    <w:abstractNumId w:val="12"/>
  </w:num>
  <w:num w:numId="20" w16cid:durableId="990212336">
    <w:abstractNumId w:val="5"/>
  </w:num>
  <w:num w:numId="21" w16cid:durableId="147325660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0E2F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0DF3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5C22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0F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63C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1711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0EBB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395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6A73"/>
    <w:rsid w:val="00337090"/>
    <w:rsid w:val="00337C99"/>
    <w:rsid w:val="00344221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429F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47B5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284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1D67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3CF3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77D65"/>
    <w:rsid w:val="00880D9B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0E8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3F5"/>
    <w:rsid w:val="009B2603"/>
    <w:rsid w:val="009B2999"/>
    <w:rsid w:val="009B2F0B"/>
    <w:rsid w:val="009B3408"/>
    <w:rsid w:val="009B5169"/>
    <w:rsid w:val="009B7C11"/>
    <w:rsid w:val="009B7F92"/>
    <w:rsid w:val="009C0AC3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39B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01EB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4A33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7A79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CBE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C72D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E692E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5D9A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34DA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4BB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6FAE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3CE6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341E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1EBA"/>
    <w:rsid w:val="00D539F2"/>
    <w:rsid w:val="00D53D95"/>
    <w:rsid w:val="00D55ADB"/>
    <w:rsid w:val="00D566F7"/>
    <w:rsid w:val="00D56AEF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3656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736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05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149E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1C05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E7859"/>
    <w:rsid w:val="00FF25A1"/>
    <w:rsid w:val="00FF2AA4"/>
    <w:rsid w:val="00FF3730"/>
    <w:rsid w:val="00FF4B8F"/>
    <w:rsid w:val="00FF4C50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2023-12-12T11:43:00Z</dcterms:created>
  <dcterms:modified xsi:type="dcterms:W3CDTF">2023-12-12T11:43:00Z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