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0AFB8" w14:textId="77777777" w:rsidR="00C715CE" w:rsidRPr="004A1002" w:rsidRDefault="00C715CE" w:rsidP="004A1002">
      <w:pPr>
        <w:pStyle w:val="Pavadinimas"/>
        <w:rPr>
          <w:sz w:val="24"/>
          <w:szCs w:val="24"/>
        </w:rPr>
      </w:pPr>
      <w:r w:rsidRPr="004A1002">
        <w:rPr>
          <w:sz w:val="24"/>
          <w:szCs w:val="24"/>
        </w:rPr>
        <w:t>POTVARKIS</w:t>
      </w:r>
    </w:p>
    <w:p w14:paraId="65C1DFB0" w14:textId="1C21896C" w:rsidR="00C715CE" w:rsidRPr="003F0859" w:rsidRDefault="00C715CE" w:rsidP="004A1002">
      <w:pPr>
        <w:jc w:val="center"/>
        <w:rPr>
          <w:rFonts w:ascii="Times New Roman" w:hAnsi="Times New Roman"/>
          <w:b/>
          <w:sz w:val="24"/>
          <w:szCs w:val="24"/>
        </w:rPr>
      </w:pPr>
      <w:r w:rsidRPr="003F0859">
        <w:rPr>
          <w:rFonts w:ascii="Times New Roman" w:hAnsi="Times New Roman"/>
          <w:b/>
          <w:sz w:val="24"/>
          <w:szCs w:val="24"/>
        </w:rPr>
        <w:t xml:space="preserve">DĖL </w:t>
      </w:r>
      <w:r w:rsidR="003F0859" w:rsidRPr="00895B07">
        <w:rPr>
          <w:rFonts w:ascii="Times New Roman" w:hAnsi="Times New Roman"/>
          <w:b/>
          <w:bCs/>
          <w:sz w:val="24"/>
          <w:szCs w:val="24"/>
          <w:lang w:val="pt-BR"/>
        </w:rPr>
        <w:t xml:space="preserve">INDIVIDUALIOS PAGALBOS TEIKIMO IŠLAIDŲ KOMPENSACIJŲ SKYRIMO IR MOKĖJIMO </w:t>
      </w:r>
      <w:r w:rsidRPr="003F0859">
        <w:rPr>
          <w:rFonts w:ascii="Times New Roman" w:hAnsi="Times New Roman"/>
          <w:b/>
          <w:sz w:val="24"/>
          <w:szCs w:val="24"/>
        </w:rPr>
        <w:t>TVARKOS APRAŠO PATVIRTINIMO</w:t>
      </w:r>
    </w:p>
    <w:p w14:paraId="59AF4578" w14:textId="77777777" w:rsidR="00C715CE" w:rsidRPr="00C83F17" w:rsidRDefault="00C715CE" w:rsidP="004A1002">
      <w:pPr>
        <w:pStyle w:val="Antrats"/>
        <w:tabs>
          <w:tab w:val="clear" w:pos="4153"/>
          <w:tab w:val="clear" w:pos="8306"/>
        </w:tabs>
        <w:jc w:val="both"/>
        <w:rPr>
          <w:rFonts w:ascii="Times New Roman" w:hAnsi="Times New Roman"/>
          <w:b/>
          <w:sz w:val="28"/>
          <w:szCs w:val="28"/>
        </w:rPr>
      </w:pPr>
    </w:p>
    <w:p w14:paraId="3408E0F7" w14:textId="169703DB" w:rsidR="00C715CE" w:rsidRPr="008761F6" w:rsidRDefault="00C715CE" w:rsidP="004A1002">
      <w:pPr>
        <w:pStyle w:val="Antrats"/>
        <w:tabs>
          <w:tab w:val="clear" w:pos="4153"/>
          <w:tab w:val="clear" w:pos="8306"/>
        </w:tabs>
        <w:jc w:val="center"/>
        <w:rPr>
          <w:rFonts w:ascii="Times New Roman" w:hAnsi="Times New Roman"/>
          <w:sz w:val="24"/>
          <w:szCs w:val="24"/>
        </w:rPr>
      </w:pPr>
      <w:r w:rsidRPr="008761F6">
        <w:rPr>
          <w:rFonts w:ascii="Times New Roman" w:hAnsi="Times New Roman"/>
          <w:sz w:val="24"/>
          <w:szCs w:val="24"/>
        </w:rPr>
        <w:t>202</w:t>
      </w:r>
      <w:r w:rsidR="003F0859">
        <w:rPr>
          <w:rFonts w:ascii="Times New Roman" w:hAnsi="Times New Roman"/>
          <w:sz w:val="24"/>
          <w:szCs w:val="24"/>
        </w:rPr>
        <w:t>4</w:t>
      </w:r>
      <w:r w:rsidRPr="008761F6">
        <w:rPr>
          <w:rFonts w:ascii="Times New Roman" w:hAnsi="Times New Roman"/>
          <w:sz w:val="24"/>
          <w:szCs w:val="24"/>
        </w:rPr>
        <w:t xml:space="preserve"> m.</w:t>
      </w:r>
      <w:r w:rsidR="006A0565">
        <w:rPr>
          <w:rFonts w:ascii="Times New Roman" w:hAnsi="Times New Roman"/>
          <w:sz w:val="24"/>
          <w:szCs w:val="24"/>
        </w:rPr>
        <w:t xml:space="preserve"> </w:t>
      </w:r>
      <w:r w:rsidR="00333A7D">
        <w:rPr>
          <w:rFonts w:ascii="Times New Roman" w:hAnsi="Times New Roman"/>
          <w:sz w:val="24"/>
          <w:szCs w:val="24"/>
        </w:rPr>
        <w:t>vasario</w:t>
      </w:r>
      <w:r w:rsidR="00551E2B">
        <w:rPr>
          <w:rFonts w:ascii="Times New Roman" w:hAnsi="Times New Roman"/>
          <w:sz w:val="24"/>
          <w:szCs w:val="24"/>
        </w:rPr>
        <w:t xml:space="preserve"> 2</w:t>
      </w:r>
      <w:r w:rsidRPr="008761F6">
        <w:rPr>
          <w:rFonts w:ascii="Times New Roman" w:hAnsi="Times New Roman"/>
          <w:sz w:val="24"/>
          <w:szCs w:val="24"/>
        </w:rPr>
        <w:t xml:space="preserve"> d. Nr. MP-</w:t>
      </w:r>
      <w:r w:rsidR="00551E2B">
        <w:rPr>
          <w:rFonts w:ascii="Times New Roman" w:hAnsi="Times New Roman"/>
          <w:sz w:val="24"/>
          <w:szCs w:val="24"/>
        </w:rPr>
        <w:t>109</w:t>
      </w:r>
    </w:p>
    <w:p w14:paraId="53AB2B70" w14:textId="77777777" w:rsidR="00C715CE" w:rsidRPr="00AE741D" w:rsidRDefault="00C715CE" w:rsidP="004A1002">
      <w:pPr>
        <w:pStyle w:val="Antrats"/>
        <w:tabs>
          <w:tab w:val="clear" w:pos="4153"/>
          <w:tab w:val="clear" w:pos="8306"/>
        </w:tabs>
        <w:jc w:val="center"/>
        <w:rPr>
          <w:rFonts w:ascii="Times New Roman" w:hAnsi="Times New Roman"/>
          <w:sz w:val="24"/>
          <w:szCs w:val="24"/>
        </w:rPr>
      </w:pPr>
      <w:r w:rsidRPr="00AE741D">
        <w:rPr>
          <w:rFonts w:ascii="Times New Roman" w:hAnsi="Times New Roman"/>
          <w:sz w:val="24"/>
          <w:szCs w:val="24"/>
        </w:rPr>
        <w:t>Kaunas</w:t>
      </w:r>
    </w:p>
    <w:p w14:paraId="68AE3B01" w14:textId="77777777" w:rsidR="00C715CE" w:rsidRPr="00AE741D" w:rsidRDefault="00C715CE" w:rsidP="00C715CE">
      <w:pPr>
        <w:pStyle w:val="Antrats"/>
        <w:tabs>
          <w:tab w:val="clear" w:pos="4153"/>
          <w:tab w:val="clear" w:pos="8306"/>
        </w:tabs>
        <w:spacing w:line="360" w:lineRule="auto"/>
        <w:jc w:val="both"/>
        <w:rPr>
          <w:rFonts w:ascii="Times New Roman" w:hAnsi="Times New Roman"/>
          <w:sz w:val="24"/>
          <w:szCs w:val="24"/>
        </w:rPr>
      </w:pPr>
    </w:p>
    <w:p w14:paraId="5195C52A" w14:textId="1E5FFDA7" w:rsidR="009E0950" w:rsidRPr="00895B07" w:rsidRDefault="00C715CE" w:rsidP="009E0950">
      <w:pPr>
        <w:tabs>
          <w:tab w:val="left" w:pos="0"/>
          <w:tab w:val="left" w:pos="720"/>
        </w:tabs>
        <w:spacing w:line="360" w:lineRule="auto"/>
        <w:ind w:firstLine="851"/>
        <w:jc w:val="both"/>
        <w:rPr>
          <w:rFonts w:ascii="Times New Roman" w:hAnsi="Times New Roman"/>
          <w:sz w:val="24"/>
          <w:szCs w:val="24"/>
          <w:lang w:bidi="he-IL"/>
        </w:rPr>
      </w:pPr>
      <w:r w:rsidRPr="00895B07">
        <w:rPr>
          <w:rFonts w:ascii="Times New Roman" w:hAnsi="Times New Roman"/>
          <w:sz w:val="24"/>
          <w:szCs w:val="24"/>
          <w:lang w:bidi="he-IL"/>
        </w:rPr>
        <w:t xml:space="preserve">Vadovaudamasis Lietuvos Respublikos vietos savivaldos įstatymo </w:t>
      </w:r>
      <w:r w:rsidR="00C93DFB" w:rsidRPr="00895B07">
        <w:rPr>
          <w:rFonts w:ascii="Times New Roman" w:hAnsi="Times New Roman"/>
          <w:sz w:val="24"/>
          <w:szCs w:val="24"/>
          <w:lang w:bidi="he-IL"/>
        </w:rPr>
        <w:t>25 straipsnio 5 dalimi</w:t>
      </w:r>
      <w:r w:rsidR="003F0859" w:rsidRPr="00895B07">
        <w:rPr>
          <w:rFonts w:ascii="Times New Roman" w:hAnsi="Times New Roman"/>
          <w:sz w:val="24"/>
          <w:szCs w:val="24"/>
          <w:lang w:bidi="he-IL"/>
        </w:rPr>
        <w:t xml:space="preserve"> ir</w:t>
      </w:r>
      <w:r w:rsidR="00C93DFB" w:rsidRPr="00895B07">
        <w:rPr>
          <w:rFonts w:ascii="Times New Roman" w:hAnsi="Times New Roman"/>
          <w:sz w:val="24"/>
          <w:szCs w:val="24"/>
          <w:lang w:bidi="he-IL"/>
        </w:rPr>
        <w:t xml:space="preserve"> </w:t>
      </w:r>
      <w:r w:rsidRPr="00895B07">
        <w:rPr>
          <w:rFonts w:ascii="Times New Roman" w:hAnsi="Times New Roman"/>
          <w:sz w:val="24"/>
          <w:szCs w:val="24"/>
          <w:lang w:bidi="he-IL"/>
        </w:rPr>
        <w:t>27 straipsnio 2 dalies 9 punktu,</w:t>
      </w:r>
      <w:r w:rsidR="00695F69" w:rsidRPr="00895B07">
        <w:rPr>
          <w:rFonts w:ascii="Times New Roman" w:hAnsi="Times New Roman"/>
          <w:sz w:val="24"/>
          <w:szCs w:val="24"/>
          <w:lang w:bidi="he-IL"/>
        </w:rPr>
        <w:t xml:space="preserve"> </w:t>
      </w:r>
      <w:r w:rsidR="003F0859" w:rsidRPr="00895B07">
        <w:rPr>
          <w:rFonts w:ascii="Times New Roman" w:hAnsi="Times New Roman"/>
          <w:color w:val="000000"/>
          <w:sz w:val="24"/>
          <w:szCs w:val="24"/>
        </w:rPr>
        <w:t xml:space="preserve">Lietuvos </w:t>
      </w:r>
      <w:r w:rsidR="003F0859" w:rsidRPr="00895B07">
        <w:rPr>
          <w:rFonts w:ascii="Times New Roman" w:hAnsi="Times New Roman"/>
          <w:sz w:val="24"/>
          <w:szCs w:val="24"/>
        </w:rPr>
        <w:t xml:space="preserve">Respublikos tikslinių kompensacijų įstatymo 10 straipsnio 1 dalimi, Individualios pagalbos teikimo išlaidų kompensacijų skyrimo ir mokėjimo tvarkos aprašo, patvirtinto </w:t>
      </w:r>
      <w:r w:rsidR="003F0859" w:rsidRPr="00895B07">
        <w:rPr>
          <w:rFonts w:ascii="Times New Roman" w:hAnsi="Times New Roman"/>
          <w:sz w:val="24"/>
          <w:szCs w:val="24"/>
          <w:lang w:bidi="he-IL"/>
        </w:rPr>
        <w:t xml:space="preserve">Lietuvos Respublikos socialinės apsaugos ir darbo ministro 2019 m. sausio 23 d. įsakymu Nr. A1-39 „Dėl </w:t>
      </w:r>
      <w:r w:rsidR="00901F01" w:rsidRPr="00895B07">
        <w:rPr>
          <w:rFonts w:ascii="Times New Roman" w:hAnsi="Times New Roman"/>
          <w:sz w:val="24"/>
          <w:szCs w:val="24"/>
        </w:rPr>
        <w:t>Individualios pagalbos teikimo išlaidų kompensacijų skyrimo ir mokėjimo tvarkos aprašo</w:t>
      </w:r>
      <w:r w:rsidR="00901F01" w:rsidRPr="00895B07">
        <w:rPr>
          <w:rFonts w:ascii="Times New Roman" w:hAnsi="Times New Roman"/>
          <w:sz w:val="24"/>
          <w:szCs w:val="24"/>
          <w:lang w:bidi="he-IL"/>
        </w:rPr>
        <w:t xml:space="preserve"> </w:t>
      </w:r>
      <w:r w:rsidR="003F0859" w:rsidRPr="00895B07">
        <w:rPr>
          <w:rFonts w:ascii="Times New Roman" w:hAnsi="Times New Roman"/>
          <w:sz w:val="24"/>
          <w:szCs w:val="24"/>
          <w:lang w:bidi="he-IL"/>
        </w:rPr>
        <w:t>patvirtinimo“</w:t>
      </w:r>
      <w:r w:rsidR="004E0971" w:rsidRPr="00895B07">
        <w:rPr>
          <w:rFonts w:ascii="Times New Roman" w:hAnsi="Times New Roman"/>
          <w:sz w:val="24"/>
          <w:szCs w:val="24"/>
          <w:lang w:bidi="he-IL"/>
        </w:rPr>
        <w:t>,</w:t>
      </w:r>
      <w:r w:rsidR="00901F01" w:rsidRPr="00895B07">
        <w:rPr>
          <w:rFonts w:ascii="Times New Roman" w:hAnsi="Times New Roman"/>
          <w:sz w:val="24"/>
          <w:szCs w:val="24"/>
          <w:lang w:bidi="he-IL"/>
        </w:rPr>
        <w:t xml:space="preserve"> </w:t>
      </w:r>
      <w:r w:rsidR="009E561B" w:rsidRPr="00895B07">
        <w:rPr>
          <w:rFonts w:ascii="Times New Roman" w:hAnsi="Times New Roman"/>
          <w:sz w:val="24"/>
          <w:szCs w:val="24"/>
          <w:lang w:bidi="he-IL"/>
        </w:rPr>
        <w:t>9 ir 21 punktais</w:t>
      </w:r>
      <w:r w:rsidR="009E0950" w:rsidRPr="00895B07">
        <w:rPr>
          <w:rFonts w:ascii="Times New Roman" w:hAnsi="Times New Roman"/>
          <w:sz w:val="24"/>
          <w:szCs w:val="24"/>
          <w:lang w:bidi="he-IL"/>
        </w:rPr>
        <w:t>,</w:t>
      </w:r>
    </w:p>
    <w:p w14:paraId="29BDF1C8" w14:textId="64830F24" w:rsidR="00C66037" w:rsidRPr="00895B07" w:rsidRDefault="009E0950" w:rsidP="009E0950">
      <w:pPr>
        <w:tabs>
          <w:tab w:val="left" w:pos="0"/>
          <w:tab w:val="left" w:pos="720"/>
        </w:tabs>
        <w:spacing w:line="360" w:lineRule="auto"/>
        <w:ind w:firstLine="851"/>
        <w:jc w:val="both"/>
        <w:rPr>
          <w:rFonts w:ascii="Times New Roman" w:hAnsi="Times New Roman"/>
          <w:sz w:val="24"/>
          <w:szCs w:val="24"/>
          <w:lang w:bidi="he-IL"/>
        </w:rPr>
      </w:pPr>
      <w:r w:rsidRPr="00895B07">
        <w:rPr>
          <w:rFonts w:ascii="Times New Roman" w:hAnsi="Times New Roman"/>
          <w:spacing w:val="40"/>
          <w:sz w:val="24"/>
          <w:szCs w:val="24"/>
        </w:rPr>
        <w:t>t</w:t>
      </w:r>
      <w:r w:rsidR="00C66037" w:rsidRPr="00895B07">
        <w:rPr>
          <w:rFonts w:ascii="Times New Roman" w:hAnsi="Times New Roman"/>
          <w:spacing w:val="40"/>
          <w:sz w:val="24"/>
          <w:szCs w:val="24"/>
        </w:rPr>
        <w:t>virtinu</w:t>
      </w:r>
      <w:r w:rsidR="00C66037" w:rsidRPr="00895B07">
        <w:rPr>
          <w:rFonts w:ascii="Times New Roman" w:hAnsi="Times New Roman"/>
          <w:sz w:val="24"/>
          <w:szCs w:val="24"/>
        </w:rPr>
        <w:t xml:space="preserve"> Individualios pagalbos teikimo išlaidų kompensacijų skyrimo ir mokėjimo tvarkos aprašą (pridedama). </w:t>
      </w:r>
    </w:p>
    <w:p w14:paraId="49D270CF" w14:textId="77777777" w:rsidR="00695F69" w:rsidRDefault="00695F69" w:rsidP="00C715CE">
      <w:pPr>
        <w:pStyle w:val="Antrats"/>
        <w:tabs>
          <w:tab w:val="clear" w:pos="4153"/>
          <w:tab w:val="clear" w:pos="8306"/>
        </w:tabs>
        <w:spacing w:line="360" w:lineRule="auto"/>
        <w:jc w:val="both"/>
        <w:rPr>
          <w:rFonts w:ascii="Times New Roman" w:hAnsi="Times New Roman"/>
          <w:sz w:val="24"/>
          <w:szCs w:val="24"/>
        </w:rPr>
      </w:pPr>
    </w:p>
    <w:p w14:paraId="0201F367" w14:textId="77777777" w:rsidR="00284765" w:rsidRDefault="00284765" w:rsidP="00C715CE">
      <w:pPr>
        <w:pStyle w:val="Antrats"/>
        <w:tabs>
          <w:tab w:val="clear" w:pos="4153"/>
          <w:tab w:val="clear" w:pos="8306"/>
        </w:tabs>
        <w:spacing w:line="360" w:lineRule="auto"/>
        <w:jc w:val="both"/>
        <w:rPr>
          <w:rFonts w:ascii="Times New Roman" w:hAnsi="Times New Roman"/>
          <w:sz w:val="24"/>
          <w:szCs w:val="24"/>
        </w:rPr>
      </w:pPr>
    </w:p>
    <w:p w14:paraId="23E220E9" w14:textId="47E89AA2" w:rsidR="00C715CE" w:rsidRDefault="00C715CE" w:rsidP="00A107DF">
      <w:pPr>
        <w:pStyle w:val="Antrats"/>
        <w:tabs>
          <w:tab w:val="clear" w:pos="4153"/>
          <w:tab w:val="clear" w:pos="8306"/>
        </w:tabs>
        <w:jc w:val="both"/>
        <w:rPr>
          <w:rFonts w:ascii="Times New Roman" w:hAnsi="Times New Roman"/>
          <w:sz w:val="24"/>
          <w:szCs w:val="24"/>
        </w:rPr>
      </w:pPr>
      <w:r>
        <w:rPr>
          <w:rFonts w:ascii="Times New Roman" w:hAnsi="Times New Roman"/>
          <w:sz w:val="24"/>
          <w:szCs w:val="24"/>
        </w:rPr>
        <w:t xml:space="preserve">Savivaldybės </w:t>
      </w:r>
      <w:r w:rsidR="00A107DF">
        <w:rPr>
          <w:rFonts w:ascii="Times New Roman" w:hAnsi="Times New Roman"/>
          <w:sz w:val="24"/>
          <w:szCs w:val="24"/>
        </w:rPr>
        <w:t>meras</w:t>
      </w:r>
      <w:r w:rsidR="006F653B">
        <w:rPr>
          <w:rFonts w:ascii="Times New Roman" w:hAnsi="Times New Roman"/>
          <w:sz w:val="24"/>
          <w:szCs w:val="24"/>
        </w:rPr>
        <w:tab/>
      </w:r>
      <w:r w:rsidR="006F653B">
        <w:rPr>
          <w:rFonts w:ascii="Times New Roman" w:hAnsi="Times New Roman"/>
          <w:sz w:val="24"/>
          <w:szCs w:val="24"/>
        </w:rPr>
        <w:tab/>
      </w:r>
      <w:r w:rsidR="006F653B">
        <w:rPr>
          <w:rFonts w:ascii="Times New Roman" w:hAnsi="Times New Roman"/>
          <w:sz w:val="24"/>
          <w:szCs w:val="24"/>
        </w:rPr>
        <w:tab/>
      </w:r>
      <w:r w:rsidR="006F653B">
        <w:rPr>
          <w:rFonts w:ascii="Times New Roman" w:hAnsi="Times New Roman"/>
          <w:sz w:val="24"/>
          <w:szCs w:val="24"/>
        </w:rPr>
        <w:tab/>
      </w:r>
      <w:r w:rsidR="000A3D29">
        <w:rPr>
          <w:rFonts w:ascii="Times New Roman" w:hAnsi="Times New Roman"/>
          <w:sz w:val="24"/>
          <w:szCs w:val="24"/>
        </w:rPr>
        <w:tab/>
      </w:r>
      <w:r w:rsidR="00A107DF">
        <w:rPr>
          <w:rFonts w:ascii="Times New Roman" w:hAnsi="Times New Roman"/>
          <w:sz w:val="24"/>
          <w:szCs w:val="24"/>
        </w:rPr>
        <w:tab/>
      </w:r>
      <w:r w:rsidR="00A107DF">
        <w:rPr>
          <w:rFonts w:ascii="Times New Roman" w:hAnsi="Times New Roman"/>
          <w:sz w:val="24"/>
          <w:szCs w:val="24"/>
        </w:rPr>
        <w:tab/>
      </w:r>
      <w:r w:rsidR="001041CE">
        <w:rPr>
          <w:rFonts w:ascii="Times New Roman" w:hAnsi="Times New Roman"/>
          <w:sz w:val="24"/>
          <w:szCs w:val="24"/>
        </w:rPr>
        <w:tab/>
      </w:r>
      <w:r w:rsidR="001041CE">
        <w:rPr>
          <w:rFonts w:ascii="Times New Roman" w:hAnsi="Times New Roman"/>
          <w:sz w:val="24"/>
          <w:szCs w:val="24"/>
        </w:rPr>
        <w:tab/>
      </w:r>
      <w:r w:rsidR="001041CE">
        <w:rPr>
          <w:rFonts w:ascii="Times New Roman" w:hAnsi="Times New Roman"/>
          <w:sz w:val="24"/>
          <w:szCs w:val="24"/>
        </w:rPr>
        <w:tab/>
      </w:r>
      <w:r w:rsidR="001041CE">
        <w:rPr>
          <w:rFonts w:ascii="Times New Roman" w:hAnsi="Times New Roman"/>
          <w:sz w:val="24"/>
          <w:szCs w:val="24"/>
        </w:rPr>
        <w:tab/>
      </w:r>
      <w:r w:rsidR="001041CE">
        <w:rPr>
          <w:rFonts w:ascii="Times New Roman" w:hAnsi="Times New Roman"/>
          <w:sz w:val="24"/>
          <w:szCs w:val="24"/>
        </w:rPr>
        <w:tab/>
      </w:r>
      <w:r w:rsidR="001041CE">
        <w:rPr>
          <w:rFonts w:ascii="Times New Roman" w:hAnsi="Times New Roman"/>
          <w:sz w:val="24"/>
          <w:szCs w:val="24"/>
        </w:rPr>
        <w:tab/>
      </w:r>
      <w:r w:rsidR="001041CE">
        <w:rPr>
          <w:rFonts w:ascii="Times New Roman" w:hAnsi="Times New Roman"/>
          <w:sz w:val="24"/>
          <w:szCs w:val="24"/>
        </w:rPr>
        <w:tab/>
      </w:r>
      <w:r w:rsidR="001041CE">
        <w:rPr>
          <w:rFonts w:ascii="Times New Roman" w:hAnsi="Times New Roman"/>
          <w:sz w:val="24"/>
          <w:szCs w:val="24"/>
        </w:rPr>
        <w:tab/>
      </w:r>
      <w:r w:rsidR="001041CE">
        <w:rPr>
          <w:rFonts w:ascii="Times New Roman" w:hAnsi="Times New Roman"/>
          <w:sz w:val="24"/>
          <w:szCs w:val="24"/>
        </w:rPr>
        <w:tab/>
      </w:r>
      <w:r w:rsidR="001041CE">
        <w:rPr>
          <w:rFonts w:ascii="Times New Roman" w:hAnsi="Times New Roman"/>
          <w:sz w:val="24"/>
          <w:szCs w:val="24"/>
        </w:rPr>
        <w:tab/>
      </w:r>
      <w:r w:rsidR="001041CE">
        <w:rPr>
          <w:rFonts w:ascii="Times New Roman" w:hAnsi="Times New Roman"/>
          <w:sz w:val="24"/>
          <w:szCs w:val="24"/>
        </w:rPr>
        <w:tab/>
      </w:r>
      <w:r w:rsidR="00A107DF">
        <w:rPr>
          <w:rFonts w:ascii="Times New Roman" w:hAnsi="Times New Roman"/>
          <w:sz w:val="24"/>
          <w:szCs w:val="24"/>
        </w:rPr>
        <w:tab/>
      </w:r>
      <w:r w:rsidR="002973F7">
        <w:rPr>
          <w:rFonts w:ascii="Times New Roman" w:hAnsi="Times New Roman"/>
          <w:sz w:val="24"/>
          <w:szCs w:val="24"/>
        </w:rPr>
        <w:tab/>
      </w:r>
      <w:r w:rsidR="002973F7">
        <w:rPr>
          <w:rFonts w:ascii="Times New Roman" w:hAnsi="Times New Roman"/>
          <w:sz w:val="24"/>
          <w:szCs w:val="24"/>
        </w:rPr>
        <w:tab/>
      </w:r>
      <w:r w:rsidR="00A107DF">
        <w:rPr>
          <w:rFonts w:ascii="Times New Roman" w:hAnsi="Times New Roman"/>
          <w:sz w:val="24"/>
          <w:szCs w:val="24"/>
        </w:rPr>
        <w:t>Valerijus Makūnas</w:t>
      </w:r>
    </w:p>
    <w:p w14:paraId="5C48CC88" w14:textId="77777777" w:rsidR="004A3384" w:rsidRDefault="004A3384" w:rsidP="006F653B">
      <w:pPr>
        <w:pStyle w:val="Antrats"/>
        <w:tabs>
          <w:tab w:val="clear" w:pos="4153"/>
          <w:tab w:val="clear" w:pos="8306"/>
        </w:tabs>
        <w:jc w:val="both"/>
        <w:rPr>
          <w:rFonts w:ascii="Times New Roman" w:hAnsi="Times New Roman"/>
          <w:sz w:val="24"/>
          <w:szCs w:val="24"/>
        </w:rPr>
      </w:pPr>
    </w:p>
    <w:p w14:paraId="3938508D" w14:textId="77777777" w:rsidR="009C3B19" w:rsidRDefault="009C3B19" w:rsidP="006F653B">
      <w:pPr>
        <w:pStyle w:val="Antrats"/>
        <w:tabs>
          <w:tab w:val="clear" w:pos="4153"/>
          <w:tab w:val="clear" w:pos="8306"/>
        </w:tabs>
        <w:jc w:val="both"/>
        <w:rPr>
          <w:rFonts w:ascii="Times New Roman" w:hAnsi="Times New Roman"/>
          <w:sz w:val="24"/>
          <w:szCs w:val="24"/>
        </w:rPr>
      </w:pPr>
    </w:p>
    <w:p w14:paraId="30D3A34A" w14:textId="77777777" w:rsidR="009C3B19" w:rsidRDefault="009C3B19" w:rsidP="006F653B">
      <w:pPr>
        <w:pStyle w:val="Antrats"/>
        <w:tabs>
          <w:tab w:val="clear" w:pos="4153"/>
          <w:tab w:val="clear" w:pos="8306"/>
        </w:tabs>
        <w:jc w:val="both"/>
        <w:rPr>
          <w:rFonts w:ascii="Times New Roman" w:hAnsi="Times New Roman"/>
          <w:sz w:val="24"/>
          <w:szCs w:val="24"/>
        </w:rPr>
      </w:pPr>
    </w:p>
    <w:p w14:paraId="0D051315" w14:textId="77777777" w:rsidR="009C3B19" w:rsidRDefault="009C3B19" w:rsidP="006F653B">
      <w:pPr>
        <w:pStyle w:val="Antrats"/>
        <w:tabs>
          <w:tab w:val="clear" w:pos="4153"/>
          <w:tab w:val="clear" w:pos="8306"/>
        </w:tabs>
        <w:jc w:val="both"/>
        <w:rPr>
          <w:rFonts w:ascii="Times New Roman" w:hAnsi="Times New Roman"/>
          <w:sz w:val="24"/>
          <w:szCs w:val="24"/>
        </w:rPr>
      </w:pPr>
    </w:p>
    <w:p w14:paraId="71DE0DD0" w14:textId="77777777" w:rsidR="00284765" w:rsidRDefault="00284765" w:rsidP="006F653B">
      <w:pPr>
        <w:pStyle w:val="Antrats"/>
        <w:tabs>
          <w:tab w:val="clear" w:pos="4153"/>
          <w:tab w:val="clear" w:pos="8306"/>
        </w:tabs>
        <w:jc w:val="both"/>
        <w:rPr>
          <w:rFonts w:ascii="Times New Roman" w:hAnsi="Times New Roman"/>
          <w:sz w:val="24"/>
          <w:szCs w:val="24"/>
        </w:rPr>
      </w:pPr>
    </w:p>
    <w:p w14:paraId="0FD44432" w14:textId="77777777" w:rsidR="00284765" w:rsidRDefault="00284765" w:rsidP="006F653B">
      <w:pPr>
        <w:pStyle w:val="Antrats"/>
        <w:tabs>
          <w:tab w:val="clear" w:pos="4153"/>
          <w:tab w:val="clear" w:pos="8306"/>
        </w:tabs>
        <w:jc w:val="both"/>
        <w:rPr>
          <w:rFonts w:ascii="Times New Roman" w:hAnsi="Times New Roman"/>
          <w:sz w:val="24"/>
          <w:szCs w:val="24"/>
        </w:rPr>
      </w:pPr>
    </w:p>
    <w:p w14:paraId="52030636" w14:textId="77777777" w:rsidR="00284765" w:rsidRDefault="00284765" w:rsidP="006F653B">
      <w:pPr>
        <w:pStyle w:val="Antrats"/>
        <w:tabs>
          <w:tab w:val="clear" w:pos="4153"/>
          <w:tab w:val="clear" w:pos="8306"/>
        </w:tabs>
        <w:jc w:val="both"/>
        <w:rPr>
          <w:rFonts w:ascii="Times New Roman" w:hAnsi="Times New Roman"/>
          <w:sz w:val="24"/>
          <w:szCs w:val="24"/>
        </w:rPr>
      </w:pPr>
    </w:p>
    <w:p w14:paraId="7FB8AF92" w14:textId="77777777" w:rsidR="009E0950" w:rsidRDefault="009E0950" w:rsidP="006F653B">
      <w:pPr>
        <w:pStyle w:val="Antrats"/>
        <w:tabs>
          <w:tab w:val="clear" w:pos="4153"/>
          <w:tab w:val="clear" w:pos="8306"/>
        </w:tabs>
        <w:jc w:val="both"/>
        <w:rPr>
          <w:rFonts w:ascii="Times New Roman" w:hAnsi="Times New Roman"/>
          <w:sz w:val="24"/>
          <w:szCs w:val="24"/>
        </w:rPr>
      </w:pPr>
    </w:p>
    <w:p w14:paraId="56CF3B19" w14:textId="77777777" w:rsidR="009E0950" w:rsidRDefault="009E0950" w:rsidP="006F653B">
      <w:pPr>
        <w:pStyle w:val="Antrats"/>
        <w:tabs>
          <w:tab w:val="clear" w:pos="4153"/>
          <w:tab w:val="clear" w:pos="8306"/>
        </w:tabs>
        <w:jc w:val="both"/>
        <w:rPr>
          <w:rFonts w:ascii="Times New Roman" w:hAnsi="Times New Roman"/>
          <w:sz w:val="24"/>
          <w:szCs w:val="24"/>
        </w:rPr>
      </w:pPr>
    </w:p>
    <w:p w14:paraId="1253C2B0" w14:textId="77777777" w:rsidR="009E0950" w:rsidRDefault="009E0950" w:rsidP="006F653B">
      <w:pPr>
        <w:pStyle w:val="Antrats"/>
        <w:tabs>
          <w:tab w:val="clear" w:pos="4153"/>
          <w:tab w:val="clear" w:pos="8306"/>
        </w:tabs>
        <w:jc w:val="both"/>
        <w:rPr>
          <w:rFonts w:ascii="Times New Roman" w:hAnsi="Times New Roman"/>
          <w:sz w:val="24"/>
          <w:szCs w:val="24"/>
        </w:rPr>
      </w:pPr>
    </w:p>
    <w:p w14:paraId="7036347B" w14:textId="77777777" w:rsidR="009E0950" w:rsidRDefault="009E0950" w:rsidP="006F653B">
      <w:pPr>
        <w:pStyle w:val="Antrats"/>
        <w:tabs>
          <w:tab w:val="clear" w:pos="4153"/>
          <w:tab w:val="clear" w:pos="8306"/>
        </w:tabs>
        <w:jc w:val="both"/>
        <w:rPr>
          <w:rFonts w:ascii="Times New Roman" w:hAnsi="Times New Roman"/>
          <w:sz w:val="24"/>
          <w:szCs w:val="24"/>
        </w:rPr>
      </w:pPr>
    </w:p>
    <w:p w14:paraId="0A2E683C" w14:textId="77777777" w:rsidR="009E0950" w:rsidRDefault="009E0950" w:rsidP="006F653B">
      <w:pPr>
        <w:pStyle w:val="Antrats"/>
        <w:tabs>
          <w:tab w:val="clear" w:pos="4153"/>
          <w:tab w:val="clear" w:pos="8306"/>
        </w:tabs>
        <w:jc w:val="both"/>
        <w:rPr>
          <w:rFonts w:ascii="Times New Roman" w:hAnsi="Times New Roman"/>
          <w:sz w:val="24"/>
          <w:szCs w:val="24"/>
        </w:rPr>
      </w:pPr>
    </w:p>
    <w:p w14:paraId="0DD117D5" w14:textId="77777777" w:rsidR="002973F7" w:rsidRDefault="002973F7" w:rsidP="006F653B">
      <w:pPr>
        <w:pStyle w:val="Antrats"/>
        <w:tabs>
          <w:tab w:val="clear" w:pos="4153"/>
          <w:tab w:val="clear" w:pos="8306"/>
        </w:tabs>
        <w:jc w:val="both"/>
        <w:rPr>
          <w:rFonts w:ascii="Times New Roman" w:hAnsi="Times New Roman"/>
          <w:sz w:val="24"/>
          <w:szCs w:val="24"/>
        </w:rPr>
      </w:pPr>
    </w:p>
    <w:p w14:paraId="14A372CB" w14:textId="77777777" w:rsidR="009D776B" w:rsidRDefault="009D776B" w:rsidP="006F653B">
      <w:pPr>
        <w:pStyle w:val="Antrats"/>
        <w:tabs>
          <w:tab w:val="clear" w:pos="4153"/>
          <w:tab w:val="clear" w:pos="8306"/>
        </w:tabs>
        <w:jc w:val="both"/>
        <w:rPr>
          <w:rFonts w:ascii="Times New Roman" w:hAnsi="Times New Roman"/>
          <w:sz w:val="24"/>
          <w:szCs w:val="24"/>
        </w:rPr>
      </w:pPr>
    </w:p>
    <w:p w14:paraId="2FB98B05" w14:textId="77777777" w:rsidR="00395CB8" w:rsidRDefault="00395CB8" w:rsidP="006F653B">
      <w:pPr>
        <w:pStyle w:val="Antrats"/>
        <w:tabs>
          <w:tab w:val="clear" w:pos="4153"/>
          <w:tab w:val="clear" w:pos="8306"/>
        </w:tabs>
        <w:jc w:val="both"/>
        <w:rPr>
          <w:rFonts w:ascii="Times New Roman" w:hAnsi="Times New Roman"/>
          <w:sz w:val="24"/>
          <w:szCs w:val="24"/>
        </w:rPr>
      </w:pPr>
    </w:p>
    <w:p w14:paraId="1DBD8F55" w14:textId="77777777" w:rsidR="00395CB8" w:rsidRDefault="00395CB8" w:rsidP="006F653B">
      <w:pPr>
        <w:pStyle w:val="Antrats"/>
        <w:tabs>
          <w:tab w:val="clear" w:pos="4153"/>
          <w:tab w:val="clear" w:pos="8306"/>
        </w:tabs>
        <w:jc w:val="both"/>
        <w:rPr>
          <w:rFonts w:ascii="Times New Roman" w:hAnsi="Times New Roman"/>
          <w:sz w:val="24"/>
          <w:szCs w:val="24"/>
        </w:rPr>
      </w:pPr>
    </w:p>
    <w:p w14:paraId="053ADD63" w14:textId="77777777" w:rsidR="00C31B92" w:rsidRDefault="00C31B92" w:rsidP="006F653B">
      <w:pPr>
        <w:pStyle w:val="Antrats"/>
        <w:tabs>
          <w:tab w:val="clear" w:pos="4153"/>
          <w:tab w:val="clear" w:pos="8306"/>
        </w:tabs>
        <w:jc w:val="both"/>
        <w:rPr>
          <w:rFonts w:ascii="Times New Roman" w:hAnsi="Times New Roman"/>
          <w:sz w:val="24"/>
          <w:szCs w:val="24"/>
        </w:rPr>
      </w:pPr>
    </w:p>
    <w:p w14:paraId="61236A85" w14:textId="6FDB51C6" w:rsidR="00C715CE" w:rsidRDefault="00C715CE" w:rsidP="00C715CE">
      <w:pPr>
        <w:pStyle w:val="Antrats"/>
        <w:tabs>
          <w:tab w:val="clear" w:pos="4153"/>
          <w:tab w:val="clear" w:pos="8306"/>
        </w:tabs>
        <w:jc w:val="both"/>
        <w:rPr>
          <w:rFonts w:ascii="Times New Roman" w:hAnsi="Times New Roman"/>
          <w:sz w:val="24"/>
          <w:szCs w:val="24"/>
        </w:rPr>
      </w:pPr>
      <w:r w:rsidRPr="00AE741D">
        <w:rPr>
          <w:rFonts w:ascii="Times New Roman" w:hAnsi="Times New Roman"/>
          <w:sz w:val="24"/>
          <w:szCs w:val="24"/>
        </w:rPr>
        <w:t>Parengė</w:t>
      </w:r>
    </w:p>
    <w:p w14:paraId="6DB8A6AD" w14:textId="77777777" w:rsidR="009C3B19" w:rsidRDefault="009C3B19" w:rsidP="00C715CE">
      <w:pPr>
        <w:pStyle w:val="Antrats"/>
        <w:tabs>
          <w:tab w:val="clear" w:pos="4153"/>
          <w:tab w:val="clear" w:pos="8306"/>
        </w:tabs>
        <w:jc w:val="both"/>
        <w:rPr>
          <w:rFonts w:ascii="Times New Roman" w:hAnsi="Times New Roman"/>
          <w:sz w:val="24"/>
          <w:szCs w:val="24"/>
        </w:rPr>
      </w:pPr>
    </w:p>
    <w:p w14:paraId="50B0F9AB" w14:textId="489A97A6" w:rsidR="00A107DF" w:rsidRDefault="00C715CE" w:rsidP="00C715CE">
      <w:pPr>
        <w:pStyle w:val="Antrats"/>
        <w:tabs>
          <w:tab w:val="clear" w:pos="4153"/>
          <w:tab w:val="clear" w:pos="8306"/>
        </w:tabs>
        <w:jc w:val="both"/>
        <w:rPr>
          <w:rFonts w:ascii="Times New Roman" w:hAnsi="Times New Roman"/>
          <w:sz w:val="24"/>
          <w:szCs w:val="24"/>
        </w:rPr>
      </w:pPr>
      <w:r>
        <w:rPr>
          <w:rFonts w:ascii="Times New Roman" w:hAnsi="Times New Roman"/>
          <w:sz w:val="24"/>
          <w:szCs w:val="24"/>
        </w:rPr>
        <w:t>Margarita Venslovienė</w:t>
      </w:r>
    </w:p>
    <w:p w14:paraId="53B032B8" w14:textId="51C88571" w:rsidR="00C715CE" w:rsidRDefault="00C715CE" w:rsidP="00C715CE">
      <w:pPr>
        <w:pStyle w:val="Antrats"/>
        <w:tabs>
          <w:tab w:val="clear" w:pos="4153"/>
          <w:tab w:val="clear" w:pos="8306"/>
        </w:tabs>
        <w:jc w:val="both"/>
        <w:rPr>
          <w:rFonts w:ascii="Times New Roman" w:hAnsi="Times New Roman"/>
          <w:sz w:val="24"/>
          <w:szCs w:val="24"/>
        </w:rPr>
      </w:pPr>
      <w:r>
        <w:rPr>
          <w:rFonts w:ascii="Times New Roman" w:hAnsi="Times New Roman"/>
          <w:sz w:val="24"/>
          <w:szCs w:val="24"/>
        </w:rPr>
        <w:t>202</w:t>
      </w:r>
      <w:r w:rsidR="0065674A">
        <w:rPr>
          <w:rFonts w:ascii="Times New Roman" w:hAnsi="Times New Roman"/>
          <w:sz w:val="24"/>
          <w:szCs w:val="24"/>
        </w:rPr>
        <w:t>4</w:t>
      </w:r>
      <w:r>
        <w:rPr>
          <w:rFonts w:ascii="Times New Roman" w:hAnsi="Times New Roman"/>
          <w:sz w:val="24"/>
          <w:szCs w:val="24"/>
        </w:rPr>
        <w:t>-</w:t>
      </w:r>
      <w:r w:rsidR="0065674A">
        <w:rPr>
          <w:rFonts w:ascii="Times New Roman" w:hAnsi="Times New Roman"/>
          <w:sz w:val="24"/>
          <w:szCs w:val="24"/>
        </w:rPr>
        <w:t>0</w:t>
      </w:r>
      <w:r w:rsidR="00695F69">
        <w:rPr>
          <w:rFonts w:ascii="Times New Roman" w:hAnsi="Times New Roman"/>
          <w:sz w:val="24"/>
          <w:szCs w:val="24"/>
        </w:rPr>
        <w:t>1</w:t>
      </w:r>
      <w:r>
        <w:rPr>
          <w:rFonts w:ascii="Times New Roman" w:hAnsi="Times New Roman"/>
          <w:sz w:val="24"/>
          <w:szCs w:val="24"/>
        </w:rPr>
        <w:t>-</w:t>
      </w:r>
      <w:r w:rsidR="00695F69">
        <w:rPr>
          <w:rFonts w:ascii="Times New Roman" w:hAnsi="Times New Roman"/>
          <w:sz w:val="24"/>
          <w:szCs w:val="24"/>
        </w:rPr>
        <w:t>0</w:t>
      </w:r>
      <w:r w:rsidR="002F5D88">
        <w:rPr>
          <w:rFonts w:ascii="Times New Roman" w:hAnsi="Times New Roman"/>
          <w:sz w:val="24"/>
          <w:szCs w:val="24"/>
        </w:rPr>
        <w:t>3</w:t>
      </w:r>
    </w:p>
    <w:p w14:paraId="1386AD93" w14:textId="2B04B6AD" w:rsidR="00C715CE" w:rsidRPr="00DE0E77" w:rsidRDefault="00C715CE" w:rsidP="00C31B92">
      <w:pPr>
        <w:ind w:left="4472" w:firstLine="1765"/>
        <w:rPr>
          <w:rFonts w:ascii="Times New Roman" w:hAnsi="Times New Roman"/>
          <w:sz w:val="24"/>
          <w:szCs w:val="24"/>
        </w:rPr>
      </w:pPr>
      <w:r>
        <w:rPr>
          <w:rFonts w:ascii="Times New Roman" w:hAnsi="Times New Roman"/>
          <w:sz w:val="24"/>
          <w:szCs w:val="24"/>
        </w:rPr>
        <w:br w:type="page"/>
      </w:r>
      <w:r w:rsidRPr="00DE0E77">
        <w:rPr>
          <w:rFonts w:ascii="Times New Roman" w:hAnsi="Times New Roman"/>
          <w:sz w:val="24"/>
          <w:szCs w:val="24"/>
        </w:rPr>
        <w:lastRenderedPageBreak/>
        <w:t>PATVIRTINTA</w:t>
      </w:r>
    </w:p>
    <w:p w14:paraId="30BD93E1" w14:textId="77777777" w:rsidR="00C715CE" w:rsidRPr="00DE0E77" w:rsidRDefault="00C715CE" w:rsidP="00C31B92">
      <w:pPr>
        <w:spacing w:line="276" w:lineRule="auto"/>
        <w:ind w:left="5192" w:firstLine="1045"/>
        <w:rPr>
          <w:rFonts w:ascii="Times New Roman" w:hAnsi="Times New Roman"/>
          <w:sz w:val="24"/>
          <w:szCs w:val="24"/>
        </w:rPr>
      </w:pPr>
      <w:r w:rsidRPr="00DE0E77">
        <w:rPr>
          <w:rFonts w:ascii="Times New Roman" w:hAnsi="Times New Roman"/>
          <w:sz w:val="24"/>
          <w:szCs w:val="24"/>
        </w:rPr>
        <w:t>Kauno rajono savivaldybės mero</w:t>
      </w:r>
    </w:p>
    <w:p w14:paraId="73DEF068" w14:textId="50946E73" w:rsidR="00C715CE" w:rsidRPr="00DE0E77" w:rsidRDefault="00C715CE" w:rsidP="00C31B92">
      <w:pPr>
        <w:spacing w:line="276" w:lineRule="auto"/>
        <w:ind w:left="6237"/>
        <w:rPr>
          <w:rFonts w:ascii="Times New Roman" w:hAnsi="Times New Roman"/>
          <w:sz w:val="24"/>
          <w:szCs w:val="24"/>
        </w:rPr>
      </w:pPr>
      <w:r w:rsidRPr="00DE0E77">
        <w:rPr>
          <w:rFonts w:ascii="Times New Roman" w:hAnsi="Times New Roman"/>
          <w:sz w:val="24"/>
          <w:szCs w:val="24"/>
        </w:rPr>
        <w:t>202</w:t>
      </w:r>
      <w:r w:rsidR="00CC6B59">
        <w:rPr>
          <w:rFonts w:ascii="Times New Roman" w:hAnsi="Times New Roman"/>
          <w:sz w:val="24"/>
          <w:szCs w:val="24"/>
        </w:rPr>
        <w:t>4</w:t>
      </w:r>
      <w:r w:rsidRPr="00DE0E77">
        <w:rPr>
          <w:rFonts w:ascii="Times New Roman" w:hAnsi="Times New Roman"/>
          <w:sz w:val="24"/>
          <w:szCs w:val="24"/>
        </w:rPr>
        <w:t xml:space="preserve"> m. </w:t>
      </w:r>
      <w:r w:rsidR="00333A7D">
        <w:rPr>
          <w:rFonts w:ascii="Times New Roman" w:hAnsi="Times New Roman"/>
          <w:sz w:val="24"/>
          <w:szCs w:val="24"/>
        </w:rPr>
        <w:t>vasario</w:t>
      </w:r>
      <w:r w:rsidR="00C31B92">
        <w:rPr>
          <w:rFonts w:ascii="Times New Roman" w:hAnsi="Times New Roman"/>
          <w:sz w:val="24"/>
          <w:szCs w:val="24"/>
        </w:rPr>
        <w:t xml:space="preserve"> </w:t>
      </w:r>
      <w:r w:rsidR="00551E2B">
        <w:rPr>
          <w:rFonts w:ascii="Times New Roman" w:hAnsi="Times New Roman"/>
          <w:sz w:val="24"/>
          <w:szCs w:val="24"/>
        </w:rPr>
        <w:t xml:space="preserve">2 </w:t>
      </w:r>
      <w:r w:rsidRPr="00DE0E77">
        <w:rPr>
          <w:rFonts w:ascii="Times New Roman" w:hAnsi="Times New Roman"/>
          <w:sz w:val="24"/>
          <w:szCs w:val="24"/>
        </w:rPr>
        <w:t>d.</w:t>
      </w:r>
    </w:p>
    <w:p w14:paraId="4AB9C589" w14:textId="16BB3F4F" w:rsidR="00C715CE" w:rsidRPr="00DE0E77" w:rsidRDefault="00C715CE" w:rsidP="00C31B92">
      <w:pPr>
        <w:spacing w:line="276" w:lineRule="auto"/>
        <w:ind w:left="6237"/>
        <w:rPr>
          <w:rFonts w:ascii="Times New Roman" w:hAnsi="Times New Roman"/>
          <w:sz w:val="24"/>
          <w:szCs w:val="24"/>
        </w:rPr>
      </w:pPr>
      <w:r w:rsidRPr="00DE0E77">
        <w:rPr>
          <w:rFonts w:ascii="Times New Roman" w:hAnsi="Times New Roman"/>
          <w:sz w:val="24"/>
          <w:szCs w:val="24"/>
        </w:rPr>
        <w:t>potvarkiu Nr.</w:t>
      </w:r>
      <w:r w:rsidR="009D776B">
        <w:rPr>
          <w:rFonts w:ascii="Times New Roman" w:hAnsi="Times New Roman"/>
          <w:sz w:val="24"/>
          <w:szCs w:val="24"/>
        </w:rPr>
        <w:t xml:space="preserve"> </w:t>
      </w:r>
      <w:r w:rsidR="009C3B19">
        <w:rPr>
          <w:rFonts w:ascii="Times New Roman" w:hAnsi="Times New Roman"/>
          <w:sz w:val="24"/>
          <w:szCs w:val="24"/>
        </w:rPr>
        <w:t>MP-</w:t>
      </w:r>
      <w:r w:rsidR="00551E2B">
        <w:rPr>
          <w:rFonts w:ascii="Times New Roman" w:hAnsi="Times New Roman"/>
          <w:sz w:val="24"/>
          <w:szCs w:val="24"/>
        </w:rPr>
        <w:t>109</w:t>
      </w:r>
    </w:p>
    <w:p w14:paraId="53DBE712" w14:textId="77777777" w:rsidR="00C715CE" w:rsidRPr="00DE0E77" w:rsidRDefault="00C715CE" w:rsidP="00C715CE">
      <w:pPr>
        <w:spacing w:line="276" w:lineRule="auto"/>
        <w:rPr>
          <w:rFonts w:ascii="Times New Roman" w:hAnsi="Times New Roman"/>
          <w:sz w:val="24"/>
          <w:szCs w:val="24"/>
        </w:rPr>
      </w:pPr>
    </w:p>
    <w:p w14:paraId="363C7043" w14:textId="5658C0DE" w:rsidR="00C715CE" w:rsidRPr="00DE0E77" w:rsidRDefault="0065674A" w:rsidP="00DE0E77">
      <w:pPr>
        <w:jc w:val="center"/>
        <w:rPr>
          <w:rFonts w:ascii="Times New Roman" w:hAnsi="Times New Roman"/>
          <w:b/>
          <w:sz w:val="24"/>
          <w:szCs w:val="24"/>
        </w:rPr>
      </w:pPr>
      <w:r w:rsidRPr="009E0950">
        <w:rPr>
          <w:rFonts w:ascii="Times New Roman" w:hAnsi="Times New Roman"/>
          <w:b/>
          <w:bCs/>
          <w:sz w:val="24"/>
          <w:szCs w:val="24"/>
          <w:lang w:val="es-ES"/>
        </w:rPr>
        <w:t xml:space="preserve">INDIVIDUALIOS PAGALBOS TEIKIMO IŠLAIDŲ KOMPENSACIJŲ SKYRIMO IR MOKĖJIMO </w:t>
      </w:r>
      <w:r w:rsidRPr="003F0859">
        <w:rPr>
          <w:rFonts w:ascii="Times New Roman" w:hAnsi="Times New Roman"/>
          <w:b/>
          <w:sz w:val="24"/>
          <w:szCs w:val="24"/>
        </w:rPr>
        <w:t>TVARKOS</w:t>
      </w:r>
      <w:r w:rsidR="00C715CE" w:rsidRPr="005E53D0">
        <w:rPr>
          <w:rFonts w:ascii="Times New Roman" w:hAnsi="Times New Roman"/>
          <w:b/>
          <w:caps/>
          <w:sz w:val="24"/>
          <w:szCs w:val="24"/>
        </w:rPr>
        <w:t xml:space="preserve"> </w:t>
      </w:r>
      <w:r w:rsidR="00C715CE" w:rsidRPr="00DE0E77">
        <w:rPr>
          <w:rFonts w:ascii="Times New Roman" w:hAnsi="Times New Roman"/>
          <w:b/>
          <w:sz w:val="24"/>
          <w:szCs w:val="24"/>
        </w:rPr>
        <w:t>APRAŠAS</w:t>
      </w:r>
    </w:p>
    <w:p w14:paraId="47AB8232" w14:textId="77777777" w:rsidR="00C715CE" w:rsidRPr="009E0950" w:rsidRDefault="00C715CE" w:rsidP="009E0950">
      <w:pPr>
        <w:spacing w:line="360" w:lineRule="auto"/>
        <w:rPr>
          <w:rFonts w:ascii="Times New Roman" w:hAnsi="Times New Roman"/>
          <w:bCs/>
          <w:sz w:val="24"/>
          <w:szCs w:val="24"/>
        </w:rPr>
      </w:pPr>
    </w:p>
    <w:p w14:paraId="3B4F4093" w14:textId="77777777" w:rsidR="009E0950" w:rsidRPr="00DE0E77" w:rsidRDefault="009E0950" w:rsidP="009E0950">
      <w:pPr>
        <w:jc w:val="center"/>
        <w:rPr>
          <w:rFonts w:ascii="Times New Roman" w:hAnsi="Times New Roman"/>
          <w:b/>
          <w:sz w:val="24"/>
          <w:szCs w:val="24"/>
        </w:rPr>
      </w:pPr>
      <w:r w:rsidRPr="00DE0E77">
        <w:rPr>
          <w:rFonts w:ascii="Times New Roman" w:hAnsi="Times New Roman"/>
          <w:b/>
          <w:sz w:val="24"/>
          <w:szCs w:val="24"/>
        </w:rPr>
        <w:t>I SKYRIUS</w:t>
      </w:r>
    </w:p>
    <w:p w14:paraId="6A6D2536" w14:textId="77777777" w:rsidR="009E0950" w:rsidRPr="00DE0E77" w:rsidRDefault="009E0950" w:rsidP="009E0950">
      <w:pPr>
        <w:jc w:val="center"/>
        <w:rPr>
          <w:rFonts w:ascii="Times New Roman" w:hAnsi="Times New Roman"/>
          <w:b/>
          <w:sz w:val="24"/>
          <w:szCs w:val="24"/>
        </w:rPr>
      </w:pPr>
      <w:r w:rsidRPr="00DE0E77">
        <w:rPr>
          <w:rFonts w:ascii="Times New Roman" w:hAnsi="Times New Roman"/>
          <w:b/>
          <w:sz w:val="24"/>
          <w:szCs w:val="24"/>
        </w:rPr>
        <w:t>BENDROSIOS NUOSTATOS</w:t>
      </w:r>
    </w:p>
    <w:p w14:paraId="78397257" w14:textId="77777777" w:rsidR="009E0950" w:rsidRPr="009E0950" w:rsidRDefault="009E0950" w:rsidP="009E0950">
      <w:pPr>
        <w:spacing w:line="360" w:lineRule="auto"/>
        <w:jc w:val="center"/>
        <w:rPr>
          <w:rFonts w:ascii="Times New Roman" w:hAnsi="Times New Roman"/>
          <w:bCs/>
          <w:sz w:val="24"/>
          <w:szCs w:val="24"/>
        </w:rPr>
      </w:pPr>
    </w:p>
    <w:p w14:paraId="4EE458C2" w14:textId="3F5F50EE" w:rsidR="009E0950" w:rsidRPr="00F420F9" w:rsidRDefault="009E0950" w:rsidP="009E0950">
      <w:pPr>
        <w:pStyle w:val="Sraopastraipa"/>
        <w:numPr>
          <w:ilvl w:val="0"/>
          <w:numId w:val="12"/>
        </w:numPr>
        <w:tabs>
          <w:tab w:val="left" w:pos="1"/>
        </w:tabs>
        <w:spacing w:line="360" w:lineRule="auto"/>
        <w:ind w:firstLine="851"/>
        <w:jc w:val="both"/>
        <w:rPr>
          <w:rFonts w:ascii="Times New Roman" w:hAnsi="Times New Roman"/>
          <w:sz w:val="24"/>
          <w:szCs w:val="24"/>
        </w:rPr>
      </w:pPr>
      <w:r w:rsidRPr="00F420F9">
        <w:rPr>
          <w:rFonts w:ascii="Times New Roman" w:hAnsi="Times New Roman"/>
          <w:sz w:val="24"/>
          <w:szCs w:val="24"/>
        </w:rPr>
        <w:t xml:space="preserve">Individualios pagalbos teikimo išlaidų kompensacijų skyrimo ir mokėjimo tvarkos aprašas (toliau – Aprašas) nustato individualios pagalbos teikimo išlaidų kompensacijų </w:t>
      </w:r>
      <w:r w:rsidR="00895B07">
        <w:rPr>
          <w:rFonts w:ascii="Times New Roman" w:hAnsi="Times New Roman"/>
          <w:sz w:val="24"/>
          <w:szCs w:val="24"/>
        </w:rPr>
        <w:br/>
      </w:r>
      <w:r w:rsidRPr="00F420F9">
        <w:rPr>
          <w:rFonts w:ascii="Times New Roman" w:hAnsi="Times New Roman"/>
          <w:sz w:val="24"/>
          <w:szCs w:val="24"/>
        </w:rPr>
        <w:t>(toliau – Kompensacijos) skyrimo ir mokėjimo tvarką Kauno rajono savivaldybės administracijoje (toliau – Administracija).</w:t>
      </w:r>
    </w:p>
    <w:p w14:paraId="292DECB6" w14:textId="46B08C82" w:rsidR="009E0950" w:rsidRPr="00623B74" w:rsidRDefault="009E0950" w:rsidP="00750798">
      <w:pPr>
        <w:pStyle w:val="Sraopastraipa"/>
        <w:numPr>
          <w:ilvl w:val="0"/>
          <w:numId w:val="12"/>
        </w:numPr>
        <w:tabs>
          <w:tab w:val="left" w:pos="1"/>
        </w:tabs>
        <w:spacing w:line="360" w:lineRule="auto"/>
        <w:ind w:firstLine="851"/>
        <w:jc w:val="both"/>
        <w:rPr>
          <w:rFonts w:ascii="Times New Roman" w:hAnsi="Times New Roman"/>
          <w:sz w:val="24"/>
          <w:szCs w:val="24"/>
          <w:lang w:bidi="he-IL"/>
        </w:rPr>
      </w:pPr>
      <w:r w:rsidRPr="00623B74">
        <w:rPr>
          <w:rFonts w:ascii="Times New Roman" w:hAnsi="Times New Roman"/>
          <w:sz w:val="24"/>
          <w:szCs w:val="24"/>
        </w:rPr>
        <w:t xml:space="preserve">Aprašas parengtas vadovaujantis Lietuvos Respublikos tikslinių kompensacijų įstatymu (toliau – Įstatymas), Individualios pagalbos teikimo išlaidų kompensacijų skyrimo ir mokėjimo tvarkos aprašu, patvirtintu </w:t>
      </w:r>
      <w:r w:rsidRPr="00623B74">
        <w:rPr>
          <w:rFonts w:ascii="Times New Roman" w:hAnsi="Times New Roman"/>
          <w:sz w:val="24"/>
          <w:szCs w:val="24"/>
          <w:lang w:bidi="he-IL"/>
        </w:rPr>
        <w:t xml:space="preserve">Lietuvos Respublikos socialinės apsaugos ir darbo ministro </w:t>
      </w:r>
      <w:r w:rsidR="00895B07">
        <w:rPr>
          <w:rFonts w:ascii="Times New Roman" w:hAnsi="Times New Roman"/>
          <w:sz w:val="24"/>
          <w:szCs w:val="24"/>
          <w:lang w:bidi="he-IL"/>
        </w:rPr>
        <w:br/>
      </w:r>
      <w:r w:rsidRPr="00623B74">
        <w:rPr>
          <w:rFonts w:ascii="Times New Roman" w:hAnsi="Times New Roman"/>
          <w:sz w:val="24"/>
          <w:szCs w:val="24"/>
          <w:lang w:bidi="he-IL"/>
        </w:rPr>
        <w:t xml:space="preserve">2019 m. sausio 23 d. įsakymu Nr. A1-39 „Dėl </w:t>
      </w:r>
      <w:r w:rsidRPr="00623B74">
        <w:rPr>
          <w:rFonts w:ascii="Times New Roman" w:hAnsi="Times New Roman"/>
          <w:sz w:val="24"/>
          <w:szCs w:val="24"/>
        </w:rPr>
        <w:t>Individualios pagalbos teikimo išlaidų kompensacijų skyrimo ir mokėjimo tvarkos aprašo</w:t>
      </w:r>
      <w:r w:rsidRPr="00623B74">
        <w:rPr>
          <w:rFonts w:ascii="Times New Roman" w:hAnsi="Times New Roman"/>
          <w:sz w:val="24"/>
          <w:szCs w:val="24"/>
          <w:lang w:bidi="he-IL"/>
        </w:rPr>
        <w:t xml:space="preserve"> patvirtinimo“ (toliau – SADM tvarkos aprašas).</w:t>
      </w:r>
    </w:p>
    <w:p w14:paraId="61DEBA9D" w14:textId="77777777" w:rsidR="009E0950" w:rsidRPr="00F420F9" w:rsidRDefault="009E0950" w:rsidP="009E0950">
      <w:pPr>
        <w:pStyle w:val="Sraopastraipa"/>
        <w:numPr>
          <w:ilvl w:val="0"/>
          <w:numId w:val="12"/>
        </w:numPr>
        <w:tabs>
          <w:tab w:val="left" w:pos="1"/>
        </w:tabs>
        <w:spacing w:line="360" w:lineRule="auto"/>
        <w:ind w:firstLine="851"/>
        <w:jc w:val="both"/>
        <w:rPr>
          <w:rFonts w:ascii="Times New Roman" w:hAnsi="Times New Roman"/>
          <w:sz w:val="24"/>
          <w:szCs w:val="24"/>
        </w:rPr>
      </w:pPr>
      <w:r w:rsidRPr="00F420F9">
        <w:rPr>
          <w:rFonts w:ascii="Times New Roman" w:hAnsi="Times New Roman"/>
          <w:sz w:val="24"/>
          <w:szCs w:val="24"/>
          <w:lang w:bidi="he-IL"/>
        </w:rPr>
        <w:t>Šiame Apraše nereglamentuotais atvejais tiesiogiai taikomos Įstatymo, SADM tvarkos aprašo ir kitų juos įgyvendinančių teisės aktų nuostatos.</w:t>
      </w:r>
    </w:p>
    <w:p w14:paraId="38A9F13A" w14:textId="77777777" w:rsidR="009E0950" w:rsidRPr="00F420F9" w:rsidRDefault="009E0950" w:rsidP="009E0950">
      <w:pPr>
        <w:pStyle w:val="Sraopastraipa"/>
        <w:numPr>
          <w:ilvl w:val="0"/>
          <w:numId w:val="12"/>
        </w:numPr>
        <w:tabs>
          <w:tab w:val="left" w:pos="1"/>
        </w:tabs>
        <w:spacing w:line="360" w:lineRule="auto"/>
        <w:ind w:firstLine="851"/>
        <w:jc w:val="both"/>
        <w:rPr>
          <w:rFonts w:ascii="Times New Roman" w:hAnsi="Times New Roman"/>
          <w:color w:val="000000"/>
          <w:sz w:val="24"/>
          <w:szCs w:val="24"/>
        </w:rPr>
      </w:pPr>
      <w:r w:rsidRPr="00F420F9">
        <w:rPr>
          <w:rFonts w:ascii="Times New Roman" w:hAnsi="Times New Roman"/>
          <w:sz w:val="24"/>
          <w:szCs w:val="24"/>
        </w:rPr>
        <w:t>Apraše vartojamos sąvokos suprantamos taip, kaip jos apibrėžtos Įstatyme</w:t>
      </w:r>
      <w:r>
        <w:rPr>
          <w:rFonts w:ascii="Times New Roman" w:hAnsi="Times New Roman"/>
          <w:sz w:val="24"/>
          <w:szCs w:val="24"/>
        </w:rPr>
        <w:t xml:space="preserve"> ir</w:t>
      </w:r>
      <w:r w:rsidRPr="00CC20C5">
        <w:rPr>
          <w:rFonts w:ascii="Times New Roman" w:hAnsi="Times New Roman"/>
          <w:sz w:val="24"/>
          <w:szCs w:val="24"/>
          <w:lang w:bidi="he-IL"/>
        </w:rPr>
        <w:t xml:space="preserve"> </w:t>
      </w:r>
      <w:r w:rsidRPr="00F420F9">
        <w:rPr>
          <w:rFonts w:ascii="Times New Roman" w:hAnsi="Times New Roman"/>
          <w:sz w:val="24"/>
          <w:szCs w:val="24"/>
          <w:lang w:bidi="he-IL"/>
        </w:rPr>
        <w:t>SADM tvarkos apraš</w:t>
      </w:r>
      <w:r>
        <w:rPr>
          <w:rFonts w:ascii="Times New Roman" w:hAnsi="Times New Roman"/>
          <w:sz w:val="24"/>
          <w:szCs w:val="24"/>
          <w:lang w:bidi="he-IL"/>
        </w:rPr>
        <w:t>e</w:t>
      </w:r>
      <w:r w:rsidRPr="00F420F9">
        <w:rPr>
          <w:rFonts w:ascii="Times New Roman" w:hAnsi="Times New Roman"/>
          <w:sz w:val="24"/>
          <w:szCs w:val="24"/>
        </w:rPr>
        <w:t>.</w:t>
      </w:r>
      <w:r w:rsidRPr="00F420F9">
        <w:rPr>
          <w:rFonts w:ascii="Times New Roman" w:hAnsi="Times New Roman"/>
          <w:color w:val="000000"/>
          <w:sz w:val="24"/>
          <w:szCs w:val="24"/>
        </w:rPr>
        <w:t xml:space="preserve"> </w:t>
      </w:r>
    </w:p>
    <w:p w14:paraId="6A980FE4" w14:textId="77777777" w:rsidR="009E0950" w:rsidRPr="002F5D88" w:rsidRDefault="009E0950" w:rsidP="009E0950">
      <w:pPr>
        <w:pStyle w:val="Sraopastraipa"/>
        <w:numPr>
          <w:ilvl w:val="0"/>
          <w:numId w:val="12"/>
        </w:numPr>
        <w:spacing w:line="360" w:lineRule="auto"/>
        <w:ind w:firstLine="851"/>
        <w:jc w:val="both"/>
        <w:rPr>
          <w:rFonts w:ascii="Times New Roman" w:hAnsi="Times New Roman"/>
          <w:sz w:val="24"/>
          <w:szCs w:val="24"/>
        </w:rPr>
      </w:pPr>
      <w:r w:rsidRPr="002F5D88">
        <w:rPr>
          <w:rFonts w:ascii="Times New Roman" w:hAnsi="Times New Roman"/>
          <w:sz w:val="24"/>
          <w:szCs w:val="24"/>
        </w:rPr>
        <w:t xml:space="preserve">Aprašu privalo vadovautis Administracijos Socialinės paramos skyrius (toliau – Skyrius). </w:t>
      </w:r>
    </w:p>
    <w:p w14:paraId="66A68527" w14:textId="77777777" w:rsidR="009E0950" w:rsidRPr="00004CB7" w:rsidRDefault="009E0950" w:rsidP="009E0950">
      <w:pPr>
        <w:tabs>
          <w:tab w:val="left" w:pos="1418"/>
          <w:tab w:val="left" w:pos="1843"/>
        </w:tabs>
        <w:spacing w:line="360" w:lineRule="auto"/>
        <w:ind w:firstLine="709"/>
        <w:jc w:val="both"/>
        <w:rPr>
          <w:rFonts w:ascii="Times New Roman" w:hAnsi="Times New Roman"/>
          <w:sz w:val="24"/>
          <w:szCs w:val="24"/>
        </w:rPr>
      </w:pPr>
    </w:p>
    <w:p w14:paraId="1D4F1584" w14:textId="77777777" w:rsidR="009E0950" w:rsidRPr="00DE0E77" w:rsidRDefault="009E0950" w:rsidP="009E0950">
      <w:pPr>
        <w:tabs>
          <w:tab w:val="left" w:pos="1418"/>
          <w:tab w:val="left" w:pos="1560"/>
        </w:tabs>
        <w:jc w:val="center"/>
        <w:rPr>
          <w:rFonts w:ascii="Times New Roman" w:hAnsi="Times New Roman"/>
          <w:b/>
          <w:sz w:val="24"/>
          <w:szCs w:val="24"/>
        </w:rPr>
      </w:pPr>
      <w:r w:rsidRPr="00DE0E77">
        <w:rPr>
          <w:rFonts w:ascii="Times New Roman" w:hAnsi="Times New Roman"/>
          <w:b/>
          <w:sz w:val="24"/>
          <w:szCs w:val="24"/>
        </w:rPr>
        <w:t>II SKYRIUS</w:t>
      </w:r>
    </w:p>
    <w:p w14:paraId="7DF93574" w14:textId="77777777" w:rsidR="009E0950" w:rsidRPr="00DE0E77" w:rsidRDefault="009E0950" w:rsidP="009E0950">
      <w:pPr>
        <w:tabs>
          <w:tab w:val="left" w:pos="1418"/>
          <w:tab w:val="left" w:pos="1560"/>
        </w:tabs>
        <w:jc w:val="center"/>
        <w:rPr>
          <w:rFonts w:ascii="Times New Roman" w:hAnsi="Times New Roman"/>
          <w:b/>
          <w:sz w:val="24"/>
          <w:szCs w:val="24"/>
        </w:rPr>
      </w:pPr>
      <w:r>
        <w:rPr>
          <w:rFonts w:ascii="Times New Roman" w:hAnsi="Times New Roman"/>
          <w:b/>
          <w:sz w:val="24"/>
          <w:szCs w:val="24"/>
        </w:rPr>
        <w:t>KREIPIMASIS DĖL KOMPENSACIJŲ</w:t>
      </w:r>
    </w:p>
    <w:p w14:paraId="5C848E70" w14:textId="77777777" w:rsidR="009E0950" w:rsidRPr="009E0950" w:rsidRDefault="009E0950" w:rsidP="009E0950">
      <w:pPr>
        <w:tabs>
          <w:tab w:val="left" w:pos="851"/>
          <w:tab w:val="left" w:pos="1418"/>
          <w:tab w:val="left" w:pos="1560"/>
        </w:tabs>
        <w:spacing w:line="360" w:lineRule="auto"/>
        <w:ind w:left="851"/>
        <w:jc w:val="center"/>
        <w:rPr>
          <w:rFonts w:ascii="Times New Roman" w:hAnsi="Times New Roman"/>
          <w:bCs/>
          <w:sz w:val="24"/>
          <w:szCs w:val="24"/>
        </w:rPr>
      </w:pPr>
    </w:p>
    <w:p w14:paraId="64593CB8" w14:textId="77777777" w:rsidR="009E0950" w:rsidRPr="00F420F9" w:rsidRDefault="009E0950" w:rsidP="009E0950">
      <w:pPr>
        <w:pStyle w:val="Sraopastraipa"/>
        <w:numPr>
          <w:ilvl w:val="0"/>
          <w:numId w:val="12"/>
        </w:numPr>
        <w:spacing w:line="360" w:lineRule="auto"/>
        <w:ind w:firstLine="851"/>
        <w:jc w:val="both"/>
        <w:rPr>
          <w:rFonts w:ascii="Times New Roman" w:hAnsi="Times New Roman"/>
          <w:color w:val="000000"/>
          <w:sz w:val="24"/>
          <w:szCs w:val="24"/>
        </w:rPr>
      </w:pPr>
      <w:r w:rsidRPr="00F420F9">
        <w:rPr>
          <w:rFonts w:ascii="Times New Roman" w:hAnsi="Times New Roman"/>
          <w:sz w:val="24"/>
          <w:szCs w:val="24"/>
        </w:rPr>
        <w:t>Asmuo, pageidaujantis, kad jam būtų paskirta ir išmokėta Kompensacija, kreipiasi į Skyrių, pateikia SADM tvarkos aprašu nustatytos formos Prašymą skirti individualios pagalbos teikimo išlaidų kompensaciją (toliau – Prašymas) ir SADM tvarkos aprašo 4 punkte nurodytus dokumentus.</w:t>
      </w:r>
    </w:p>
    <w:p w14:paraId="4E7B5D79" w14:textId="0DCDD1B5" w:rsidR="009E0950" w:rsidRPr="002973F7" w:rsidRDefault="009E0950" w:rsidP="009E0950">
      <w:pPr>
        <w:pStyle w:val="Sraopastraipa"/>
        <w:numPr>
          <w:ilvl w:val="0"/>
          <w:numId w:val="12"/>
        </w:numPr>
        <w:spacing w:line="360" w:lineRule="auto"/>
        <w:ind w:firstLine="851"/>
        <w:jc w:val="both"/>
        <w:rPr>
          <w:rFonts w:ascii="Times New Roman" w:hAnsi="Times New Roman"/>
          <w:color w:val="000000"/>
          <w:sz w:val="24"/>
          <w:szCs w:val="24"/>
        </w:rPr>
      </w:pPr>
      <w:r w:rsidRPr="002973F7">
        <w:rPr>
          <w:rFonts w:ascii="Times New Roman" w:hAnsi="Times New Roman"/>
          <w:color w:val="000000"/>
          <w:sz w:val="24"/>
          <w:szCs w:val="24"/>
        </w:rPr>
        <w:t xml:space="preserve">Prašymas ir dokumentai gali būti pateikti asmeniškai atvykus </w:t>
      </w:r>
      <w:r w:rsidRPr="002973F7">
        <w:rPr>
          <w:rFonts w:ascii="Times New Roman" w:hAnsi="Times New Roman"/>
          <w:sz w:val="24"/>
          <w:szCs w:val="24"/>
        </w:rPr>
        <w:t xml:space="preserve">į Kauno rajono savivaldybės administraciją arba į Kauno rajono savivaldybės administracijos seniūniją </w:t>
      </w:r>
      <w:r w:rsidR="00895B07">
        <w:rPr>
          <w:rFonts w:ascii="Times New Roman" w:hAnsi="Times New Roman"/>
          <w:sz w:val="24"/>
          <w:szCs w:val="24"/>
        </w:rPr>
        <w:br/>
      </w:r>
      <w:r w:rsidRPr="002973F7">
        <w:rPr>
          <w:rFonts w:ascii="Times New Roman" w:hAnsi="Times New Roman"/>
          <w:sz w:val="24"/>
          <w:szCs w:val="24"/>
        </w:rPr>
        <w:t>(toliau kartu – Savivaldybės administracij</w:t>
      </w:r>
      <w:r>
        <w:rPr>
          <w:rFonts w:ascii="Times New Roman" w:hAnsi="Times New Roman"/>
          <w:sz w:val="24"/>
          <w:szCs w:val="24"/>
        </w:rPr>
        <w:t>a</w:t>
      </w:r>
      <w:r w:rsidRPr="002973F7">
        <w:rPr>
          <w:rFonts w:ascii="Times New Roman" w:hAnsi="Times New Roman"/>
          <w:sz w:val="24"/>
          <w:szCs w:val="24"/>
        </w:rPr>
        <w:t>), kurioje yra asmens, turinčio teisę gauti Kompensaciją, gyvenamoji vieta</w:t>
      </w:r>
      <w:r w:rsidR="00623B74">
        <w:rPr>
          <w:rFonts w:ascii="Times New Roman" w:hAnsi="Times New Roman"/>
          <w:sz w:val="24"/>
          <w:szCs w:val="24"/>
        </w:rPr>
        <w:t>,</w:t>
      </w:r>
      <w:r w:rsidRPr="002973F7">
        <w:rPr>
          <w:rFonts w:ascii="Times New Roman" w:hAnsi="Times New Roman"/>
          <w:sz w:val="24"/>
          <w:szCs w:val="24"/>
        </w:rPr>
        <w:t xml:space="preserve"> ar per atstovą (įgaliotą asmenį, sutuoktinį, artimąjį giminaitį, aprūpintoją, </w:t>
      </w:r>
      <w:r w:rsidRPr="002973F7">
        <w:rPr>
          <w:rFonts w:ascii="Times New Roman" w:hAnsi="Times New Roman"/>
          <w:sz w:val="24"/>
          <w:szCs w:val="24"/>
        </w:rPr>
        <w:lastRenderedPageBreak/>
        <w:t>rūpintoją, globėją arba socialinių paslaugų įstaigos darbuotoją (toliau – Asmens atstovas)), paštu, elektroniniu paštu, per Nacionalinę elektroninių siuntų pristatymo, naudojant pašto tinklą, informacinę sistemą (toliau – E. pristatymo sistema), kitomis elektroninių ryšių priemonėmis ar per Socialinės paramos šeimai informacinę sistemą (SPIS, interneto svetainė www.spis.lt).</w:t>
      </w:r>
      <w:r w:rsidRPr="002973F7">
        <w:rPr>
          <w:rFonts w:ascii="Times New Roman" w:hAnsi="Times New Roman"/>
          <w:color w:val="000000"/>
          <w:sz w:val="24"/>
          <w:szCs w:val="24"/>
        </w:rPr>
        <w:t xml:space="preserve"> </w:t>
      </w:r>
    </w:p>
    <w:p w14:paraId="6DBDC3BF" w14:textId="77777777" w:rsidR="009E0950" w:rsidRPr="00F420F9" w:rsidRDefault="009E0950" w:rsidP="009E0950">
      <w:pPr>
        <w:pStyle w:val="Sraopastraipa"/>
        <w:numPr>
          <w:ilvl w:val="0"/>
          <w:numId w:val="12"/>
        </w:numPr>
        <w:spacing w:line="360" w:lineRule="auto"/>
        <w:ind w:firstLine="851"/>
        <w:jc w:val="both"/>
        <w:rPr>
          <w:rFonts w:ascii="Times New Roman" w:hAnsi="Times New Roman"/>
          <w:color w:val="000000"/>
          <w:sz w:val="24"/>
          <w:szCs w:val="24"/>
        </w:rPr>
      </w:pPr>
      <w:r w:rsidRPr="00F420F9">
        <w:rPr>
          <w:rFonts w:ascii="Times New Roman" w:hAnsi="Times New Roman"/>
          <w:color w:val="000000"/>
          <w:sz w:val="24"/>
          <w:szCs w:val="24"/>
        </w:rPr>
        <w:t xml:space="preserve">Jeigu Prašymas ir </w:t>
      </w:r>
      <w:r w:rsidRPr="00F420F9">
        <w:rPr>
          <w:rFonts w:ascii="Times New Roman" w:hAnsi="Times New Roman"/>
          <w:sz w:val="24"/>
          <w:szCs w:val="24"/>
          <w:lang w:bidi="he-IL"/>
        </w:rPr>
        <w:t>SADM tvarkos aprašo</w:t>
      </w:r>
      <w:r w:rsidRPr="00F420F9">
        <w:rPr>
          <w:rFonts w:ascii="Times New Roman" w:hAnsi="Times New Roman"/>
          <w:color w:val="000000"/>
          <w:sz w:val="24"/>
          <w:szCs w:val="24"/>
        </w:rPr>
        <w:t xml:space="preserve"> 4 punkte nurodyti dokumentai teikiami:</w:t>
      </w:r>
    </w:p>
    <w:p w14:paraId="240B5998" w14:textId="77777777" w:rsidR="009E0950" w:rsidRPr="008C0DF6" w:rsidRDefault="009E0950" w:rsidP="009E0950">
      <w:pPr>
        <w:pStyle w:val="Sraopastraipa"/>
        <w:numPr>
          <w:ilvl w:val="1"/>
          <w:numId w:val="12"/>
        </w:numPr>
        <w:spacing w:line="360" w:lineRule="auto"/>
        <w:ind w:left="0" w:firstLine="851"/>
        <w:jc w:val="both"/>
        <w:rPr>
          <w:rFonts w:ascii="Times New Roman" w:hAnsi="Times New Roman"/>
          <w:sz w:val="24"/>
          <w:szCs w:val="24"/>
        </w:rPr>
      </w:pPr>
      <w:r w:rsidRPr="00F420F9">
        <w:rPr>
          <w:rFonts w:ascii="Times New Roman" w:hAnsi="Times New Roman"/>
          <w:sz w:val="24"/>
          <w:szCs w:val="24"/>
        </w:rPr>
        <w:t xml:space="preserve">asmeniškai atvykus į Savivaldybės administraciją, padaromos ir patvirtinamos pateiktų dokumentų, išskyrus Prašymą ir asmens tapatybę patvirtinantį dokumentą, kopijos, o </w:t>
      </w:r>
      <w:r w:rsidRPr="008C0DF6">
        <w:rPr>
          <w:rFonts w:ascii="Times New Roman" w:hAnsi="Times New Roman"/>
          <w:sz w:val="24"/>
          <w:szCs w:val="24"/>
        </w:rPr>
        <w:t>dokumentai grąžinami juos pateikusiam asmeniui;</w:t>
      </w:r>
    </w:p>
    <w:p w14:paraId="6278E293" w14:textId="32953E1A" w:rsidR="009E0950" w:rsidRPr="00F420F9" w:rsidRDefault="009E0950" w:rsidP="009E0950">
      <w:pPr>
        <w:pStyle w:val="Sraopastraipa"/>
        <w:numPr>
          <w:ilvl w:val="1"/>
          <w:numId w:val="12"/>
        </w:numPr>
        <w:spacing w:line="360" w:lineRule="auto"/>
        <w:ind w:left="0" w:firstLine="851"/>
        <w:jc w:val="both"/>
        <w:rPr>
          <w:rFonts w:ascii="Times New Roman" w:hAnsi="Times New Roman"/>
          <w:sz w:val="24"/>
          <w:szCs w:val="24"/>
        </w:rPr>
      </w:pPr>
      <w:r w:rsidRPr="008C0DF6">
        <w:rPr>
          <w:rFonts w:ascii="Times New Roman" w:hAnsi="Times New Roman"/>
          <w:sz w:val="24"/>
          <w:szCs w:val="24"/>
        </w:rPr>
        <w:t xml:space="preserve">pašto </w:t>
      </w:r>
      <w:r w:rsidRPr="008C0DF6">
        <w:rPr>
          <w:rFonts w:ascii="Times New Roman" w:hAnsi="Times New Roman"/>
          <w:color w:val="000000"/>
          <w:sz w:val="24"/>
          <w:szCs w:val="24"/>
        </w:rPr>
        <w:t xml:space="preserve">siunta arba per kurjerį, </w:t>
      </w:r>
      <w:r w:rsidRPr="008C0DF6">
        <w:rPr>
          <w:rFonts w:ascii="Times New Roman" w:hAnsi="Times New Roman"/>
          <w:sz w:val="24"/>
          <w:szCs w:val="24"/>
        </w:rPr>
        <w:t>(siunčiamų dokumentų kopijos turi būti patvirtintos šiuos dokumentus išdavusios Lietuvos Respublikos ar užsienio valstybės institucijos, notaro (ar asmens, įgalioto atlikti notarinius veiksmus), konsulinio pareigūno arba kompetentingo užsienio valstybės pareigūno)</w:t>
      </w:r>
      <w:r w:rsidR="00623B74">
        <w:rPr>
          <w:rFonts w:ascii="Times New Roman" w:hAnsi="Times New Roman"/>
          <w:sz w:val="24"/>
          <w:szCs w:val="24"/>
        </w:rPr>
        <w:t>,</w:t>
      </w:r>
      <w:r w:rsidRPr="008C0DF6">
        <w:rPr>
          <w:rFonts w:ascii="Times New Roman" w:hAnsi="Times New Roman"/>
          <w:color w:val="000000"/>
          <w:sz w:val="24"/>
          <w:szCs w:val="24"/>
        </w:rPr>
        <w:t xml:space="preserve"> prie prašymo turi būti pridedami visų reikiamų dokumentų originalai arba jų kopijos, įskaitant asmens</w:t>
      </w:r>
      <w:r w:rsidRPr="00F420F9">
        <w:rPr>
          <w:rFonts w:ascii="Times New Roman" w:hAnsi="Times New Roman"/>
          <w:color w:val="000000"/>
          <w:sz w:val="24"/>
          <w:szCs w:val="24"/>
        </w:rPr>
        <w:t xml:space="preserve"> tapatybę patvirtinančio dokumento kopiją;</w:t>
      </w:r>
    </w:p>
    <w:p w14:paraId="529910BF" w14:textId="77777777" w:rsidR="009E0950" w:rsidRPr="00F420F9" w:rsidRDefault="009E0950" w:rsidP="009E0950">
      <w:pPr>
        <w:pStyle w:val="Sraopastraipa"/>
        <w:numPr>
          <w:ilvl w:val="1"/>
          <w:numId w:val="12"/>
        </w:numPr>
        <w:spacing w:line="360" w:lineRule="auto"/>
        <w:ind w:left="0" w:firstLine="851"/>
        <w:jc w:val="both"/>
        <w:rPr>
          <w:rFonts w:ascii="Times New Roman" w:hAnsi="Times New Roman"/>
          <w:sz w:val="24"/>
          <w:szCs w:val="24"/>
        </w:rPr>
      </w:pPr>
      <w:r w:rsidRPr="00F420F9">
        <w:rPr>
          <w:rFonts w:ascii="Times New Roman" w:hAnsi="Times New Roman"/>
          <w:sz w:val="24"/>
          <w:szCs w:val="24"/>
        </w:rPr>
        <w:t>elektroniniu paštu, Prašymas turi būti pasirašytas kvalifikuotu elektroniniu parašu, atitinkančiu 2014 m. liepos 23 d. Europos Parlamento ir Tarybos reglamente (ES) Nr. 910/2014 dėl elektroninės atpažinties ir elektroninių operacijų patikimumo užtikrinimo paslaugų vidaus rinkoje, kuriuo panaikinama Direktyva 1999/93/EB, kvalifikuotam elektroniniam parašui nustatytus reikalavimus, o Prašymą ir dokumentus teikiančio asmens tapatybę patvirtinančio dokumento kopija neteikiama;</w:t>
      </w:r>
    </w:p>
    <w:p w14:paraId="55244614" w14:textId="77777777" w:rsidR="009E0950" w:rsidRPr="00F420F9" w:rsidRDefault="009E0950" w:rsidP="009E0950">
      <w:pPr>
        <w:pStyle w:val="Sraopastraipa"/>
        <w:numPr>
          <w:ilvl w:val="1"/>
          <w:numId w:val="12"/>
        </w:numPr>
        <w:spacing w:line="360" w:lineRule="auto"/>
        <w:ind w:left="0" w:firstLine="851"/>
        <w:jc w:val="both"/>
        <w:rPr>
          <w:rFonts w:ascii="Times New Roman" w:hAnsi="Times New Roman"/>
          <w:sz w:val="24"/>
          <w:szCs w:val="24"/>
        </w:rPr>
      </w:pPr>
      <w:r w:rsidRPr="00F420F9">
        <w:rPr>
          <w:rFonts w:ascii="Times New Roman" w:hAnsi="Times New Roman"/>
          <w:sz w:val="24"/>
          <w:szCs w:val="24"/>
        </w:rPr>
        <w:t>per E. pristatymo sistemą, kitomis elektroninių ryšių priemonėmis ir jei valstybės elektroninės valdžios sistemoje teikiama tokia elektroninė paslauga, leidžianti nustatyti asmens tapatybę, ar per SPIS, kartu su Prašymu ir dokumentais teikti Prašymą ir dokumentus teikiančio asmens tapatybę patvirtinančio dokumento kopijos nereikia.</w:t>
      </w:r>
    </w:p>
    <w:p w14:paraId="6BA14D2C" w14:textId="77777777" w:rsidR="009E0950" w:rsidRPr="00F420F9" w:rsidRDefault="009E0950" w:rsidP="009E0950">
      <w:pPr>
        <w:pStyle w:val="Sraopastraipa"/>
        <w:numPr>
          <w:ilvl w:val="0"/>
          <w:numId w:val="12"/>
        </w:numPr>
        <w:spacing w:line="360" w:lineRule="auto"/>
        <w:ind w:firstLine="851"/>
        <w:jc w:val="both"/>
        <w:rPr>
          <w:rFonts w:ascii="Times New Roman" w:hAnsi="Times New Roman"/>
          <w:sz w:val="24"/>
          <w:szCs w:val="24"/>
        </w:rPr>
      </w:pPr>
      <w:r w:rsidRPr="00F420F9">
        <w:rPr>
          <w:rFonts w:ascii="Times New Roman" w:hAnsi="Times New Roman"/>
          <w:sz w:val="24"/>
          <w:szCs w:val="24"/>
        </w:rPr>
        <w:t xml:space="preserve">Jei Prašymą ir dokumentus asmens vardu pateikia </w:t>
      </w:r>
      <w:r>
        <w:rPr>
          <w:rFonts w:ascii="Times New Roman" w:hAnsi="Times New Roman"/>
          <w:sz w:val="24"/>
          <w:szCs w:val="24"/>
        </w:rPr>
        <w:t>A</w:t>
      </w:r>
      <w:r w:rsidRPr="00F420F9">
        <w:rPr>
          <w:rFonts w:ascii="Times New Roman" w:hAnsi="Times New Roman"/>
          <w:sz w:val="24"/>
          <w:szCs w:val="24"/>
        </w:rPr>
        <w:t>smens atstovas, jis Prašyme nurodo savo vardą, pavardę, atstovavimo pagrindą ir atstovo pasirinkimu kontaktinius duomenis ryšiui palaikyti (korespondencijos adresą, telefono ryšio numerį ir (arba) elektroninio pašto adresą).</w:t>
      </w:r>
    </w:p>
    <w:p w14:paraId="261A7E02" w14:textId="77777777" w:rsidR="009E0950" w:rsidRPr="00F420F9" w:rsidRDefault="009E0950" w:rsidP="009E0950">
      <w:pPr>
        <w:pStyle w:val="Sraopastraipa"/>
        <w:numPr>
          <w:ilvl w:val="0"/>
          <w:numId w:val="12"/>
        </w:numPr>
        <w:spacing w:line="360" w:lineRule="auto"/>
        <w:ind w:firstLine="851"/>
        <w:jc w:val="both"/>
        <w:rPr>
          <w:rFonts w:ascii="Times New Roman" w:hAnsi="Times New Roman"/>
          <w:sz w:val="24"/>
          <w:szCs w:val="24"/>
        </w:rPr>
      </w:pPr>
      <w:r w:rsidRPr="00F420F9">
        <w:rPr>
          <w:rFonts w:ascii="Times New Roman" w:hAnsi="Times New Roman"/>
          <w:sz w:val="24"/>
          <w:szCs w:val="24"/>
        </w:rPr>
        <w:t xml:space="preserve">Jei prie Prašymo nepridėti arba pridėti ne visi </w:t>
      </w:r>
      <w:r w:rsidRPr="00F420F9">
        <w:rPr>
          <w:rFonts w:ascii="Times New Roman" w:hAnsi="Times New Roman"/>
          <w:sz w:val="24"/>
          <w:szCs w:val="24"/>
          <w:lang w:bidi="he-IL"/>
        </w:rPr>
        <w:t>SADM tvarkos aprašo</w:t>
      </w:r>
      <w:r w:rsidRPr="00F420F9">
        <w:rPr>
          <w:rFonts w:ascii="Times New Roman" w:hAnsi="Times New Roman"/>
          <w:color w:val="000000"/>
          <w:sz w:val="24"/>
          <w:szCs w:val="24"/>
        </w:rPr>
        <w:t xml:space="preserve"> </w:t>
      </w:r>
      <w:r w:rsidRPr="00F420F9">
        <w:rPr>
          <w:rFonts w:ascii="Times New Roman" w:hAnsi="Times New Roman"/>
          <w:sz w:val="24"/>
          <w:szCs w:val="24"/>
        </w:rPr>
        <w:t xml:space="preserve">4 punkte nurodyti dokumentai, nors juos būtina pateikti, ir (ar) </w:t>
      </w:r>
      <w:r w:rsidRPr="00F420F9">
        <w:rPr>
          <w:rFonts w:ascii="Times New Roman" w:hAnsi="Times New Roman"/>
          <w:sz w:val="24"/>
          <w:szCs w:val="24"/>
          <w:lang w:bidi="he-IL"/>
        </w:rPr>
        <w:t>SADM tvarkos a</w:t>
      </w:r>
      <w:r w:rsidRPr="00F420F9">
        <w:rPr>
          <w:rFonts w:ascii="Times New Roman" w:hAnsi="Times New Roman"/>
          <w:sz w:val="24"/>
          <w:szCs w:val="24"/>
        </w:rPr>
        <w:t xml:space="preserve">prašo 4 punkte nurodytų duomenų nėra valstybės registruose (kadastruose), žinybiniuose registruose ar kitose valstybės informacinėse sistemose, </w:t>
      </w:r>
      <w:r>
        <w:rPr>
          <w:rFonts w:ascii="Times New Roman" w:hAnsi="Times New Roman"/>
          <w:sz w:val="24"/>
          <w:szCs w:val="24"/>
        </w:rPr>
        <w:t>S</w:t>
      </w:r>
      <w:r w:rsidRPr="00F420F9">
        <w:rPr>
          <w:rFonts w:ascii="Times New Roman" w:hAnsi="Times New Roman"/>
          <w:sz w:val="24"/>
          <w:szCs w:val="24"/>
        </w:rPr>
        <w:t xml:space="preserve">avivaldybės administracija ne vėliau kaip per 5 darbo dienas nuo Prašymo gavimo dienos jame nurodytu būdu praneša asmeniui ar </w:t>
      </w:r>
      <w:r>
        <w:rPr>
          <w:rFonts w:ascii="Times New Roman" w:hAnsi="Times New Roman"/>
          <w:sz w:val="24"/>
          <w:szCs w:val="24"/>
        </w:rPr>
        <w:t>A</w:t>
      </w:r>
      <w:r w:rsidRPr="00F420F9">
        <w:rPr>
          <w:rFonts w:ascii="Times New Roman" w:hAnsi="Times New Roman"/>
          <w:sz w:val="24"/>
          <w:szCs w:val="24"/>
        </w:rPr>
        <w:t xml:space="preserve">smens atstovui apie trūkstamus ir prašomus pateikti dokumentus ir informuoja, kad jie turi būti pateikti ne vėliau kaip per 30 darbo dienų nuo šio pranešimo gavimo dienos. Jeigu asmuo ar asmens atstovas per 30 darbo dienų nuo Savivaldybės </w:t>
      </w:r>
      <w:r w:rsidRPr="00F420F9">
        <w:rPr>
          <w:rFonts w:ascii="Times New Roman" w:hAnsi="Times New Roman"/>
          <w:sz w:val="24"/>
          <w:szCs w:val="24"/>
        </w:rPr>
        <w:lastRenderedPageBreak/>
        <w:t>administracijos ar SPIS sistemos pranešimo apie trūkstamus ir prašomus pateikti dokumentus gavimo dienos dokumentų nepateikia, Prašymas nenagrinėjamas.</w:t>
      </w:r>
    </w:p>
    <w:p w14:paraId="6160D14A" w14:textId="1053430C" w:rsidR="009E0950" w:rsidRPr="008F1362" w:rsidRDefault="009E0950" w:rsidP="009E0950">
      <w:pPr>
        <w:pStyle w:val="Sraopastraipa"/>
        <w:numPr>
          <w:ilvl w:val="0"/>
          <w:numId w:val="12"/>
        </w:numPr>
        <w:spacing w:line="360" w:lineRule="auto"/>
        <w:ind w:firstLine="851"/>
        <w:jc w:val="both"/>
        <w:rPr>
          <w:rFonts w:ascii="Times New Roman" w:hAnsi="Times New Roman"/>
          <w:sz w:val="24"/>
          <w:szCs w:val="24"/>
        </w:rPr>
      </w:pPr>
      <w:r w:rsidRPr="008F1362">
        <w:rPr>
          <w:rFonts w:ascii="Times New Roman" w:hAnsi="Times New Roman"/>
          <w:sz w:val="24"/>
          <w:szCs w:val="24"/>
        </w:rPr>
        <w:t>Asmuo ar Asmens atstovas, Prašymą ir dokumentus Savivaldybės administracijai teikiantis tiesiogiai, apie trūkstamus ir prašomus pateikti dokumentus informuojamas Prašymo pateikimo metu (informacija apie trūkstamus ir prašomus pateikti dokumentus bei terminą šiems dokumentams pateikti įrašoma į SADM tvarkos aprašu nustatytos formos Prašymo Informacinį lapelį, kuris įteikiamas asmeniui ar asmens atstovui užregistravus Prašymą). Jei to padaryti neįmanoma arba jei Prašymas ir dokumentai buvo pateikti registruotąja pašto siunta arba elektroniniu paštu, asmuo ar Asmens atstovas apie trūkstamus ir prašomus pateikti dokumentus informuojamas Prašyme nurodytu būdu ne vėliau kaip per 5 darbo dienas nuo Prašymo ir dokumentų gavimo Savivaldybės administracijoje dienos. Jei asmuo ar Asmens atstovas Prašymą ir dokumentus teikia per E.</w:t>
      </w:r>
      <w:r>
        <w:rPr>
          <w:rFonts w:ascii="Times New Roman" w:hAnsi="Times New Roman"/>
          <w:sz w:val="24"/>
          <w:szCs w:val="24"/>
        </w:rPr>
        <w:t> </w:t>
      </w:r>
      <w:r w:rsidRPr="008F1362">
        <w:rPr>
          <w:rFonts w:ascii="Times New Roman" w:hAnsi="Times New Roman"/>
          <w:sz w:val="24"/>
          <w:szCs w:val="24"/>
        </w:rPr>
        <w:t>pristatymo sistemą,</w:t>
      </w:r>
      <w:r w:rsidR="00623B74">
        <w:rPr>
          <w:rFonts w:ascii="Times New Roman" w:hAnsi="Times New Roman"/>
          <w:sz w:val="24"/>
          <w:szCs w:val="24"/>
        </w:rPr>
        <w:t xml:space="preserve"> </w:t>
      </w:r>
      <w:r w:rsidRPr="008F1362">
        <w:rPr>
          <w:rFonts w:ascii="Times New Roman" w:hAnsi="Times New Roman"/>
          <w:sz w:val="24"/>
          <w:szCs w:val="24"/>
        </w:rPr>
        <w:t>kitomis elektroninių ryšių priemonėmis ar per SPIS, per 5 darbo dienas nuo jų pateikimo dienos jam išsiunčiamas</w:t>
      </w:r>
      <w:r w:rsidRPr="00D017D4">
        <w:rPr>
          <w:rFonts w:ascii="Times New Roman" w:hAnsi="Times New Roman"/>
          <w:sz w:val="24"/>
          <w:szCs w:val="24"/>
        </w:rPr>
        <w:t xml:space="preserve"> </w:t>
      </w:r>
      <w:r w:rsidRPr="008F1362">
        <w:rPr>
          <w:rFonts w:ascii="Times New Roman" w:hAnsi="Times New Roman"/>
          <w:sz w:val="24"/>
          <w:szCs w:val="24"/>
        </w:rPr>
        <w:t>informacinis pranešimas apie trūkstamus privalomus pateikti dokumentus ir nurodomas terminas šiems dokumentams pateikti.</w:t>
      </w:r>
    </w:p>
    <w:p w14:paraId="5A49F76C" w14:textId="77777777" w:rsidR="009E0950" w:rsidRPr="00F420F9" w:rsidRDefault="009E0950" w:rsidP="009E0950">
      <w:pPr>
        <w:pStyle w:val="Sraopastraipa"/>
        <w:numPr>
          <w:ilvl w:val="0"/>
          <w:numId w:val="12"/>
        </w:numPr>
        <w:spacing w:line="360" w:lineRule="auto"/>
        <w:ind w:firstLine="851"/>
        <w:jc w:val="both"/>
        <w:rPr>
          <w:rFonts w:ascii="Times New Roman" w:hAnsi="Times New Roman"/>
          <w:sz w:val="24"/>
          <w:szCs w:val="24"/>
        </w:rPr>
      </w:pPr>
      <w:r w:rsidRPr="00F420F9">
        <w:rPr>
          <w:rFonts w:ascii="Times New Roman" w:hAnsi="Times New Roman"/>
          <w:sz w:val="24"/>
          <w:szCs w:val="24"/>
        </w:rPr>
        <w:t xml:space="preserve">Asmens ar </w:t>
      </w:r>
      <w:r>
        <w:rPr>
          <w:rFonts w:ascii="Times New Roman" w:hAnsi="Times New Roman"/>
          <w:sz w:val="24"/>
          <w:szCs w:val="24"/>
        </w:rPr>
        <w:t>A</w:t>
      </w:r>
      <w:r w:rsidRPr="00F420F9">
        <w:rPr>
          <w:rFonts w:ascii="Times New Roman" w:hAnsi="Times New Roman"/>
          <w:sz w:val="24"/>
          <w:szCs w:val="24"/>
        </w:rPr>
        <w:t>smens atstovo pateiktos dokumentų kopijos (išskyrus atvejus, kai prašymas teikiamas per E. pristatymo sistemą, kitomis elektroninių ryšių priemonėmis ar per SPIS) turi būti patvirtintos dokumentą išdavusios Lietuvos Respublikos ar užsienio valstybės institucijos, įstaigos ar organizacijos, notaro ar kito asmens, įgalioto atlikti notarinius veiksmus, arba konsulinio pareigūno, arba kito kompetentingo užsienio valstybės pareigūno. Užsienio valstybių institucijų išduoti dokumentai turi būti išversti į lietuvių kalbą ir legalizuoti arba patvirtinti pažyma (</w:t>
      </w:r>
      <w:r w:rsidRPr="00F420F9">
        <w:rPr>
          <w:rFonts w:ascii="Times New Roman" w:hAnsi="Times New Roman"/>
          <w:i/>
          <w:iCs/>
          <w:sz w:val="24"/>
          <w:szCs w:val="24"/>
        </w:rPr>
        <w:t>Apostille</w:t>
      </w:r>
      <w:r w:rsidRPr="00F420F9">
        <w:rPr>
          <w:rFonts w:ascii="Times New Roman" w:hAnsi="Times New Roman"/>
          <w:sz w:val="24"/>
          <w:szCs w:val="24"/>
        </w:rPr>
        <w:t>), išskyrus atvejus, kai Lietuvos Respublikos tarptautinėse sutartyse arba Europos Sąjungos teisės aktuose numatyta kitaip.</w:t>
      </w:r>
    </w:p>
    <w:p w14:paraId="62A5C785" w14:textId="77777777" w:rsidR="009E0950" w:rsidRPr="00F420F9" w:rsidRDefault="009E0950" w:rsidP="009E0950">
      <w:pPr>
        <w:pStyle w:val="Sraopastraipa"/>
        <w:numPr>
          <w:ilvl w:val="0"/>
          <w:numId w:val="12"/>
        </w:numPr>
        <w:spacing w:line="360" w:lineRule="auto"/>
        <w:ind w:firstLine="851"/>
        <w:jc w:val="both"/>
        <w:rPr>
          <w:rFonts w:ascii="Times New Roman" w:hAnsi="Times New Roman"/>
          <w:sz w:val="24"/>
          <w:szCs w:val="24"/>
        </w:rPr>
      </w:pPr>
      <w:r w:rsidRPr="00F420F9">
        <w:rPr>
          <w:rFonts w:ascii="Times New Roman" w:hAnsi="Times New Roman"/>
          <w:sz w:val="24"/>
          <w:szCs w:val="24"/>
        </w:rPr>
        <w:t xml:space="preserve">Jeigu Prašymas ir </w:t>
      </w:r>
      <w:r w:rsidRPr="00F420F9">
        <w:rPr>
          <w:rFonts w:ascii="Times New Roman" w:hAnsi="Times New Roman"/>
          <w:sz w:val="24"/>
          <w:szCs w:val="24"/>
          <w:lang w:bidi="he-IL"/>
        </w:rPr>
        <w:t>SADM tvarkos aprašo</w:t>
      </w:r>
      <w:r w:rsidRPr="00F420F9">
        <w:rPr>
          <w:rFonts w:ascii="Times New Roman" w:hAnsi="Times New Roman"/>
          <w:sz w:val="24"/>
          <w:szCs w:val="24"/>
        </w:rPr>
        <w:t xml:space="preserve"> 4 punkte nurodyti dokumentai teikiami Savivaldybės administracijos darbuotojo elektroniniame įrenginyje juos skaitmenizuojant, Prašymas registruojamas ir tvarkomas Lietuvos vyriausiojo archyvaro nustatyta tvarka. Tokiu atveju pranešimas, kad Prašymas gautas ir kad jis vykdomas, Prašymo gavimo dieną pateikiamas SPIS.</w:t>
      </w:r>
    </w:p>
    <w:p w14:paraId="0CE418A1" w14:textId="5B9AB300" w:rsidR="009E0950" w:rsidRPr="00F420F9" w:rsidRDefault="009E0950" w:rsidP="009E0950">
      <w:pPr>
        <w:pStyle w:val="Sraopastraipa"/>
        <w:numPr>
          <w:ilvl w:val="0"/>
          <w:numId w:val="12"/>
        </w:numPr>
        <w:spacing w:line="360" w:lineRule="auto"/>
        <w:ind w:firstLine="851"/>
        <w:jc w:val="both"/>
        <w:rPr>
          <w:rFonts w:ascii="Times New Roman" w:hAnsi="Times New Roman"/>
          <w:color w:val="000000"/>
          <w:sz w:val="24"/>
          <w:szCs w:val="24"/>
        </w:rPr>
      </w:pPr>
      <w:r w:rsidRPr="00F420F9">
        <w:rPr>
          <w:rFonts w:ascii="Times New Roman" w:hAnsi="Times New Roman"/>
          <w:color w:val="000000"/>
          <w:sz w:val="24"/>
          <w:szCs w:val="24"/>
        </w:rPr>
        <w:t xml:space="preserve">Skyrius gautus Prašymus registruoja Socialinių išmokų apskaitos sistema „Parama“ (toliau </w:t>
      </w:r>
      <w:r w:rsidR="00623B74">
        <w:rPr>
          <w:rFonts w:ascii="Times New Roman" w:hAnsi="Times New Roman"/>
          <w:color w:val="000000"/>
          <w:sz w:val="24"/>
          <w:szCs w:val="24"/>
        </w:rPr>
        <w:t>–</w:t>
      </w:r>
      <w:r w:rsidRPr="00F420F9">
        <w:rPr>
          <w:rFonts w:ascii="Times New Roman" w:hAnsi="Times New Roman"/>
          <w:color w:val="000000"/>
          <w:sz w:val="24"/>
          <w:szCs w:val="24"/>
        </w:rPr>
        <w:t xml:space="preserve"> Sistema „Parama“).</w:t>
      </w:r>
    </w:p>
    <w:p w14:paraId="25918DC4" w14:textId="77777777" w:rsidR="009E0950" w:rsidRPr="00DE0E77" w:rsidRDefault="009E0950" w:rsidP="005D7E47">
      <w:pPr>
        <w:spacing w:line="360" w:lineRule="auto"/>
        <w:jc w:val="both"/>
        <w:rPr>
          <w:rFonts w:ascii="Times New Roman" w:hAnsi="Times New Roman"/>
          <w:color w:val="000000"/>
          <w:sz w:val="24"/>
          <w:szCs w:val="24"/>
        </w:rPr>
      </w:pPr>
    </w:p>
    <w:p w14:paraId="5BF8514C" w14:textId="77777777" w:rsidR="009E0950" w:rsidRPr="00DE0E77" w:rsidRDefault="009E0950" w:rsidP="009E0950">
      <w:pPr>
        <w:tabs>
          <w:tab w:val="left" w:pos="851"/>
          <w:tab w:val="left" w:pos="1418"/>
          <w:tab w:val="left" w:pos="1560"/>
        </w:tabs>
        <w:jc w:val="center"/>
        <w:rPr>
          <w:rFonts w:ascii="Times New Roman" w:hAnsi="Times New Roman"/>
          <w:b/>
          <w:sz w:val="24"/>
          <w:szCs w:val="24"/>
        </w:rPr>
      </w:pPr>
      <w:r w:rsidRPr="00DE0E77">
        <w:rPr>
          <w:rFonts w:ascii="Times New Roman" w:hAnsi="Times New Roman"/>
          <w:b/>
          <w:sz w:val="24"/>
          <w:szCs w:val="24"/>
        </w:rPr>
        <w:t>III SKYRIUS</w:t>
      </w:r>
    </w:p>
    <w:p w14:paraId="071A744B" w14:textId="06CA0899" w:rsidR="009E0950" w:rsidRDefault="009E0950" w:rsidP="00895B07">
      <w:pPr>
        <w:jc w:val="center"/>
        <w:rPr>
          <w:rFonts w:ascii="Times New Roman" w:hAnsi="Times New Roman"/>
          <w:color w:val="000000"/>
          <w:sz w:val="24"/>
          <w:szCs w:val="24"/>
        </w:rPr>
      </w:pPr>
      <w:r>
        <w:rPr>
          <w:rFonts w:ascii="Times New Roman" w:hAnsi="Times New Roman"/>
          <w:b/>
          <w:bCs/>
          <w:color w:val="000000"/>
          <w:sz w:val="24"/>
          <w:szCs w:val="24"/>
        </w:rPr>
        <w:t>KOMPENSACIJŲ SKYRIMAS IR MOKĖJIMAS</w:t>
      </w:r>
    </w:p>
    <w:p w14:paraId="36210E1B" w14:textId="77777777" w:rsidR="00895B07" w:rsidRPr="005D7E47" w:rsidRDefault="00895B07" w:rsidP="00895B07">
      <w:pPr>
        <w:jc w:val="center"/>
        <w:rPr>
          <w:rFonts w:ascii="Times New Roman" w:hAnsi="Times New Roman"/>
          <w:color w:val="000000"/>
          <w:sz w:val="24"/>
          <w:szCs w:val="24"/>
        </w:rPr>
      </w:pPr>
    </w:p>
    <w:p w14:paraId="1CEC2535" w14:textId="77777777" w:rsidR="009E0950" w:rsidRPr="005B22C6" w:rsidRDefault="009E0950" w:rsidP="009E0950">
      <w:pPr>
        <w:pStyle w:val="Sraopastraipa"/>
        <w:numPr>
          <w:ilvl w:val="0"/>
          <w:numId w:val="12"/>
        </w:numPr>
        <w:spacing w:line="360" w:lineRule="auto"/>
        <w:ind w:firstLine="851"/>
        <w:jc w:val="both"/>
        <w:rPr>
          <w:rFonts w:ascii="Times New Roman" w:hAnsi="Times New Roman"/>
          <w:sz w:val="24"/>
          <w:szCs w:val="24"/>
        </w:rPr>
      </w:pPr>
      <w:r w:rsidRPr="005B22C6">
        <w:rPr>
          <w:rFonts w:ascii="Times New Roman" w:hAnsi="Times New Roman"/>
          <w:color w:val="212529"/>
          <w:sz w:val="24"/>
          <w:szCs w:val="24"/>
          <w:shd w:val="clear" w:color="auto" w:fill="FFFFFF"/>
        </w:rPr>
        <w:t>Sprendimus dėl Kompensacijų skyrimo,</w:t>
      </w:r>
      <w:r w:rsidRPr="005B22C6">
        <w:rPr>
          <w:rFonts w:ascii="Times New Roman" w:hAnsi="Times New Roman"/>
          <w:sz w:val="24"/>
          <w:szCs w:val="24"/>
        </w:rPr>
        <w:t xml:space="preserve"> mokėjimo atnaujinimo (pratęsimo),</w:t>
      </w:r>
      <w:r w:rsidRPr="005B22C6">
        <w:rPr>
          <w:rFonts w:ascii="Times New Roman" w:hAnsi="Times New Roman"/>
          <w:color w:val="212529"/>
          <w:sz w:val="24"/>
          <w:szCs w:val="24"/>
          <w:shd w:val="clear" w:color="auto" w:fill="FFFFFF"/>
        </w:rPr>
        <w:t xml:space="preserve"> neskyrimo, mokėjimo sustabdymo, mokėjimo nutraukimo, perskaičiavimo, permokų nustatymo ir jų </w:t>
      </w:r>
      <w:r w:rsidRPr="005B22C6">
        <w:rPr>
          <w:rFonts w:ascii="Times New Roman" w:hAnsi="Times New Roman"/>
          <w:color w:val="212529"/>
          <w:sz w:val="24"/>
          <w:szCs w:val="24"/>
          <w:shd w:val="clear" w:color="auto" w:fill="FFFFFF"/>
        </w:rPr>
        <w:lastRenderedPageBreak/>
        <w:t>grąžinimo ar išskaičiavimo priima</w:t>
      </w:r>
      <w:r w:rsidRPr="005B22C6">
        <w:rPr>
          <w:rFonts w:ascii="Times New Roman" w:hAnsi="Times New Roman"/>
          <w:sz w:val="24"/>
          <w:szCs w:val="24"/>
        </w:rPr>
        <w:t xml:space="preserve"> </w:t>
      </w:r>
      <w:r>
        <w:rPr>
          <w:rFonts w:ascii="Times New Roman" w:hAnsi="Times New Roman"/>
          <w:sz w:val="24"/>
          <w:szCs w:val="24"/>
        </w:rPr>
        <w:t xml:space="preserve">Savivaldybės meras ar jo įgaliotas savivaldybės administracijos valstybės tarnautojas. </w:t>
      </w:r>
    </w:p>
    <w:p w14:paraId="2A5C326E" w14:textId="77777777" w:rsidR="009E0950" w:rsidRPr="005B22C6" w:rsidRDefault="009E0950" w:rsidP="009E0950">
      <w:pPr>
        <w:pStyle w:val="Sraopastraipa"/>
        <w:numPr>
          <w:ilvl w:val="0"/>
          <w:numId w:val="12"/>
        </w:numPr>
        <w:tabs>
          <w:tab w:val="left" w:pos="1"/>
        </w:tabs>
        <w:spacing w:line="360" w:lineRule="auto"/>
        <w:ind w:firstLine="851"/>
        <w:jc w:val="both"/>
        <w:rPr>
          <w:rFonts w:ascii="Times New Roman" w:hAnsi="Times New Roman"/>
          <w:color w:val="000000"/>
          <w:sz w:val="24"/>
          <w:szCs w:val="24"/>
        </w:rPr>
      </w:pPr>
      <w:r w:rsidRPr="005B22C6">
        <w:rPr>
          <w:rFonts w:ascii="Times New Roman" w:hAnsi="Times New Roman"/>
          <w:color w:val="000000"/>
          <w:sz w:val="24"/>
          <w:szCs w:val="24"/>
        </w:rPr>
        <w:t>Skyrius, priėmęs Prašymą ir (ar) visus reikalingus dokumentus Kompensacijai skirti, per 15 darbo dienų:</w:t>
      </w:r>
    </w:p>
    <w:p w14:paraId="2E076713" w14:textId="77777777" w:rsidR="009E0950" w:rsidRPr="005B22C6" w:rsidRDefault="009E0950" w:rsidP="009E0950">
      <w:pPr>
        <w:pStyle w:val="Sraopastraipa"/>
        <w:numPr>
          <w:ilvl w:val="1"/>
          <w:numId w:val="12"/>
        </w:numPr>
        <w:tabs>
          <w:tab w:val="left" w:pos="1"/>
        </w:tabs>
        <w:spacing w:line="360" w:lineRule="auto"/>
        <w:ind w:left="0" w:firstLine="851"/>
        <w:jc w:val="both"/>
        <w:rPr>
          <w:rFonts w:ascii="Times New Roman" w:hAnsi="Times New Roman"/>
          <w:sz w:val="24"/>
          <w:szCs w:val="24"/>
        </w:rPr>
      </w:pPr>
      <w:r w:rsidRPr="005B22C6">
        <w:rPr>
          <w:rFonts w:ascii="Times New Roman" w:hAnsi="Times New Roman"/>
          <w:color w:val="000000"/>
          <w:sz w:val="24"/>
          <w:szCs w:val="24"/>
        </w:rPr>
        <w:t>patikrina</w:t>
      </w:r>
      <w:r w:rsidRPr="005B22C6">
        <w:rPr>
          <w:rFonts w:ascii="Times New Roman" w:hAnsi="Times New Roman"/>
          <w:sz w:val="24"/>
          <w:szCs w:val="24"/>
        </w:rPr>
        <w:t xml:space="preserve"> </w:t>
      </w:r>
      <w:r>
        <w:rPr>
          <w:rFonts w:ascii="Times New Roman" w:hAnsi="Times New Roman"/>
          <w:sz w:val="24"/>
          <w:szCs w:val="24"/>
        </w:rPr>
        <w:t>P</w:t>
      </w:r>
      <w:r w:rsidRPr="005B22C6">
        <w:rPr>
          <w:rFonts w:ascii="Times New Roman" w:hAnsi="Times New Roman"/>
          <w:sz w:val="24"/>
          <w:szCs w:val="24"/>
        </w:rPr>
        <w:t>rašyme ir pateiktuose dokumentuose nurodytų duomenų tikrumą SPIS, Sistemoje „Parama“ ir kituose turimuose registruose bei valstybės informacinėse sistemose, išsaugo reikiamų duomenų išrašus;</w:t>
      </w:r>
    </w:p>
    <w:p w14:paraId="6D0A17D2" w14:textId="77777777" w:rsidR="009E0950" w:rsidRPr="005B22C6" w:rsidRDefault="009E0950" w:rsidP="009E0950">
      <w:pPr>
        <w:pStyle w:val="Sraopastraipa"/>
        <w:numPr>
          <w:ilvl w:val="1"/>
          <w:numId w:val="12"/>
        </w:numPr>
        <w:tabs>
          <w:tab w:val="left" w:pos="1"/>
        </w:tabs>
        <w:spacing w:line="360" w:lineRule="auto"/>
        <w:ind w:left="0" w:firstLine="851"/>
        <w:jc w:val="both"/>
        <w:rPr>
          <w:rFonts w:ascii="Times New Roman" w:hAnsi="Times New Roman"/>
          <w:bCs/>
          <w:color w:val="000000"/>
          <w:sz w:val="24"/>
          <w:szCs w:val="24"/>
        </w:rPr>
      </w:pPr>
      <w:r w:rsidRPr="005B22C6">
        <w:rPr>
          <w:rFonts w:ascii="Times New Roman" w:hAnsi="Times New Roman"/>
          <w:sz w:val="24"/>
          <w:szCs w:val="24"/>
        </w:rPr>
        <w:t xml:space="preserve">Prašyme </w:t>
      </w:r>
      <w:r w:rsidRPr="005B22C6">
        <w:rPr>
          <w:rFonts w:ascii="Times New Roman" w:hAnsi="Times New Roman"/>
          <w:bCs/>
          <w:color w:val="000000"/>
          <w:sz w:val="24"/>
          <w:szCs w:val="24"/>
        </w:rPr>
        <w:t xml:space="preserve">ir pridedamuose dokumentuose pateiktą informaciją įveda į </w:t>
      </w:r>
      <w:r w:rsidRPr="005B22C6">
        <w:rPr>
          <w:rFonts w:ascii="Times New Roman" w:hAnsi="Times New Roman"/>
          <w:color w:val="000000"/>
          <w:sz w:val="24"/>
          <w:szCs w:val="24"/>
        </w:rPr>
        <w:t>Sistemą „Parama“</w:t>
      </w:r>
      <w:r w:rsidRPr="005B22C6">
        <w:rPr>
          <w:rFonts w:ascii="Times New Roman" w:hAnsi="Times New Roman"/>
          <w:bCs/>
          <w:color w:val="000000"/>
          <w:sz w:val="24"/>
          <w:szCs w:val="24"/>
        </w:rPr>
        <w:t xml:space="preserve"> ir nustato asmens teisę į Kompensaciją;</w:t>
      </w:r>
    </w:p>
    <w:p w14:paraId="3740BDEA" w14:textId="77777777" w:rsidR="009E0950" w:rsidRPr="005B22C6" w:rsidRDefault="009E0950" w:rsidP="009E0950">
      <w:pPr>
        <w:pStyle w:val="Sraopastraipa"/>
        <w:numPr>
          <w:ilvl w:val="1"/>
          <w:numId w:val="12"/>
        </w:numPr>
        <w:tabs>
          <w:tab w:val="left" w:pos="1"/>
        </w:tabs>
        <w:spacing w:line="360" w:lineRule="auto"/>
        <w:ind w:left="0" w:firstLine="851"/>
        <w:jc w:val="both"/>
        <w:rPr>
          <w:rFonts w:ascii="Times New Roman" w:hAnsi="Times New Roman"/>
          <w:color w:val="212529"/>
          <w:sz w:val="24"/>
          <w:szCs w:val="24"/>
          <w:shd w:val="clear" w:color="auto" w:fill="FFFFFF"/>
        </w:rPr>
      </w:pPr>
      <w:r w:rsidRPr="005B22C6">
        <w:rPr>
          <w:rFonts w:ascii="Times New Roman" w:hAnsi="Times New Roman"/>
          <w:bCs/>
          <w:color w:val="000000"/>
          <w:sz w:val="24"/>
          <w:szCs w:val="24"/>
        </w:rPr>
        <w:t xml:space="preserve">rengia ir priima Sistemoje </w:t>
      </w:r>
      <w:r w:rsidRPr="005B22C6">
        <w:rPr>
          <w:rFonts w:ascii="Times New Roman" w:hAnsi="Times New Roman"/>
          <w:color w:val="000000"/>
          <w:sz w:val="24"/>
          <w:szCs w:val="24"/>
        </w:rPr>
        <w:t xml:space="preserve">„Parama“ sprendimą Kompensacijai skirti, </w:t>
      </w:r>
      <w:r w:rsidRPr="005B22C6">
        <w:rPr>
          <w:rFonts w:ascii="Times New Roman" w:hAnsi="Times New Roman"/>
          <w:sz w:val="24"/>
          <w:szCs w:val="24"/>
        </w:rPr>
        <w:t>mokėjimą atnaujinti (pratęsti)</w:t>
      </w:r>
      <w:r w:rsidRPr="005B22C6">
        <w:rPr>
          <w:rFonts w:ascii="Times New Roman" w:hAnsi="Times New Roman"/>
          <w:color w:val="000000"/>
          <w:sz w:val="24"/>
          <w:szCs w:val="24"/>
        </w:rPr>
        <w:t xml:space="preserve">, </w:t>
      </w:r>
      <w:r w:rsidRPr="005B22C6">
        <w:rPr>
          <w:rFonts w:ascii="Times New Roman" w:hAnsi="Times New Roman"/>
          <w:sz w:val="24"/>
          <w:szCs w:val="24"/>
        </w:rPr>
        <w:t xml:space="preserve">neskirti, </w:t>
      </w:r>
      <w:r w:rsidRPr="005B22C6">
        <w:rPr>
          <w:rFonts w:ascii="Times New Roman" w:hAnsi="Times New Roman"/>
          <w:color w:val="212529"/>
          <w:sz w:val="24"/>
          <w:szCs w:val="24"/>
          <w:shd w:val="clear" w:color="auto" w:fill="FFFFFF"/>
        </w:rPr>
        <w:t>mokėjimą sustabdyti, mokėjimą nutraukti, perskaičiuoti, permoką nustatyti ir ją grąžinti ar išskaičiuoti;</w:t>
      </w:r>
    </w:p>
    <w:p w14:paraId="49C27FC4" w14:textId="2BF2B418" w:rsidR="009E0950" w:rsidRPr="00640DB5" w:rsidRDefault="009E0950" w:rsidP="009E0950">
      <w:pPr>
        <w:pStyle w:val="Sraopastraipa"/>
        <w:numPr>
          <w:ilvl w:val="1"/>
          <w:numId w:val="12"/>
        </w:numPr>
        <w:tabs>
          <w:tab w:val="left" w:pos="1"/>
        </w:tabs>
        <w:spacing w:line="360" w:lineRule="auto"/>
        <w:ind w:left="0" w:firstLine="851"/>
        <w:jc w:val="both"/>
        <w:rPr>
          <w:rFonts w:ascii="Times New Roman" w:hAnsi="Times New Roman"/>
          <w:color w:val="212529"/>
          <w:sz w:val="24"/>
          <w:szCs w:val="24"/>
          <w:shd w:val="clear" w:color="auto" w:fill="FFFFFF"/>
        </w:rPr>
      </w:pPr>
      <w:r w:rsidRPr="00640DB5">
        <w:rPr>
          <w:rFonts w:ascii="Times New Roman" w:hAnsi="Times New Roman"/>
          <w:color w:val="212529"/>
          <w:sz w:val="24"/>
          <w:szCs w:val="24"/>
          <w:shd w:val="clear" w:color="auto" w:fill="FFFFFF"/>
        </w:rPr>
        <w:t xml:space="preserve">užveda Kompensacijos gavėjo asmens bylą, suteikia jai numerį ir </w:t>
      </w:r>
      <w:r w:rsidRPr="002A33D8">
        <w:rPr>
          <w:rFonts w:ascii="Times New Roman" w:hAnsi="Times New Roman"/>
          <w:sz w:val="24"/>
          <w:szCs w:val="24"/>
        </w:rPr>
        <w:t xml:space="preserve">šio </w:t>
      </w:r>
      <w:r w:rsidR="00895B07">
        <w:rPr>
          <w:rFonts w:ascii="Times New Roman" w:hAnsi="Times New Roman"/>
          <w:sz w:val="24"/>
          <w:szCs w:val="24"/>
        </w:rPr>
        <w:br/>
      </w:r>
      <w:r w:rsidRPr="002A33D8">
        <w:rPr>
          <w:rFonts w:ascii="Times New Roman" w:hAnsi="Times New Roman"/>
          <w:sz w:val="24"/>
          <w:szCs w:val="24"/>
        </w:rPr>
        <w:t xml:space="preserve">Aprašo </w:t>
      </w:r>
      <w:r w:rsidRPr="00640DB5">
        <w:rPr>
          <w:rFonts w:ascii="Times New Roman" w:hAnsi="Times New Roman"/>
          <w:color w:val="212529"/>
          <w:sz w:val="24"/>
          <w:szCs w:val="24"/>
          <w:shd w:val="clear" w:color="auto" w:fill="FFFFFF"/>
        </w:rPr>
        <w:t>1</w:t>
      </w:r>
      <w:r>
        <w:rPr>
          <w:rFonts w:ascii="Times New Roman" w:hAnsi="Times New Roman"/>
          <w:color w:val="212529"/>
          <w:sz w:val="24"/>
          <w:szCs w:val="24"/>
          <w:shd w:val="clear" w:color="auto" w:fill="FFFFFF"/>
        </w:rPr>
        <w:t>6</w:t>
      </w:r>
      <w:r w:rsidRPr="00640DB5">
        <w:rPr>
          <w:rFonts w:ascii="Times New Roman" w:hAnsi="Times New Roman"/>
          <w:color w:val="212529"/>
          <w:sz w:val="24"/>
          <w:szCs w:val="24"/>
          <w:shd w:val="clear" w:color="auto" w:fill="FFFFFF"/>
        </w:rPr>
        <w:t>.1–1</w:t>
      </w:r>
      <w:r>
        <w:rPr>
          <w:rFonts w:ascii="Times New Roman" w:hAnsi="Times New Roman"/>
          <w:color w:val="212529"/>
          <w:sz w:val="24"/>
          <w:szCs w:val="24"/>
          <w:shd w:val="clear" w:color="auto" w:fill="FFFFFF"/>
        </w:rPr>
        <w:t>6</w:t>
      </w:r>
      <w:r w:rsidRPr="00640DB5">
        <w:rPr>
          <w:rFonts w:ascii="Times New Roman" w:hAnsi="Times New Roman"/>
          <w:color w:val="212529"/>
          <w:sz w:val="24"/>
          <w:szCs w:val="24"/>
          <w:shd w:val="clear" w:color="auto" w:fill="FFFFFF"/>
        </w:rPr>
        <w:t>.</w:t>
      </w:r>
      <w:r>
        <w:rPr>
          <w:rFonts w:ascii="Times New Roman" w:hAnsi="Times New Roman"/>
          <w:color w:val="212529"/>
          <w:sz w:val="24"/>
          <w:szCs w:val="24"/>
          <w:shd w:val="clear" w:color="auto" w:fill="FFFFFF"/>
        </w:rPr>
        <w:t>3</w:t>
      </w:r>
      <w:r w:rsidRPr="00640DB5">
        <w:rPr>
          <w:rFonts w:ascii="Times New Roman" w:hAnsi="Times New Roman"/>
          <w:color w:val="212529"/>
          <w:sz w:val="24"/>
          <w:szCs w:val="24"/>
          <w:shd w:val="clear" w:color="auto" w:fill="FFFFFF"/>
        </w:rPr>
        <w:t xml:space="preserve"> papunkčiuose nurodytus dokumentus sudeda į užvestą Kompensacijos gavėjo asmens bylą. </w:t>
      </w:r>
    </w:p>
    <w:p w14:paraId="45AC602A" w14:textId="77777777" w:rsidR="009E0950" w:rsidRPr="00640DB5" w:rsidRDefault="009E0950" w:rsidP="009E0950">
      <w:pPr>
        <w:pStyle w:val="Sraopastraipa"/>
        <w:numPr>
          <w:ilvl w:val="0"/>
          <w:numId w:val="12"/>
        </w:numPr>
        <w:tabs>
          <w:tab w:val="left" w:pos="1"/>
        </w:tabs>
        <w:spacing w:line="360" w:lineRule="auto"/>
        <w:ind w:firstLine="851"/>
        <w:jc w:val="both"/>
        <w:rPr>
          <w:rFonts w:ascii="Times New Roman" w:hAnsi="Times New Roman"/>
          <w:sz w:val="24"/>
          <w:szCs w:val="24"/>
        </w:rPr>
      </w:pPr>
      <w:r w:rsidRPr="00640DB5">
        <w:rPr>
          <w:rFonts w:ascii="Times New Roman" w:hAnsi="Times New Roman"/>
          <w:sz w:val="24"/>
          <w:szCs w:val="24"/>
        </w:rPr>
        <w:t xml:space="preserve">Skyrius per 5 darbo dienas nuo </w:t>
      </w:r>
      <w:r w:rsidRPr="00640DB5">
        <w:rPr>
          <w:rFonts w:ascii="Times New Roman" w:hAnsi="Times New Roman"/>
          <w:sz w:val="24"/>
          <w:szCs w:val="24"/>
          <w:lang w:bidi="he-IL"/>
        </w:rPr>
        <w:t>SADM tvarkos aprašo</w:t>
      </w:r>
      <w:r w:rsidRPr="00640DB5">
        <w:rPr>
          <w:rFonts w:ascii="Times New Roman" w:hAnsi="Times New Roman"/>
          <w:sz w:val="24"/>
          <w:szCs w:val="24"/>
        </w:rPr>
        <w:t xml:space="preserve"> 9 punkte nurodyto sprendimo priėmimo dienos informuoja apie priimtą sprendimą asmenį ar Asmens atstovą prašyme nurodytu būdu, kartu išsiunčia (įteikia) šio sprendimo nuorašą, nurodydama sprendimo apskundimo tvarką ir terminus.</w:t>
      </w:r>
    </w:p>
    <w:p w14:paraId="00F1FC8F" w14:textId="77777777" w:rsidR="009E0950" w:rsidRPr="005B22C6" w:rsidRDefault="009E0950" w:rsidP="009E0950">
      <w:pPr>
        <w:pStyle w:val="Sraopastraipa"/>
        <w:numPr>
          <w:ilvl w:val="0"/>
          <w:numId w:val="12"/>
        </w:numPr>
        <w:tabs>
          <w:tab w:val="left" w:pos="1"/>
        </w:tabs>
        <w:spacing w:line="360" w:lineRule="auto"/>
        <w:ind w:firstLine="851"/>
        <w:jc w:val="both"/>
        <w:rPr>
          <w:rFonts w:ascii="Times New Roman" w:hAnsi="Times New Roman"/>
          <w:sz w:val="24"/>
          <w:szCs w:val="24"/>
        </w:rPr>
      </w:pPr>
      <w:r w:rsidRPr="00640DB5">
        <w:rPr>
          <w:rFonts w:ascii="Times New Roman" w:hAnsi="Times New Roman"/>
          <w:color w:val="212529"/>
          <w:sz w:val="24"/>
          <w:szCs w:val="24"/>
          <w:shd w:val="clear" w:color="auto" w:fill="FFFFFF"/>
        </w:rPr>
        <w:t>Skyrius iki kiekvieno mėnesio 10 dienos formuoja užšifruotas Kompensacijų</w:t>
      </w:r>
      <w:r w:rsidRPr="005B22C6">
        <w:rPr>
          <w:rFonts w:ascii="Times New Roman" w:hAnsi="Times New Roman"/>
          <w:color w:val="212529"/>
          <w:sz w:val="24"/>
          <w:szCs w:val="24"/>
          <w:shd w:val="clear" w:color="auto" w:fill="FFFFFF"/>
        </w:rPr>
        <w:t xml:space="preserve"> mokėjimų dokumentų rinkmenas ir atsižvelgdamas į </w:t>
      </w:r>
      <w:r w:rsidRPr="005B22C6">
        <w:rPr>
          <w:rFonts w:ascii="Times New Roman" w:hAnsi="Times New Roman"/>
          <w:sz w:val="24"/>
          <w:szCs w:val="24"/>
          <w:lang w:bidi="he-IL"/>
        </w:rPr>
        <w:t>SADM tvarkos aprašo</w:t>
      </w:r>
      <w:r w:rsidRPr="005B22C6">
        <w:rPr>
          <w:rFonts w:ascii="Times New Roman" w:hAnsi="Times New Roman"/>
          <w:sz w:val="24"/>
          <w:szCs w:val="24"/>
        </w:rPr>
        <w:t xml:space="preserve"> 12 punkte nustatytus Kompensacijų mokėjimo terminus, atlieka Kompensacijų mokėjimą gavėjams.</w:t>
      </w:r>
    </w:p>
    <w:p w14:paraId="5E72B07F" w14:textId="77777777" w:rsidR="009E0950" w:rsidRPr="005B22C6" w:rsidRDefault="009E0950" w:rsidP="009E0950">
      <w:pPr>
        <w:pStyle w:val="Sraopastraipa"/>
        <w:numPr>
          <w:ilvl w:val="0"/>
          <w:numId w:val="12"/>
        </w:numPr>
        <w:spacing w:line="360" w:lineRule="auto"/>
        <w:ind w:firstLine="851"/>
        <w:jc w:val="both"/>
        <w:textAlignment w:val="baseline"/>
        <w:rPr>
          <w:rFonts w:ascii="Times New Roman" w:hAnsi="Times New Roman"/>
          <w:sz w:val="24"/>
          <w:szCs w:val="24"/>
        </w:rPr>
      </w:pPr>
      <w:r w:rsidRPr="005B22C6">
        <w:rPr>
          <w:rFonts w:ascii="Times New Roman" w:hAnsi="Times New Roman"/>
          <w:sz w:val="24"/>
          <w:szCs w:val="24"/>
        </w:rPr>
        <w:t>Kompensacijos gali būti mokamos:</w:t>
      </w:r>
    </w:p>
    <w:p w14:paraId="70E9DAF7" w14:textId="77777777" w:rsidR="009E0950" w:rsidRPr="005B22C6" w:rsidRDefault="009E0950" w:rsidP="009E0950">
      <w:pPr>
        <w:pStyle w:val="Sraopastraipa"/>
        <w:numPr>
          <w:ilvl w:val="1"/>
          <w:numId w:val="12"/>
        </w:numPr>
        <w:spacing w:line="360" w:lineRule="auto"/>
        <w:ind w:left="0" w:firstLine="851"/>
        <w:jc w:val="both"/>
        <w:textAlignment w:val="baseline"/>
        <w:rPr>
          <w:rFonts w:ascii="Times New Roman" w:hAnsi="Times New Roman"/>
          <w:sz w:val="24"/>
          <w:szCs w:val="24"/>
        </w:rPr>
      </w:pPr>
      <w:r w:rsidRPr="005B22C6">
        <w:rPr>
          <w:rFonts w:ascii="Times New Roman" w:hAnsi="Times New Roman"/>
          <w:sz w:val="24"/>
          <w:szCs w:val="24"/>
        </w:rPr>
        <w:t>Lietuvos Respublikos viešųjų pirkimų įstatymo nustatyta tvarka parinktoje mokėjimo įstaigoje (jų padaliniuose);</w:t>
      </w:r>
    </w:p>
    <w:p w14:paraId="56823170" w14:textId="77777777" w:rsidR="009E0950" w:rsidRPr="005B22C6" w:rsidRDefault="009E0950" w:rsidP="009E0950">
      <w:pPr>
        <w:pStyle w:val="Sraopastraipa"/>
        <w:numPr>
          <w:ilvl w:val="1"/>
          <w:numId w:val="12"/>
        </w:numPr>
        <w:spacing w:line="360" w:lineRule="auto"/>
        <w:ind w:left="0" w:firstLine="851"/>
        <w:jc w:val="both"/>
        <w:textAlignment w:val="baseline"/>
        <w:rPr>
          <w:rFonts w:ascii="Times New Roman" w:hAnsi="Times New Roman"/>
          <w:sz w:val="24"/>
          <w:szCs w:val="24"/>
        </w:rPr>
      </w:pPr>
      <w:r w:rsidRPr="005B22C6">
        <w:rPr>
          <w:rFonts w:ascii="Times New Roman" w:hAnsi="Times New Roman"/>
          <w:sz w:val="24"/>
          <w:szCs w:val="24"/>
        </w:rPr>
        <w:t>Lietuvoje ar užsienio valstybėje esančioje mokėjimo įstaigoje (banke ar kt.);</w:t>
      </w:r>
    </w:p>
    <w:p w14:paraId="5BAF6B54" w14:textId="77777777" w:rsidR="009E0950" w:rsidRPr="00640DB5" w:rsidRDefault="009E0950" w:rsidP="009E0950">
      <w:pPr>
        <w:pStyle w:val="Sraopastraipa"/>
        <w:numPr>
          <w:ilvl w:val="1"/>
          <w:numId w:val="12"/>
        </w:numPr>
        <w:spacing w:line="360" w:lineRule="auto"/>
        <w:ind w:left="0" w:firstLine="851"/>
        <w:jc w:val="both"/>
        <w:textAlignment w:val="baseline"/>
        <w:rPr>
          <w:rFonts w:ascii="Times New Roman" w:hAnsi="Times New Roman"/>
          <w:sz w:val="24"/>
          <w:szCs w:val="24"/>
        </w:rPr>
      </w:pPr>
      <w:r w:rsidRPr="005B22C6">
        <w:rPr>
          <w:rFonts w:ascii="Times New Roman" w:hAnsi="Times New Roman"/>
          <w:sz w:val="24"/>
          <w:szCs w:val="24"/>
        </w:rPr>
        <w:t xml:space="preserve">pervedant </w:t>
      </w:r>
      <w:r w:rsidRPr="005B22C6">
        <w:rPr>
          <w:rFonts w:ascii="Times New Roman" w:hAnsi="Times New Roman"/>
          <w:color w:val="000000"/>
          <w:sz w:val="24"/>
          <w:szCs w:val="24"/>
        </w:rPr>
        <w:t xml:space="preserve">į paslaugas teikiančių įmonių, įstaigų ar fizinių asmenų atsiskaitomąsias </w:t>
      </w:r>
      <w:r w:rsidRPr="00640DB5">
        <w:rPr>
          <w:rFonts w:ascii="Times New Roman" w:hAnsi="Times New Roman"/>
          <w:color w:val="000000"/>
          <w:sz w:val="24"/>
          <w:szCs w:val="24"/>
        </w:rPr>
        <w:t>sąskaitas bankuose.</w:t>
      </w:r>
    </w:p>
    <w:p w14:paraId="73B566F4" w14:textId="77777777" w:rsidR="009E0950" w:rsidRPr="00640DB5" w:rsidRDefault="009E0950" w:rsidP="009E0950">
      <w:pPr>
        <w:pStyle w:val="Sraopastraipa"/>
        <w:numPr>
          <w:ilvl w:val="0"/>
          <w:numId w:val="12"/>
        </w:numPr>
        <w:tabs>
          <w:tab w:val="left" w:pos="1"/>
        </w:tabs>
        <w:spacing w:line="360" w:lineRule="auto"/>
        <w:ind w:firstLine="851"/>
        <w:jc w:val="both"/>
        <w:rPr>
          <w:rFonts w:ascii="Times New Roman" w:hAnsi="Times New Roman"/>
          <w:color w:val="000000"/>
          <w:sz w:val="24"/>
          <w:szCs w:val="24"/>
        </w:rPr>
      </w:pPr>
      <w:r w:rsidRPr="00640DB5">
        <w:rPr>
          <w:rFonts w:ascii="Times New Roman" w:hAnsi="Times New Roman"/>
          <w:sz w:val="24"/>
          <w:szCs w:val="24"/>
        </w:rPr>
        <w:t>Kompensacijos skiriamos ir mokamos</w:t>
      </w:r>
      <w:r>
        <w:rPr>
          <w:rFonts w:ascii="Times New Roman" w:hAnsi="Times New Roman"/>
          <w:sz w:val="24"/>
          <w:szCs w:val="24"/>
        </w:rPr>
        <w:t xml:space="preserve"> Lietuvos Respublikos teisės aktų</w:t>
      </w:r>
      <w:r w:rsidRPr="00640DB5">
        <w:rPr>
          <w:rFonts w:ascii="Times New Roman" w:hAnsi="Times New Roman"/>
          <w:sz w:val="24"/>
          <w:szCs w:val="24"/>
        </w:rPr>
        <w:t xml:space="preserve"> nustatytais terminais.</w:t>
      </w:r>
    </w:p>
    <w:p w14:paraId="113B9EFF" w14:textId="77777777" w:rsidR="009E0950" w:rsidRPr="005B22C6" w:rsidRDefault="009E0950" w:rsidP="009E0950">
      <w:pPr>
        <w:pStyle w:val="Sraopastraipa"/>
        <w:numPr>
          <w:ilvl w:val="0"/>
          <w:numId w:val="12"/>
        </w:numPr>
        <w:tabs>
          <w:tab w:val="left" w:pos="1"/>
        </w:tabs>
        <w:spacing w:line="360" w:lineRule="auto"/>
        <w:ind w:firstLine="851"/>
        <w:jc w:val="both"/>
        <w:rPr>
          <w:rFonts w:ascii="Times New Roman" w:hAnsi="Times New Roman"/>
          <w:sz w:val="24"/>
          <w:szCs w:val="24"/>
        </w:rPr>
      </w:pPr>
      <w:r w:rsidRPr="00640DB5">
        <w:rPr>
          <w:rFonts w:ascii="Times New Roman" w:hAnsi="Times New Roman"/>
          <w:color w:val="000000"/>
          <w:sz w:val="24"/>
          <w:szCs w:val="24"/>
        </w:rPr>
        <w:t>Skyrius kontroliuoja Kompensacijų mokėjimų įvykdymą ir aiškinasi Kompensacijų</w:t>
      </w:r>
      <w:r w:rsidRPr="005B22C6">
        <w:rPr>
          <w:rFonts w:ascii="Times New Roman" w:hAnsi="Times New Roman"/>
          <w:color w:val="000000"/>
          <w:sz w:val="24"/>
          <w:szCs w:val="24"/>
        </w:rPr>
        <w:t xml:space="preserve"> mokėjimų neįskaitymo priežastis. </w:t>
      </w:r>
      <w:r w:rsidRPr="005B22C6">
        <w:rPr>
          <w:rFonts w:ascii="Times New Roman" w:hAnsi="Times New Roman"/>
          <w:sz w:val="24"/>
          <w:szCs w:val="24"/>
        </w:rPr>
        <w:t xml:space="preserve">Jei nėra galimybės nustatyti tikslinės kompensacijos neįskaitymo į sąskaitą priežasties, Skyrius per 3 darbo dienas raštu informuoja Kompensacijos gavėją apie neįskaitytą į jo sąskaitą Kompensaciją, nurodydamas neįskaitymo priežastis. </w:t>
      </w:r>
    </w:p>
    <w:p w14:paraId="374F55F5" w14:textId="77777777" w:rsidR="009E0950" w:rsidRDefault="009E0950" w:rsidP="009E0950">
      <w:pPr>
        <w:pStyle w:val="Sraopastraipa"/>
        <w:numPr>
          <w:ilvl w:val="0"/>
          <w:numId w:val="12"/>
        </w:numPr>
        <w:tabs>
          <w:tab w:val="left" w:pos="1"/>
        </w:tabs>
        <w:spacing w:line="360" w:lineRule="auto"/>
        <w:ind w:firstLine="851"/>
        <w:jc w:val="both"/>
        <w:rPr>
          <w:rFonts w:ascii="Times New Roman" w:hAnsi="Times New Roman"/>
          <w:sz w:val="24"/>
          <w:szCs w:val="24"/>
        </w:rPr>
      </w:pPr>
      <w:r w:rsidRPr="005B22C6">
        <w:rPr>
          <w:rFonts w:ascii="Times New Roman" w:hAnsi="Times New Roman"/>
          <w:sz w:val="24"/>
          <w:szCs w:val="24"/>
        </w:rPr>
        <w:lastRenderedPageBreak/>
        <w:t xml:space="preserve">Mirus asmeniui, kuriam buvo paskirta Kompensacija (jeigu paskirta Kompensacija buvo (turėjo būti) mokama), Kompensacija </w:t>
      </w:r>
      <w:r w:rsidRPr="005B22C6">
        <w:rPr>
          <w:rFonts w:ascii="Times New Roman" w:hAnsi="Times New Roman"/>
          <w:color w:val="000000"/>
          <w:sz w:val="24"/>
          <w:szCs w:val="24"/>
        </w:rPr>
        <w:t>jį laidojusiam asmeniui</w:t>
      </w:r>
      <w:r w:rsidRPr="005B22C6">
        <w:rPr>
          <w:rFonts w:ascii="Times New Roman" w:hAnsi="Times New Roman"/>
          <w:sz w:val="24"/>
          <w:szCs w:val="24"/>
        </w:rPr>
        <w:t xml:space="preserve"> ir (ar) </w:t>
      </w:r>
      <w:r w:rsidRPr="005B22C6">
        <w:rPr>
          <w:rFonts w:ascii="Times New Roman" w:hAnsi="Times New Roman"/>
          <w:color w:val="000000"/>
          <w:sz w:val="24"/>
          <w:szCs w:val="24"/>
        </w:rPr>
        <w:t>mirusiojo įpėdiniams, kuriems paveldėjimo teise pereina mirusiojo turtas, išmokama</w:t>
      </w:r>
      <w:r w:rsidRPr="005B22C6">
        <w:rPr>
          <w:rFonts w:ascii="Times New Roman" w:hAnsi="Times New Roman"/>
          <w:sz w:val="24"/>
          <w:szCs w:val="24"/>
        </w:rPr>
        <w:t xml:space="preserve"> </w:t>
      </w:r>
      <w:r>
        <w:rPr>
          <w:rFonts w:ascii="Times New Roman" w:hAnsi="Times New Roman"/>
          <w:sz w:val="24"/>
          <w:szCs w:val="24"/>
        </w:rPr>
        <w:t>Į</w:t>
      </w:r>
      <w:r w:rsidRPr="005B22C6">
        <w:rPr>
          <w:rFonts w:ascii="Times New Roman" w:hAnsi="Times New Roman"/>
          <w:sz w:val="24"/>
          <w:szCs w:val="24"/>
        </w:rPr>
        <w:t xml:space="preserve">statymo 6 </w:t>
      </w:r>
      <w:r w:rsidRPr="00D70CC9">
        <w:rPr>
          <w:rFonts w:ascii="Times New Roman" w:hAnsi="Times New Roman"/>
          <w:sz w:val="24"/>
          <w:szCs w:val="24"/>
        </w:rPr>
        <w:t>straipsnio 14 dalyje nustatyta tvarka, Savivaldybės administracijai pateikus nustatytos formos Prašymą išmokėti tikslinę kompensaciją gavėjo mirties atveju (priedas) ir Kompensacijos gavėjo</w:t>
      </w:r>
      <w:r w:rsidRPr="005B22C6">
        <w:rPr>
          <w:rFonts w:ascii="Times New Roman" w:hAnsi="Times New Roman"/>
          <w:sz w:val="24"/>
          <w:szCs w:val="24"/>
        </w:rPr>
        <w:t xml:space="preserve"> mirties faktą patvirtinantį dokumentą, jeigu duomenų apie mirtį Gyventojų registre nėra.</w:t>
      </w:r>
    </w:p>
    <w:p w14:paraId="79A1701E" w14:textId="076570D5" w:rsidR="009E0950" w:rsidRPr="009F4662" w:rsidRDefault="009E0950" w:rsidP="009E0950">
      <w:pPr>
        <w:pStyle w:val="Sraopastraipa"/>
        <w:numPr>
          <w:ilvl w:val="0"/>
          <w:numId w:val="12"/>
        </w:numPr>
        <w:tabs>
          <w:tab w:val="left" w:pos="1"/>
        </w:tabs>
        <w:spacing w:line="360" w:lineRule="auto"/>
        <w:ind w:firstLine="851"/>
        <w:jc w:val="both"/>
        <w:rPr>
          <w:rFonts w:ascii="Times New Roman" w:hAnsi="Times New Roman"/>
          <w:sz w:val="24"/>
          <w:szCs w:val="24"/>
        </w:rPr>
      </w:pPr>
      <w:r w:rsidRPr="009F4662">
        <w:rPr>
          <w:rFonts w:ascii="Times New Roman" w:hAnsi="Times New Roman"/>
          <w:sz w:val="24"/>
          <w:szCs w:val="24"/>
        </w:rPr>
        <w:t>Skyrius inicijuoja asmens buities ir gyvenimo s</w:t>
      </w:r>
      <w:r w:rsidRPr="009F4662">
        <w:rPr>
          <w:rFonts w:ascii="Times New Roman" w:hAnsi="Times New Roman" w:hint="eastAsia"/>
          <w:sz w:val="24"/>
          <w:szCs w:val="24"/>
        </w:rPr>
        <w:t>ą</w:t>
      </w:r>
      <w:r w:rsidRPr="009F4662">
        <w:rPr>
          <w:rFonts w:ascii="Times New Roman" w:hAnsi="Times New Roman"/>
          <w:sz w:val="24"/>
          <w:szCs w:val="24"/>
        </w:rPr>
        <w:t>lyg</w:t>
      </w:r>
      <w:r w:rsidRPr="009F4662">
        <w:rPr>
          <w:rFonts w:ascii="Times New Roman" w:hAnsi="Times New Roman" w:hint="eastAsia"/>
          <w:sz w:val="24"/>
          <w:szCs w:val="24"/>
        </w:rPr>
        <w:t>ų</w:t>
      </w:r>
      <w:r w:rsidRPr="009F4662">
        <w:rPr>
          <w:rFonts w:ascii="Times New Roman" w:hAnsi="Times New Roman"/>
          <w:sz w:val="24"/>
          <w:szCs w:val="24"/>
        </w:rPr>
        <w:t xml:space="preserve"> patikrinim</w:t>
      </w:r>
      <w:r w:rsidRPr="009F4662">
        <w:rPr>
          <w:rFonts w:ascii="Times New Roman" w:hAnsi="Times New Roman" w:hint="eastAsia"/>
          <w:sz w:val="24"/>
          <w:szCs w:val="24"/>
        </w:rPr>
        <w:t>ą</w:t>
      </w:r>
      <w:r w:rsidRPr="009F4662">
        <w:rPr>
          <w:rFonts w:ascii="Times New Roman" w:hAnsi="Times New Roman"/>
          <w:sz w:val="24"/>
          <w:szCs w:val="24"/>
        </w:rPr>
        <w:t xml:space="preserve"> </w:t>
      </w:r>
      <w:r w:rsidR="00235053">
        <w:rPr>
          <w:rFonts w:ascii="Times New Roman" w:hAnsi="Times New Roman"/>
          <w:sz w:val="24"/>
          <w:szCs w:val="24"/>
        </w:rPr>
        <w:t>bei</w:t>
      </w:r>
      <w:r w:rsidRPr="009F4662">
        <w:rPr>
          <w:rFonts w:ascii="Times New Roman" w:hAnsi="Times New Roman"/>
          <w:sz w:val="24"/>
          <w:szCs w:val="24"/>
        </w:rPr>
        <w:t xml:space="preserve"> buities ir gyvenimo s</w:t>
      </w:r>
      <w:r w:rsidRPr="009F4662">
        <w:rPr>
          <w:rFonts w:ascii="Times New Roman" w:hAnsi="Times New Roman" w:hint="eastAsia"/>
          <w:sz w:val="24"/>
          <w:szCs w:val="24"/>
        </w:rPr>
        <w:t>ą</w:t>
      </w:r>
      <w:r w:rsidRPr="009F4662">
        <w:rPr>
          <w:rFonts w:ascii="Times New Roman" w:hAnsi="Times New Roman"/>
          <w:sz w:val="24"/>
          <w:szCs w:val="24"/>
        </w:rPr>
        <w:t>lyg</w:t>
      </w:r>
      <w:r w:rsidRPr="009F4662">
        <w:rPr>
          <w:rFonts w:ascii="Times New Roman" w:hAnsi="Times New Roman" w:hint="eastAsia"/>
          <w:sz w:val="24"/>
          <w:szCs w:val="24"/>
        </w:rPr>
        <w:t>ų</w:t>
      </w:r>
      <w:r w:rsidRPr="009F4662">
        <w:rPr>
          <w:rFonts w:ascii="Times New Roman" w:hAnsi="Times New Roman"/>
          <w:sz w:val="24"/>
          <w:szCs w:val="24"/>
        </w:rPr>
        <w:t xml:space="preserve"> patikrinimo akto surašym</w:t>
      </w:r>
      <w:r w:rsidRPr="009F4662">
        <w:rPr>
          <w:rFonts w:ascii="Times New Roman" w:hAnsi="Times New Roman" w:hint="eastAsia"/>
          <w:sz w:val="24"/>
          <w:szCs w:val="24"/>
        </w:rPr>
        <w:t>ą</w:t>
      </w:r>
      <w:r w:rsidRPr="009F4662">
        <w:rPr>
          <w:rFonts w:ascii="Times New Roman" w:hAnsi="Times New Roman"/>
          <w:sz w:val="24"/>
          <w:szCs w:val="24"/>
        </w:rPr>
        <w:t xml:space="preserve"> </w:t>
      </w:r>
      <w:r w:rsidRPr="009F4662">
        <w:rPr>
          <w:rFonts w:ascii="Times New Roman" w:hAnsi="Times New Roman" w:hint="eastAsia"/>
          <w:sz w:val="24"/>
          <w:szCs w:val="24"/>
        </w:rPr>
        <w:t>Į</w:t>
      </w:r>
      <w:r w:rsidRPr="009F4662">
        <w:rPr>
          <w:rFonts w:ascii="Times New Roman" w:hAnsi="Times New Roman"/>
          <w:sz w:val="24"/>
          <w:szCs w:val="24"/>
        </w:rPr>
        <w:t>statymo 9 straipsnio 2 dalyje nustatytais atvejais.</w:t>
      </w:r>
    </w:p>
    <w:p w14:paraId="4157201E" w14:textId="77777777" w:rsidR="009E0950" w:rsidRPr="005604FA" w:rsidRDefault="009E0950" w:rsidP="00CF0D34">
      <w:pPr>
        <w:tabs>
          <w:tab w:val="left" w:pos="1"/>
        </w:tabs>
        <w:spacing w:line="360" w:lineRule="auto"/>
        <w:ind w:firstLine="851"/>
        <w:jc w:val="both"/>
        <w:rPr>
          <w:rFonts w:ascii="Times New Roman" w:hAnsi="Times New Roman"/>
          <w:sz w:val="24"/>
          <w:szCs w:val="24"/>
        </w:rPr>
      </w:pPr>
    </w:p>
    <w:p w14:paraId="4677E40F" w14:textId="77777777" w:rsidR="009E0950" w:rsidRPr="008913B1" w:rsidRDefault="009E0950" w:rsidP="009E0950">
      <w:pPr>
        <w:tabs>
          <w:tab w:val="left" w:pos="851"/>
          <w:tab w:val="left" w:pos="1418"/>
          <w:tab w:val="left" w:pos="1560"/>
        </w:tabs>
        <w:jc w:val="center"/>
        <w:rPr>
          <w:rFonts w:ascii="Times New Roman" w:hAnsi="Times New Roman"/>
          <w:b/>
          <w:sz w:val="24"/>
          <w:szCs w:val="24"/>
        </w:rPr>
      </w:pPr>
      <w:r w:rsidRPr="008913B1">
        <w:rPr>
          <w:rFonts w:ascii="Times New Roman" w:hAnsi="Times New Roman"/>
          <w:b/>
          <w:sz w:val="24"/>
          <w:szCs w:val="24"/>
        </w:rPr>
        <w:t>IV SKYRIUS</w:t>
      </w:r>
    </w:p>
    <w:p w14:paraId="0074E008" w14:textId="77777777" w:rsidR="009E0950" w:rsidRDefault="009E0950" w:rsidP="009E0950">
      <w:pPr>
        <w:jc w:val="center"/>
        <w:rPr>
          <w:rFonts w:ascii="Times New Roman" w:hAnsi="Times New Roman"/>
          <w:b/>
          <w:bCs/>
          <w:sz w:val="24"/>
          <w:szCs w:val="24"/>
        </w:rPr>
      </w:pPr>
      <w:r w:rsidRPr="008913B1">
        <w:rPr>
          <w:rFonts w:ascii="Times New Roman" w:hAnsi="Times New Roman"/>
          <w:b/>
          <w:bCs/>
          <w:sz w:val="24"/>
          <w:szCs w:val="24"/>
        </w:rPr>
        <w:t>PERMOKĖTŲ AR NETEISĖTAI SLAUGANČIAM ASMENIUI AR APRŪPINTOJUI IŠMOKĖTŲ KOMPENSACIJŲ GRĄŽINIM</w:t>
      </w:r>
      <w:r>
        <w:rPr>
          <w:rFonts w:ascii="Times New Roman" w:hAnsi="Times New Roman"/>
          <w:b/>
          <w:bCs/>
          <w:sz w:val="24"/>
          <w:szCs w:val="24"/>
        </w:rPr>
        <w:t>AS</w:t>
      </w:r>
      <w:r w:rsidRPr="008913B1">
        <w:rPr>
          <w:rFonts w:ascii="Times New Roman" w:hAnsi="Times New Roman"/>
          <w:b/>
          <w:bCs/>
          <w:sz w:val="24"/>
          <w:szCs w:val="24"/>
        </w:rPr>
        <w:t xml:space="preserve"> IR (AR) IŠSKAITYM</w:t>
      </w:r>
      <w:r>
        <w:rPr>
          <w:rFonts w:ascii="Times New Roman" w:hAnsi="Times New Roman"/>
          <w:b/>
          <w:bCs/>
          <w:sz w:val="24"/>
          <w:szCs w:val="24"/>
        </w:rPr>
        <w:t>AS</w:t>
      </w:r>
    </w:p>
    <w:p w14:paraId="1EC33873" w14:textId="77777777" w:rsidR="009E0950" w:rsidRPr="008913B1" w:rsidRDefault="009E0950" w:rsidP="00CF0D34">
      <w:pPr>
        <w:spacing w:line="360" w:lineRule="auto"/>
        <w:jc w:val="center"/>
        <w:rPr>
          <w:rFonts w:ascii="Times New Roman" w:hAnsi="Times New Roman"/>
          <w:color w:val="000000"/>
          <w:sz w:val="24"/>
          <w:szCs w:val="24"/>
        </w:rPr>
      </w:pPr>
    </w:p>
    <w:p w14:paraId="42594754" w14:textId="18F3BE0F" w:rsidR="009E0950" w:rsidRPr="002A33D8" w:rsidRDefault="009E0950" w:rsidP="009E0950">
      <w:pPr>
        <w:pStyle w:val="Sraopastraipa"/>
        <w:numPr>
          <w:ilvl w:val="0"/>
          <w:numId w:val="12"/>
        </w:numPr>
        <w:spacing w:line="360" w:lineRule="auto"/>
        <w:ind w:firstLine="851"/>
        <w:jc w:val="both"/>
        <w:rPr>
          <w:rFonts w:ascii="Times New Roman" w:hAnsi="Times New Roman"/>
          <w:sz w:val="24"/>
          <w:szCs w:val="24"/>
        </w:rPr>
      </w:pPr>
      <w:r w:rsidRPr="002A33D8">
        <w:rPr>
          <w:rFonts w:ascii="Times New Roman" w:hAnsi="Times New Roman"/>
          <w:sz w:val="24"/>
          <w:szCs w:val="24"/>
        </w:rPr>
        <w:t xml:space="preserve">Skyrius, nustatęs Kompensacijos permoką asmeniui, kuriam ji buvo paskirta, arba slaugančiam asmeniui, rūpintojui ar globėjui, kuriam buvo išmokėta </w:t>
      </w:r>
      <w:r>
        <w:rPr>
          <w:rFonts w:ascii="Times New Roman" w:hAnsi="Times New Roman"/>
          <w:sz w:val="24"/>
          <w:szCs w:val="24"/>
        </w:rPr>
        <w:t>K</w:t>
      </w:r>
      <w:r w:rsidRPr="002A33D8">
        <w:rPr>
          <w:rFonts w:ascii="Times New Roman" w:hAnsi="Times New Roman"/>
          <w:sz w:val="24"/>
          <w:szCs w:val="24"/>
        </w:rPr>
        <w:t xml:space="preserve">ompensacija neteisėtai </w:t>
      </w:r>
      <w:r w:rsidR="00895B07">
        <w:rPr>
          <w:rFonts w:ascii="Times New Roman" w:hAnsi="Times New Roman"/>
          <w:sz w:val="24"/>
          <w:szCs w:val="24"/>
        </w:rPr>
        <w:br/>
      </w:r>
      <w:r w:rsidRPr="002A33D8">
        <w:rPr>
          <w:rFonts w:ascii="Times New Roman" w:hAnsi="Times New Roman"/>
          <w:sz w:val="24"/>
          <w:szCs w:val="24"/>
        </w:rPr>
        <w:t xml:space="preserve">(toliau </w:t>
      </w:r>
      <w:r>
        <w:rPr>
          <w:rFonts w:ascii="Times New Roman" w:hAnsi="Times New Roman"/>
          <w:sz w:val="24"/>
          <w:szCs w:val="24"/>
        </w:rPr>
        <w:t>–</w:t>
      </w:r>
      <w:r w:rsidRPr="002A33D8">
        <w:rPr>
          <w:rFonts w:ascii="Times New Roman" w:hAnsi="Times New Roman"/>
          <w:sz w:val="24"/>
          <w:szCs w:val="24"/>
        </w:rPr>
        <w:t xml:space="preserve"> permoka), per 5 darbo dienas:</w:t>
      </w:r>
    </w:p>
    <w:p w14:paraId="761245A8" w14:textId="4DEF948D" w:rsidR="009E0950" w:rsidRPr="002A33D8" w:rsidRDefault="009E0950" w:rsidP="009E0950">
      <w:pPr>
        <w:pStyle w:val="Sraopastraipa"/>
        <w:numPr>
          <w:ilvl w:val="1"/>
          <w:numId w:val="12"/>
        </w:numPr>
        <w:spacing w:line="360" w:lineRule="auto"/>
        <w:ind w:left="0" w:firstLine="851"/>
        <w:jc w:val="both"/>
        <w:rPr>
          <w:rFonts w:ascii="Times New Roman" w:hAnsi="Times New Roman"/>
          <w:sz w:val="24"/>
          <w:szCs w:val="24"/>
        </w:rPr>
      </w:pPr>
      <w:r w:rsidRPr="002A33D8">
        <w:rPr>
          <w:rFonts w:ascii="Times New Roman" w:hAnsi="Times New Roman"/>
          <w:sz w:val="24"/>
          <w:szCs w:val="24"/>
        </w:rPr>
        <w:t xml:space="preserve">įveda permokos duomenis (permokos nustatymo datą, </w:t>
      </w:r>
      <w:r w:rsidR="00235053">
        <w:rPr>
          <w:rFonts w:ascii="Times New Roman" w:hAnsi="Times New Roman"/>
          <w:sz w:val="24"/>
          <w:szCs w:val="24"/>
        </w:rPr>
        <w:t>numerį</w:t>
      </w:r>
      <w:r w:rsidRPr="002A33D8">
        <w:rPr>
          <w:rFonts w:ascii="Times New Roman" w:hAnsi="Times New Roman"/>
          <w:sz w:val="24"/>
          <w:szCs w:val="24"/>
        </w:rPr>
        <w:t>., permokos priežastį, permokos sumą, mėnesį ir metus, už kuriuos susidarė permoka) į Sistemą „Parama“;</w:t>
      </w:r>
    </w:p>
    <w:p w14:paraId="360721FD" w14:textId="77777777" w:rsidR="009E0950" w:rsidRPr="002A33D8" w:rsidRDefault="009E0950" w:rsidP="009E0950">
      <w:pPr>
        <w:pStyle w:val="Sraopastraipa"/>
        <w:numPr>
          <w:ilvl w:val="1"/>
          <w:numId w:val="12"/>
        </w:numPr>
        <w:spacing w:line="360" w:lineRule="auto"/>
        <w:ind w:left="0" w:firstLine="851"/>
        <w:jc w:val="both"/>
        <w:rPr>
          <w:rFonts w:ascii="Times New Roman" w:hAnsi="Times New Roman"/>
          <w:sz w:val="24"/>
          <w:szCs w:val="24"/>
        </w:rPr>
      </w:pPr>
      <w:r w:rsidRPr="002A33D8">
        <w:rPr>
          <w:rFonts w:ascii="Times New Roman" w:hAnsi="Times New Roman"/>
          <w:sz w:val="24"/>
          <w:szCs w:val="24"/>
        </w:rPr>
        <w:t xml:space="preserve">apskaičiuoja permoką </w:t>
      </w:r>
      <w:r w:rsidRPr="005B22C6">
        <w:rPr>
          <w:rFonts w:ascii="Times New Roman" w:hAnsi="Times New Roman"/>
          <w:bCs/>
          <w:color w:val="000000"/>
          <w:sz w:val="24"/>
          <w:szCs w:val="24"/>
        </w:rPr>
        <w:t xml:space="preserve">Sistemoje </w:t>
      </w:r>
      <w:r w:rsidRPr="005B22C6">
        <w:rPr>
          <w:rFonts w:ascii="Times New Roman" w:hAnsi="Times New Roman"/>
          <w:color w:val="000000"/>
          <w:sz w:val="24"/>
          <w:szCs w:val="24"/>
        </w:rPr>
        <w:t>„Parama“</w:t>
      </w:r>
      <w:r w:rsidRPr="002A33D8">
        <w:rPr>
          <w:rFonts w:ascii="Times New Roman" w:hAnsi="Times New Roman"/>
          <w:sz w:val="24"/>
          <w:szCs w:val="24"/>
        </w:rPr>
        <w:t>, atspausdina permokos apskaičiavimą, pasirašo ir saugo Kompensacijos gavėjo asmens byloje;</w:t>
      </w:r>
    </w:p>
    <w:p w14:paraId="4AAFA660" w14:textId="77777777" w:rsidR="009E0950" w:rsidRPr="002A33D8" w:rsidRDefault="009E0950" w:rsidP="009E0950">
      <w:pPr>
        <w:pStyle w:val="Sraopastraipa"/>
        <w:numPr>
          <w:ilvl w:val="1"/>
          <w:numId w:val="12"/>
        </w:numPr>
        <w:spacing w:line="360" w:lineRule="auto"/>
        <w:ind w:left="0" w:firstLine="851"/>
        <w:jc w:val="both"/>
        <w:rPr>
          <w:rFonts w:ascii="Times New Roman" w:hAnsi="Times New Roman"/>
          <w:sz w:val="24"/>
          <w:szCs w:val="24"/>
        </w:rPr>
      </w:pPr>
      <w:r w:rsidRPr="002A33D8">
        <w:rPr>
          <w:rFonts w:ascii="Times New Roman" w:hAnsi="Times New Roman"/>
          <w:sz w:val="24"/>
          <w:szCs w:val="24"/>
        </w:rPr>
        <w:t>parengia sprendimą dėl permokos.</w:t>
      </w:r>
    </w:p>
    <w:p w14:paraId="4F8E84F2" w14:textId="77777777" w:rsidR="009E0950" w:rsidRPr="002A33D8" w:rsidRDefault="009E0950" w:rsidP="009E0950">
      <w:pPr>
        <w:pStyle w:val="Sraopastraipa"/>
        <w:numPr>
          <w:ilvl w:val="0"/>
          <w:numId w:val="12"/>
        </w:numPr>
        <w:spacing w:line="360" w:lineRule="auto"/>
        <w:ind w:firstLine="851"/>
        <w:jc w:val="both"/>
        <w:rPr>
          <w:rFonts w:ascii="Times New Roman" w:hAnsi="Times New Roman"/>
          <w:sz w:val="24"/>
          <w:szCs w:val="24"/>
        </w:rPr>
      </w:pPr>
      <w:r w:rsidRPr="002A33D8">
        <w:rPr>
          <w:rFonts w:ascii="Times New Roman" w:hAnsi="Times New Roman"/>
          <w:sz w:val="24"/>
          <w:szCs w:val="24"/>
        </w:rPr>
        <w:t xml:space="preserve">Per 5 darbo dienas nuo sprendimo registracijos datos Skyrius raštu informuoja Kompensacijos gavėją apie susidariusią permoką (pridedama sprendimo kopija), nurodant permokos grąžinimo būdus bei laikotarpį, per kurį permoka turėtų būti grąžinta. </w:t>
      </w:r>
    </w:p>
    <w:p w14:paraId="298F0A1D" w14:textId="77777777" w:rsidR="009E0950" w:rsidRPr="002A33D8" w:rsidRDefault="009E0950" w:rsidP="009E0950">
      <w:pPr>
        <w:pStyle w:val="Sraopastraipa"/>
        <w:numPr>
          <w:ilvl w:val="0"/>
          <w:numId w:val="12"/>
        </w:numPr>
        <w:spacing w:line="360" w:lineRule="auto"/>
        <w:ind w:firstLine="851"/>
        <w:jc w:val="both"/>
        <w:rPr>
          <w:rFonts w:ascii="Times New Roman" w:hAnsi="Times New Roman"/>
          <w:sz w:val="24"/>
          <w:szCs w:val="24"/>
        </w:rPr>
      </w:pPr>
      <w:r w:rsidRPr="002A33D8">
        <w:rPr>
          <w:rFonts w:ascii="Times New Roman" w:hAnsi="Times New Roman"/>
          <w:sz w:val="24"/>
          <w:szCs w:val="24"/>
        </w:rPr>
        <w:t>Kompensacijos gavėjo Permoka gali būti grąžinta:</w:t>
      </w:r>
    </w:p>
    <w:p w14:paraId="6F83B7F9" w14:textId="77777777" w:rsidR="009E0950" w:rsidRPr="002A33D8" w:rsidRDefault="009E0950" w:rsidP="009E0950">
      <w:pPr>
        <w:pStyle w:val="Sraopastraipa"/>
        <w:numPr>
          <w:ilvl w:val="1"/>
          <w:numId w:val="12"/>
        </w:numPr>
        <w:spacing w:line="360" w:lineRule="auto"/>
        <w:ind w:left="0" w:firstLine="851"/>
        <w:jc w:val="both"/>
        <w:rPr>
          <w:rFonts w:ascii="Times New Roman" w:hAnsi="Times New Roman"/>
          <w:sz w:val="24"/>
          <w:szCs w:val="24"/>
        </w:rPr>
      </w:pPr>
      <w:r w:rsidRPr="002A33D8">
        <w:rPr>
          <w:rFonts w:ascii="Times New Roman" w:hAnsi="Times New Roman"/>
          <w:sz w:val="24"/>
          <w:szCs w:val="24"/>
        </w:rPr>
        <w:t xml:space="preserve">per 30 kalendorinių dienų Kompensacijos gavėjui pervedant permokos sumą į nurodytą </w:t>
      </w:r>
      <w:r>
        <w:rPr>
          <w:rFonts w:ascii="Times New Roman" w:hAnsi="Times New Roman"/>
          <w:sz w:val="24"/>
          <w:szCs w:val="24"/>
        </w:rPr>
        <w:t>Administracijos</w:t>
      </w:r>
      <w:r w:rsidRPr="002A33D8">
        <w:rPr>
          <w:rFonts w:ascii="Times New Roman" w:hAnsi="Times New Roman"/>
          <w:sz w:val="24"/>
          <w:szCs w:val="24"/>
        </w:rPr>
        <w:t xml:space="preserve"> sąskaitą banke;</w:t>
      </w:r>
    </w:p>
    <w:p w14:paraId="2B35C990" w14:textId="77777777" w:rsidR="009E0950" w:rsidRPr="002A33D8" w:rsidRDefault="009E0950" w:rsidP="009E0950">
      <w:pPr>
        <w:pStyle w:val="Sraopastraipa"/>
        <w:numPr>
          <w:ilvl w:val="1"/>
          <w:numId w:val="12"/>
        </w:numPr>
        <w:spacing w:line="360" w:lineRule="auto"/>
        <w:ind w:left="0" w:firstLine="851"/>
        <w:jc w:val="both"/>
        <w:rPr>
          <w:rFonts w:ascii="Times New Roman" w:hAnsi="Times New Roman"/>
          <w:sz w:val="24"/>
          <w:szCs w:val="24"/>
        </w:rPr>
      </w:pPr>
      <w:r w:rsidRPr="002A33D8">
        <w:rPr>
          <w:rFonts w:ascii="Times New Roman" w:hAnsi="Times New Roman"/>
          <w:sz w:val="24"/>
          <w:szCs w:val="24"/>
        </w:rPr>
        <w:t>permoka gali būti išskaitoma visa ar dalimis iš Kompensacijos gavėjui priklausančios ir mokamos Kompensacijos. Jeigu Kompensacija nepriklauso ir nėra mokama, permoka gali būti išskaitoma iš Skyriuje mokamų kitų išmokų. Gavėjas Skyriui pateikia sutikimą, nurodydamas kokią dalį permokos ir iš kokios išmokos išskaičiuoti;</w:t>
      </w:r>
    </w:p>
    <w:p w14:paraId="498267C3" w14:textId="77777777" w:rsidR="009E0950" w:rsidRPr="002A33D8" w:rsidRDefault="009E0950" w:rsidP="009E0950">
      <w:pPr>
        <w:pStyle w:val="Sraopastraipa"/>
        <w:numPr>
          <w:ilvl w:val="1"/>
          <w:numId w:val="12"/>
        </w:numPr>
        <w:spacing w:line="360" w:lineRule="auto"/>
        <w:ind w:left="0" w:firstLine="851"/>
        <w:jc w:val="both"/>
        <w:rPr>
          <w:rFonts w:ascii="Times New Roman" w:hAnsi="Times New Roman"/>
          <w:sz w:val="24"/>
          <w:szCs w:val="24"/>
        </w:rPr>
      </w:pPr>
      <w:r w:rsidRPr="002A33D8">
        <w:rPr>
          <w:rFonts w:ascii="Times New Roman" w:hAnsi="Times New Roman"/>
          <w:sz w:val="24"/>
          <w:szCs w:val="24"/>
        </w:rPr>
        <w:t>permoka gali būti gr</w:t>
      </w:r>
      <w:r>
        <w:rPr>
          <w:rFonts w:ascii="Times New Roman" w:hAnsi="Times New Roman"/>
          <w:sz w:val="24"/>
          <w:szCs w:val="24"/>
        </w:rPr>
        <w:t>ą</w:t>
      </w:r>
      <w:r w:rsidRPr="002A33D8">
        <w:rPr>
          <w:rFonts w:ascii="Times New Roman" w:hAnsi="Times New Roman"/>
          <w:sz w:val="24"/>
          <w:szCs w:val="24"/>
        </w:rPr>
        <w:t>žinama dalimis</w:t>
      </w:r>
      <w:r>
        <w:rPr>
          <w:rFonts w:ascii="Times New Roman" w:hAnsi="Times New Roman"/>
          <w:sz w:val="24"/>
          <w:szCs w:val="24"/>
        </w:rPr>
        <w:t>,</w:t>
      </w:r>
      <w:r w:rsidRPr="002A33D8">
        <w:rPr>
          <w:rFonts w:ascii="Times New Roman" w:hAnsi="Times New Roman"/>
          <w:sz w:val="24"/>
          <w:szCs w:val="24"/>
        </w:rPr>
        <w:t xml:space="preserve"> pervedant mokamą dalį į </w:t>
      </w:r>
      <w:r>
        <w:rPr>
          <w:rFonts w:ascii="Times New Roman" w:hAnsi="Times New Roman"/>
          <w:sz w:val="24"/>
          <w:szCs w:val="24"/>
        </w:rPr>
        <w:t>Administracijos</w:t>
      </w:r>
      <w:r w:rsidRPr="002A33D8">
        <w:rPr>
          <w:rFonts w:ascii="Times New Roman" w:hAnsi="Times New Roman"/>
          <w:sz w:val="24"/>
          <w:szCs w:val="24"/>
        </w:rPr>
        <w:t xml:space="preserve"> sąskaitą banke. Su gavėju Skyrius sudaro susitarimą, kuriame nurodoma kokia permokos dalis ir kada bus pervesta į </w:t>
      </w:r>
      <w:r>
        <w:rPr>
          <w:rFonts w:ascii="Times New Roman" w:hAnsi="Times New Roman"/>
          <w:sz w:val="24"/>
          <w:szCs w:val="24"/>
        </w:rPr>
        <w:t>Administracijos</w:t>
      </w:r>
      <w:r w:rsidRPr="002A33D8">
        <w:rPr>
          <w:rFonts w:ascii="Times New Roman" w:hAnsi="Times New Roman"/>
          <w:sz w:val="24"/>
          <w:szCs w:val="24"/>
        </w:rPr>
        <w:t xml:space="preserve"> sąskaitą banke;</w:t>
      </w:r>
    </w:p>
    <w:p w14:paraId="2AD38480" w14:textId="7FBAD276" w:rsidR="009E0950" w:rsidRPr="002A33D8" w:rsidRDefault="009E0950" w:rsidP="009E0950">
      <w:pPr>
        <w:pStyle w:val="Sraopastraipa"/>
        <w:numPr>
          <w:ilvl w:val="1"/>
          <w:numId w:val="12"/>
        </w:numPr>
        <w:spacing w:line="360" w:lineRule="auto"/>
        <w:ind w:left="0" w:firstLine="851"/>
        <w:jc w:val="both"/>
        <w:rPr>
          <w:rFonts w:ascii="Times New Roman" w:hAnsi="Times New Roman"/>
          <w:sz w:val="24"/>
          <w:szCs w:val="24"/>
        </w:rPr>
      </w:pPr>
      <w:r w:rsidRPr="002A33D8">
        <w:rPr>
          <w:rFonts w:ascii="Times New Roman" w:hAnsi="Times New Roman"/>
          <w:sz w:val="24"/>
          <w:szCs w:val="24"/>
        </w:rPr>
        <w:lastRenderedPageBreak/>
        <w:t>gavėjui negrąžinus permokos šio Aprašo 2</w:t>
      </w:r>
      <w:r>
        <w:rPr>
          <w:rFonts w:ascii="Times New Roman" w:hAnsi="Times New Roman"/>
          <w:sz w:val="24"/>
          <w:szCs w:val="24"/>
        </w:rPr>
        <w:t>6</w:t>
      </w:r>
      <w:r w:rsidRPr="002A33D8">
        <w:rPr>
          <w:rFonts w:ascii="Times New Roman" w:hAnsi="Times New Roman"/>
          <w:sz w:val="24"/>
          <w:szCs w:val="24"/>
        </w:rPr>
        <w:t>.1</w:t>
      </w:r>
      <w:r w:rsidRPr="00640DB5">
        <w:rPr>
          <w:rFonts w:ascii="Times New Roman" w:hAnsi="Times New Roman"/>
          <w:color w:val="212529"/>
          <w:sz w:val="24"/>
          <w:szCs w:val="24"/>
          <w:shd w:val="clear" w:color="auto" w:fill="FFFFFF"/>
        </w:rPr>
        <w:t>–</w:t>
      </w:r>
      <w:r w:rsidRPr="002A33D8">
        <w:rPr>
          <w:rFonts w:ascii="Times New Roman" w:hAnsi="Times New Roman"/>
          <w:sz w:val="24"/>
          <w:szCs w:val="24"/>
        </w:rPr>
        <w:t>2</w:t>
      </w:r>
      <w:r>
        <w:rPr>
          <w:rFonts w:ascii="Times New Roman" w:hAnsi="Times New Roman"/>
          <w:sz w:val="24"/>
          <w:szCs w:val="24"/>
        </w:rPr>
        <w:t>6</w:t>
      </w:r>
      <w:r w:rsidRPr="002A33D8">
        <w:rPr>
          <w:rFonts w:ascii="Times New Roman" w:hAnsi="Times New Roman"/>
          <w:sz w:val="24"/>
          <w:szCs w:val="24"/>
        </w:rPr>
        <w:t xml:space="preserve">.3 papunkčiuose numatytais būdais ir neišreiškus ketinimo dėl permokos grąžinimo, permoka išskaitoma iš Kompensacijos gavėjui priklausančios ir mokamos Kompensacijos. </w:t>
      </w:r>
      <w:r w:rsidRPr="002A33D8">
        <w:rPr>
          <w:rFonts w:ascii="Times New Roman" w:hAnsi="Times New Roman"/>
          <w:color w:val="000000"/>
          <w:sz w:val="24"/>
          <w:szCs w:val="24"/>
        </w:rPr>
        <w:t xml:space="preserve">Išskaitoma suma per mėnesį negali viršyti 20 procentų gavėjui priklausančios Kompensacijos. Rašytiniu </w:t>
      </w:r>
      <w:r w:rsidRPr="002A33D8">
        <w:rPr>
          <w:rFonts w:ascii="Times New Roman" w:hAnsi="Times New Roman"/>
          <w:sz w:val="24"/>
          <w:szCs w:val="24"/>
        </w:rPr>
        <w:t>Kompensacijos</w:t>
      </w:r>
      <w:r w:rsidRPr="002A33D8">
        <w:rPr>
          <w:rFonts w:ascii="Times New Roman" w:hAnsi="Times New Roman"/>
          <w:color w:val="000000"/>
          <w:sz w:val="24"/>
          <w:szCs w:val="24"/>
        </w:rPr>
        <w:t xml:space="preserve"> gavėjo, kuriam mokama Kompensacija, prašymu gali būti išskaitoma daugiau kaip 20 procentų Kompensacijos per mėnesį;</w:t>
      </w:r>
    </w:p>
    <w:p w14:paraId="0F8EE21E" w14:textId="77777777" w:rsidR="009E0950" w:rsidRPr="002A33D8" w:rsidRDefault="009E0950" w:rsidP="009E0950">
      <w:pPr>
        <w:pStyle w:val="Sraopastraipa"/>
        <w:numPr>
          <w:ilvl w:val="1"/>
          <w:numId w:val="12"/>
        </w:numPr>
        <w:spacing w:line="360" w:lineRule="auto"/>
        <w:ind w:left="0" w:firstLine="851"/>
        <w:jc w:val="both"/>
        <w:rPr>
          <w:rFonts w:ascii="Times New Roman" w:hAnsi="Times New Roman"/>
          <w:sz w:val="24"/>
          <w:szCs w:val="24"/>
        </w:rPr>
      </w:pPr>
      <w:r w:rsidRPr="002A33D8">
        <w:rPr>
          <w:rFonts w:ascii="Times New Roman" w:hAnsi="Times New Roman"/>
          <w:sz w:val="24"/>
          <w:szCs w:val="24"/>
        </w:rPr>
        <w:t>jeigu Kompensacijos mokėjimas gavėjui nutraukiamas, tačiau visa permokėta Kompensacijos suma neišskaityta ir kitų išmokų Skyriuje gavėjas negauna, Skyrius per 10 darbo dienų nuo nurodytų aplinkybių nustatymo siunčia gavėjui pranešimą apie neišskaičiuotą Kompensacijos sumą ir siūlo padengti likusią permoką arba sudaryti susitarimą dėl likusios permokos grąžinimo dalimis. Pranešime nustatomas 30 kalendorinių dienų terminas, per kurį Kompensacijos gavėjas turi apmokėti permoką arba atvykti į Savivaldybės administraciją ir išreikšti sutikimą</w:t>
      </w:r>
      <w:r>
        <w:rPr>
          <w:rFonts w:ascii="Times New Roman" w:hAnsi="Times New Roman"/>
          <w:sz w:val="24"/>
          <w:szCs w:val="24"/>
        </w:rPr>
        <w:t xml:space="preserve"> (prašymą)</w:t>
      </w:r>
      <w:r w:rsidRPr="002A33D8">
        <w:rPr>
          <w:rFonts w:ascii="Times New Roman" w:hAnsi="Times New Roman"/>
          <w:sz w:val="24"/>
          <w:szCs w:val="24"/>
        </w:rPr>
        <w:t>, kokiu būdu permoka bus grąžinama. Kartu yra nurodoma informacija apie galimybę negrąžintą permoką išieškoti teismo tvarka.</w:t>
      </w:r>
    </w:p>
    <w:p w14:paraId="7785548A" w14:textId="77777777" w:rsidR="009E0950" w:rsidRPr="002A33D8" w:rsidRDefault="009E0950" w:rsidP="009E0950">
      <w:pPr>
        <w:pStyle w:val="Sraopastraipa"/>
        <w:numPr>
          <w:ilvl w:val="0"/>
          <w:numId w:val="12"/>
        </w:numPr>
        <w:spacing w:line="360" w:lineRule="auto"/>
        <w:ind w:firstLine="851"/>
        <w:jc w:val="both"/>
        <w:rPr>
          <w:rFonts w:ascii="Times New Roman" w:hAnsi="Times New Roman"/>
          <w:sz w:val="24"/>
          <w:szCs w:val="24"/>
        </w:rPr>
      </w:pPr>
      <w:r w:rsidRPr="002A33D8">
        <w:rPr>
          <w:rFonts w:ascii="Times New Roman" w:hAnsi="Times New Roman"/>
          <w:sz w:val="24"/>
          <w:szCs w:val="24"/>
        </w:rPr>
        <w:t>Jeigu asmuo, kuriam buvo paskirta Kompensacija, arba slaugantis asmuo, aprūpintojas ar globėjas, kuriam buvo išmokėta Kompensacija neteisėtai, negrąžina permokos nei vienu iš šio Aprašo 2</w:t>
      </w:r>
      <w:r>
        <w:rPr>
          <w:rFonts w:ascii="Times New Roman" w:hAnsi="Times New Roman"/>
          <w:sz w:val="24"/>
          <w:szCs w:val="24"/>
        </w:rPr>
        <w:t>6</w:t>
      </w:r>
      <w:r w:rsidRPr="002A33D8">
        <w:rPr>
          <w:rFonts w:ascii="Times New Roman" w:hAnsi="Times New Roman"/>
          <w:sz w:val="24"/>
          <w:szCs w:val="24"/>
        </w:rPr>
        <w:t xml:space="preserve"> punkte nurodytų būdų, ji išieškoma iš gavėjo ar iš slaugančio asmens, aprūpintojo ar globėjo teismo tvarka. </w:t>
      </w:r>
    </w:p>
    <w:p w14:paraId="51092273" w14:textId="77777777" w:rsidR="009E0950" w:rsidRPr="002A33D8" w:rsidRDefault="009E0950" w:rsidP="009E0950">
      <w:pPr>
        <w:pStyle w:val="Sraopastraipa"/>
        <w:numPr>
          <w:ilvl w:val="0"/>
          <w:numId w:val="12"/>
        </w:numPr>
        <w:spacing w:line="360" w:lineRule="auto"/>
        <w:ind w:firstLine="851"/>
        <w:jc w:val="both"/>
        <w:rPr>
          <w:rFonts w:ascii="Times New Roman" w:hAnsi="Times New Roman"/>
          <w:sz w:val="24"/>
          <w:szCs w:val="24"/>
        </w:rPr>
      </w:pPr>
      <w:r w:rsidRPr="002A33D8">
        <w:rPr>
          <w:rFonts w:ascii="Times New Roman" w:hAnsi="Times New Roman"/>
          <w:sz w:val="24"/>
          <w:szCs w:val="24"/>
        </w:rPr>
        <w:t xml:space="preserve">Permokos išieškojimą teismine tvarka inicijuoja Skyrius, jeigu jos išskaitymo išlaidos nėra didesnės už permoką. </w:t>
      </w:r>
    </w:p>
    <w:p w14:paraId="667B7A67" w14:textId="77777777" w:rsidR="009E0950" w:rsidRPr="002A33D8" w:rsidRDefault="009E0950" w:rsidP="009E0950">
      <w:pPr>
        <w:pStyle w:val="Sraopastraipa"/>
        <w:numPr>
          <w:ilvl w:val="0"/>
          <w:numId w:val="12"/>
        </w:numPr>
        <w:spacing w:line="360" w:lineRule="auto"/>
        <w:ind w:firstLine="851"/>
        <w:jc w:val="both"/>
        <w:rPr>
          <w:rFonts w:ascii="Times New Roman" w:hAnsi="Times New Roman"/>
          <w:sz w:val="24"/>
          <w:szCs w:val="24"/>
        </w:rPr>
      </w:pPr>
      <w:r w:rsidRPr="002A33D8">
        <w:rPr>
          <w:rFonts w:ascii="Times New Roman" w:hAnsi="Times New Roman"/>
          <w:sz w:val="24"/>
          <w:szCs w:val="24"/>
        </w:rPr>
        <w:t xml:space="preserve">Skyrius pateikia Administracijos Teisės skyriui (toliau – Teisės skyrius) visų dokumentų, susijusių su Kompensacijos gavėjui skyrimu ir permokos susidarymu, kopijas ir medžiagą apie neteisėtai gautą Kompensaciją. </w:t>
      </w:r>
    </w:p>
    <w:p w14:paraId="2A13BF73" w14:textId="77777777" w:rsidR="009E0950" w:rsidRPr="002A33D8" w:rsidRDefault="009E0950" w:rsidP="009E0950">
      <w:pPr>
        <w:pStyle w:val="Sraopastraipa"/>
        <w:numPr>
          <w:ilvl w:val="0"/>
          <w:numId w:val="12"/>
        </w:numPr>
        <w:spacing w:line="360" w:lineRule="auto"/>
        <w:ind w:firstLine="851"/>
        <w:jc w:val="both"/>
        <w:rPr>
          <w:rFonts w:ascii="Times New Roman" w:hAnsi="Times New Roman"/>
          <w:sz w:val="24"/>
          <w:szCs w:val="24"/>
        </w:rPr>
      </w:pPr>
      <w:r w:rsidRPr="002A33D8">
        <w:rPr>
          <w:rFonts w:ascii="Times New Roman" w:hAnsi="Times New Roman"/>
          <w:sz w:val="24"/>
          <w:szCs w:val="24"/>
        </w:rPr>
        <w:t>Teisės skyrius parengia procesinius dokumentus teismui dėl neteisėtai gautos Kompensacijos išieškojimo.</w:t>
      </w:r>
    </w:p>
    <w:p w14:paraId="52A4662F" w14:textId="77777777" w:rsidR="009E0950" w:rsidRPr="002A33D8" w:rsidRDefault="009E0950" w:rsidP="009E0950">
      <w:pPr>
        <w:pStyle w:val="Sraopastraipa"/>
        <w:numPr>
          <w:ilvl w:val="0"/>
          <w:numId w:val="12"/>
        </w:numPr>
        <w:spacing w:line="360" w:lineRule="auto"/>
        <w:ind w:firstLine="851"/>
        <w:jc w:val="both"/>
        <w:rPr>
          <w:rFonts w:ascii="Times New Roman" w:hAnsi="Times New Roman"/>
          <w:sz w:val="24"/>
          <w:szCs w:val="24"/>
        </w:rPr>
      </w:pPr>
      <w:r w:rsidRPr="002A33D8">
        <w:rPr>
          <w:rFonts w:ascii="Times New Roman" w:hAnsi="Times New Roman"/>
          <w:sz w:val="24"/>
          <w:szCs w:val="24"/>
        </w:rPr>
        <w:t>Kompensacijos permoka negrąžinama ir neišskaitoma, jeigu ji susidariusi ne dėl Kompensacijos gavėjo kaltės (nesąžiningumo) ar nėra galimybės jos išieškoti iš kaltų asmenų (jų teisių ir pareigų perėmėjų).</w:t>
      </w:r>
    </w:p>
    <w:p w14:paraId="63282FC9" w14:textId="3297395A" w:rsidR="00895B07" w:rsidRPr="00895B07" w:rsidRDefault="009E0950" w:rsidP="00895B07">
      <w:pPr>
        <w:pStyle w:val="Sraopastraipa"/>
        <w:numPr>
          <w:ilvl w:val="0"/>
          <w:numId w:val="12"/>
        </w:numPr>
        <w:spacing w:line="360" w:lineRule="auto"/>
        <w:ind w:firstLine="851"/>
        <w:jc w:val="both"/>
        <w:rPr>
          <w:rFonts w:ascii="Times New Roman" w:hAnsi="Times New Roman"/>
          <w:sz w:val="24"/>
          <w:szCs w:val="24"/>
        </w:rPr>
      </w:pPr>
      <w:r w:rsidRPr="002A33D8">
        <w:rPr>
          <w:rFonts w:ascii="Times New Roman" w:hAnsi="Times New Roman"/>
          <w:sz w:val="24"/>
          <w:szCs w:val="24"/>
        </w:rPr>
        <w:t>Skyrius visus duomenis apie grąžintas ar atskaičiuojamas permokas suveda į Sistemą „Parama“.</w:t>
      </w:r>
    </w:p>
    <w:p w14:paraId="1883F4CF" w14:textId="77777777" w:rsidR="009E0950" w:rsidRPr="005604FA" w:rsidRDefault="009E0950" w:rsidP="009E0950">
      <w:pPr>
        <w:spacing w:line="360" w:lineRule="auto"/>
        <w:jc w:val="center"/>
        <w:rPr>
          <w:rFonts w:ascii="Times New Roman" w:hAnsi="Times New Roman"/>
          <w:b/>
          <w:sz w:val="24"/>
          <w:szCs w:val="24"/>
        </w:rPr>
      </w:pPr>
      <w:r w:rsidRPr="005604FA">
        <w:rPr>
          <w:rFonts w:ascii="Times New Roman" w:hAnsi="Times New Roman"/>
          <w:b/>
          <w:sz w:val="24"/>
          <w:szCs w:val="24"/>
        </w:rPr>
        <w:t>V SKYRIUS</w:t>
      </w:r>
    </w:p>
    <w:p w14:paraId="195364EB" w14:textId="77777777" w:rsidR="009E0950" w:rsidRDefault="009E0950" w:rsidP="009E0950">
      <w:pPr>
        <w:tabs>
          <w:tab w:val="left" w:pos="1418"/>
          <w:tab w:val="left" w:pos="1560"/>
        </w:tabs>
        <w:spacing w:line="360" w:lineRule="auto"/>
        <w:jc w:val="center"/>
        <w:rPr>
          <w:rFonts w:ascii="Times New Roman" w:hAnsi="Times New Roman"/>
          <w:b/>
          <w:sz w:val="24"/>
          <w:szCs w:val="24"/>
        </w:rPr>
      </w:pPr>
      <w:r w:rsidRPr="005604FA">
        <w:rPr>
          <w:rFonts w:ascii="Times New Roman" w:hAnsi="Times New Roman"/>
          <w:b/>
          <w:sz w:val="24"/>
          <w:szCs w:val="24"/>
        </w:rPr>
        <w:t>BAIGIAMOSIOS NUOSTATOS</w:t>
      </w:r>
    </w:p>
    <w:p w14:paraId="783485BE" w14:textId="77777777" w:rsidR="00895B07" w:rsidRPr="005604FA" w:rsidRDefault="00895B07" w:rsidP="009E0950">
      <w:pPr>
        <w:tabs>
          <w:tab w:val="left" w:pos="1418"/>
          <w:tab w:val="left" w:pos="1560"/>
        </w:tabs>
        <w:spacing w:line="360" w:lineRule="auto"/>
        <w:jc w:val="center"/>
        <w:rPr>
          <w:rFonts w:ascii="Times New Roman" w:hAnsi="Times New Roman"/>
          <w:b/>
          <w:sz w:val="24"/>
          <w:szCs w:val="24"/>
        </w:rPr>
      </w:pPr>
    </w:p>
    <w:p w14:paraId="2C0889AE" w14:textId="77777777" w:rsidR="009E0950" w:rsidRPr="002A33D8" w:rsidRDefault="009E0950" w:rsidP="009E0950">
      <w:pPr>
        <w:pStyle w:val="Sraopastraipa"/>
        <w:numPr>
          <w:ilvl w:val="0"/>
          <w:numId w:val="12"/>
        </w:numPr>
        <w:tabs>
          <w:tab w:val="left" w:pos="1560"/>
        </w:tabs>
        <w:spacing w:line="360" w:lineRule="auto"/>
        <w:ind w:firstLine="851"/>
        <w:jc w:val="both"/>
        <w:rPr>
          <w:rFonts w:ascii="Times New Roman" w:hAnsi="Times New Roman"/>
          <w:sz w:val="24"/>
          <w:szCs w:val="24"/>
        </w:rPr>
      </w:pPr>
      <w:r w:rsidRPr="002A33D8">
        <w:rPr>
          <w:rFonts w:ascii="Times New Roman" w:hAnsi="Times New Roman"/>
          <w:sz w:val="24"/>
          <w:szCs w:val="24"/>
        </w:rPr>
        <w:t>Skyrius Kompensacijų skyrimo, neskyrimo ir mokėjimo apskaitą vykdo Sistemoje „Parama“ ir SPIS.</w:t>
      </w:r>
    </w:p>
    <w:p w14:paraId="5E96A948" w14:textId="77777777" w:rsidR="009E0950" w:rsidRPr="002A33D8" w:rsidRDefault="009E0950" w:rsidP="009E0950">
      <w:pPr>
        <w:pStyle w:val="Sraopastraipa"/>
        <w:numPr>
          <w:ilvl w:val="0"/>
          <w:numId w:val="12"/>
        </w:numPr>
        <w:tabs>
          <w:tab w:val="left" w:pos="1560"/>
        </w:tabs>
        <w:spacing w:line="360" w:lineRule="auto"/>
        <w:ind w:firstLine="851"/>
        <w:jc w:val="both"/>
        <w:rPr>
          <w:rFonts w:ascii="Times New Roman" w:hAnsi="Times New Roman"/>
          <w:sz w:val="24"/>
          <w:szCs w:val="24"/>
        </w:rPr>
      </w:pPr>
      <w:r w:rsidRPr="002A33D8">
        <w:rPr>
          <w:rFonts w:ascii="Times New Roman" w:hAnsi="Times New Roman"/>
          <w:sz w:val="24"/>
          <w:szCs w:val="24"/>
        </w:rPr>
        <w:lastRenderedPageBreak/>
        <w:t>Valstybės tarnautojai ir darbuotojai, dirbantys pagal darbo sutartis, už Aprašo nuostatų nesilaikymą atsako Lietuvos Respublikos teisės aktų nustatyta tvarka.</w:t>
      </w:r>
    </w:p>
    <w:p w14:paraId="54E91D86" w14:textId="77777777" w:rsidR="009E0950" w:rsidRPr="002A33D8" w:rsidRDefault="009E0950" w:rsidP="009E0950">
      <w:pPr>
        <w:pStyle w:val="Sraopastraipa"/>
        <w:numPr>
          <w:ilvl w:val="0"/>
          <w:numId w:val="12"/>
        </w:numPr>
        <w:tabs>
          <w:tab w:val="left" w:pos="1560"/>
        </w:tabs>
        <w:spacing w:line="360" w:lineRule="auto"/>
        <w:ind w:firstLine="851"/>
        <w:jc w:val="both"/>
        <w:rPr>
          <w:rFonts w:ascii="Times New Roman" w:hAnsi="Times New Roman"/>
          <w:sz w:val="24"/>
          <w:szCs w:val="24"/>
        </w:rPr>
      </w:pPr>
      <w:r w:rsidRPr="002A33D8">
        <w:rPr>
          <w:rFonts w:ascii="Times New Roman" w:hAnsi="Times New Roman"/>
          <w:color w:val="000000"/>
          <w:sz w:val="24"/>
          <w:szCs w:val="24"/>
        </w:rPr>
        <w:t>Kompensacijų teikimo dokumentai saugomi Lietuvos Respublikos dokumentų ir archyvų įstatymo nustatyta tvarka.</w:t>
      </w:r>
    </w:p>
    <w:p w14:paraId="0E1E8CE0" w14:textId="77777777" w:rsidR="009E0950" w:rsidRPr="002A33D8" w:rsidRDefault="009E0950" w:rsidP="009E0950">
      <w:pPr>
        <w:pStyle w:val="Sraopastraipa"/>
        <w:numPr>
          <w:ilvl w:val="0"/>
          <w:numId w:val="12"/>
        </w:numPr>
        <w:tabs>
          <w:tab w:val="left" w:pos="1560"/>
        </w:tabs>
        <w:spacing w:line="360" w:lineRule="auto"/>
        <w:ind w:firstLine="851"/>
        <w:jc w:val="both"/>
        <w:rPr>
          <w:rFonts w:ascii="Times New Roman" w:hAnsi="Times New Roman"/>
          <w:sz w:val="24"/>
          <w:szCs w:val="24"/>
        </w:rPr>
      </w:pPr>
      <w:r w:rsidRPr="002A33D8">
        <w:rPr>
          <w:rFonts w:ascii="Times New Roman" w:hAnsi="Times New Roman"/>
          <w:color w:val="000000"/>
          <w:sz w:val="24"/>
          <w:szCs w:val="24"/>
        </w:rPr>
        <w:t>Skyrius užtikrina, kad asmens duomenys būtų tvarkomi vadovaujantis 2016 m. balandžio 27 d. Europos Parlamento ir Tarybos reglamento (ES) 2016/679 dėl fizinių asmenų apsaugos tvarkant asmens duomenis ir dėl laisvo tokių duomenų judėjimo ir kuriuo panaikinama Direktyva 95/46/EB (Bendrasis duomenų apsaugos reglamentas) bei Lietuvos Respublikos asmens duomenų teisinės apsaugos įstatymo nuostatomis.</w:t>
      </w:r>
    </w:p>
    <w:p w14:paraId="450F3621" w14:textId="77777777" w:rsidR="009E0950" w:rsidRPr="002A33D8" w:rsidRDefault="009E0950" w:rsidP="009E0950">
      <w:pPr>
        <w:pStyle w:val="Sraopastraipa"/>
        <w:numPr>
          <w:ilvl w:val="0"/>
          <w:numId w:val="12"/>
        </w:numPr>
        <w:tabs>
          <w:tab w:val="left" w:pos="1560"/>
        </w:tabs>
        <w:spacing w:line="360" w:lineRule="auto"/>
        <w:ind w:firstLine="851"/>
        <w:jc w:val="both"/>
        <w:rPr>
          <w:rFonts w:ascii="Times New Roman" w:hAnsi="Times New Roman"/>
          <w:sz w:val="24"/>
          <w:szCs w:val="24"/>
        </w:rPr>
      </w:pPr>
      <w:r w:rsidRPr="002A33D8">
        <w:rPr>
          <w:rFonts w:ascii="Times New Roman" w:hAnsi="Times New Roman"/>
          <w:sz w:val="24"/>
          <w:szCs w:val="24"/>
        </w:rPr>
        <w:t>Šis Aprašas gali būti keičiamas, pildomas ir pripažįstamas netekusiu galios Savivaldybės mero potvarkiu.</w:t>
      </w:r>
    </w:p>
    <w:p w14:paraId="1394B093" w14:textId="77777777" w:rsidR="00316491" w:rsidRDefault="00C715CE" w:rsidP="00316491">
      <w:pPr>
        <w:spacing w:line="360" w:lineRule="auto"/>
        <w:jc w:val="center"/>
        <w:rPr>
          <w:rFonts w:ascii="Times New Roman" w:hAnsi="Times New Roman"/>
          <w:sz w:val="24"/>
          <w:szCs w:val="24"/>
        </w:rPr>
        <w:sectPr w:rsidR="00316491" w:rsidSect="0041341C">
          <w:headerReference w:type="even" r:id="rId8"/>
          <w:headerReference w:type="default" r:id="rId9"/>
          <w:headerReference w:type="first" r:id="rId10"/>
          <w:footerReference w:type="first" r:id="rId11"/>
          <w:pgSz w:w="11907" w:h="16840" w:code="9"/>
          <w:pgMar w:top="1701" w:right="567" w:bottom="1134" w:left="1701" w:header="567" w:footer="284" w:gutter="0"/>
          <w:pgNumType w:start="1" w:chapStyle="9"/>
          <w:cols w:space="1296"/>
          <w:titlePg/>
          <w:docGrid w:linePitch="354"/>
        </w:sectPr>
      </w:pPr>
      <w:r w:rsidRPr="00DE0E77">
        <w:rPr>
          <w:rFonts w:ascii="Times New Roman" w:hAnsi="Times New Roman"/>
          <w:sz w:val="24"/>
          <w:szCs w:val="24"/>
        </w:rPr>
        <w:t>_________________________________</w:t>
      </w:r>
    </w:p>
    <w:p w14:paraId="66FB5C1A" w14:textId="77777777" w:rsidR="004826CA" w:rsidRPr="004826CA" w:rsidRDefault="004826CA" w:rsidP="004826CA">
      <w:pPr>
        <w:ind w:left="3894" w:right="-29" w:firstLine="1298"/>
        <w:jc w:val="right"/>
        <w:rPr>
          <w:rFonts w:ascii="Times New Roman" w:hAnsi="Times New Roman"/>
          <w:szCs w:val="24"/>
        </w:rPr>
      </w:pPr>
      <w:r w:rsidRPr="004826CA">
        <w:rPr>
          <w:rFonts w:ascii="Times New Roman" w:hAnsi="Times New Roman"/>
          <w:szCs w:val="24"/>
        </w:rPr>
        <w:lastRenderedPageBreak/>
        <w:t>┌                                            ┐</w:t>
      </w:r>
    </w:p>
    <w:p w14:paraId="54092D02" w14:textId="77777777" w:rsidR="004826CA" w:rsidRPr="004826CA" w:rsidRDefault="004826CA" w:rsidP="004826CA">
      <w:pPr>
        <w:ind w:left="3894" w:right="-29" w:firstLine="2766"/>
        <w:jc w:val="center"/>
        <w:rPr>
          <w:rFonts w:ascii="Times New Roman" w:hAnsi="Times New Roman"/>
          <w:i/>
          <w:iCs/>
          <w:sz w:val="16"/>
          <w:szCs w:val="16"/>
        </w:rPr>
      </w:pPr>
      <w:r w:rsidRPr="004826CA">
        <w:rPr>
          <w:rFonts w:ascii="Times New Roman" w:hAnsi="Times New Roman"/>
          <w:i/>
          <w:iCs/>
          <w:sz w:val="16"/>
          <w:szCs w:val="16"/>
        </w:rPr>
        <w:t>Dokumento gavimo registracijos žyma</w:t>
      </w:r>
    </w:p>
    <w:p w14:paraId="7F107E37" w14:textId="77777777" w:rsidR="004826CA" w:rsidRPr="004826CA" w:rsidRDefault="004826CA" w:rsidP="004826CA">
      <w:pPr>
        <w:ind w:left="3894" w:right="-29" w:firstLine="2766"/>
        <w:jc w:val="center"/>
        <w:rPr>
          <w:rFonts w:ascii="Times New Roman" w:hAnsi="Times New Roman"/>
          <w:i/>
          <w:iCs/>
          <w:sz w:val="16"/>
          <w:szCs w:val="16"/>
        </w:rPr>
      </w:pPr>
    </w:p>
    <w:p w14:paraId="36C6F1AD" w14:textId="77777777" w:rsidR="004826CA" w:rsidRPr="004826CA" w:rsidRDefault="004826CA" w:rsidP="004826CA">
      <w:pPr>
        <w:ind w:left="3894" w:right="-29" w:firstLine="1298"/>
        <w:jc w:val="right"/>
        <w:rPr>
          <w:rFonts w:ascii="Times New Roman" w:hAnsi="Times New Roman"/>
          <w:szCs w:val="24"/>
        </w:rPr>
      </w:pPr>
      <w:r w:rsidRPr="004826CA">
        <w:rPr>
          <w:rFonts w:ascii="Times New Roman" w:hAnsi="Times New Roman"/>
          <w:szCs w:val="24"/>
        </w:rPr>
        <w:t>└                                            ┘</w:t>
      </w:r>
    </w:p>
    <w:p w14:paraId="63E6ED4B" w14:textId="370124DC" w:rsidR="0038236F" w:rsidRPr="0085574E" w:rsidRDefault="0038236F" w:rsidP="0038236F">
      <w:pPr>
        <w:jc w:val="center"/>
        <w:rPr>
          <w:rFonts w:ascii="Times New Roman" w:hAnsi="Times New Roman"/>
          <w:b/>
          <w:bCs/>
          <w:sz w:val="24"/>
          <w:szCs w:val="24"/>
        </w:rPr>
      </w:pPr>
      <w:r w:rsidRPr="0085574E">
        <w:rPr>
          <w:rFonts w:ascii="Times New Roman" w:hAnsi="Times New Roman"/>
          <w:b/>
          <w:bCs/>
          <w:sz w:val="24"/>
          <w:szCs w:val="24"/>
        </w:rPr>
        <w:t>(</w:t>
      </w:r>
      <w:r w:rsidR="005E5B8F" w:rsidRPr="0085574E">
        <w:rPr>
          <w:rFonts w:ascii="Times New Roman" w:hAnsi="Times New Roman"/>
          <w:b/>
          <w:bCs/>
          <w:sz w:val="24"/>
          <w:szCs w:val="24"/>
        </w:rPr>
        <w:t xml:space="preserve">Prašymo </w:t>
      </w:r>
      <w:r w:rsidR="003E0D0E" w:rsidRPr="0085574E">
        <w:rPr>
          <w:rFonts w:ascii="Times New Roman" w:hAnsi="Times New Roman"/>
          <w:b/>
          <w:bCs/>
          <w:sz w:val="24"/>
          <w:szCs w:val="24"/>
        </w:rPr>
        <w:t xml:space="preserve">išmokėti tikslinę </w:t>
      </w:r>
      <w:r w:rsidR="005E5B8F" w:rsidRPr="0085574E">
        <w:rPr>
          <w:rFonts w:ascii="Times New Roman" w:hAnsi="Times New Roman"/>
          <w:b/>
          <w:bCs/>
          <w:sz w:val="24"/>
          <w:szCs w:val="24"/>
        </w:rPr>
        <w:t xml:space="preserve">kompensaciją </w:t>
      </w:r>
      <w:r w:rsidR="003E0D0E" w:rsidRPr="0085574E">
        <w:rPr>
          <w:rFonts w:ascii="Times New Roman" w:hAnsi="Times New Roman"/>
          <w:b/>
          <w:bCs/>
          <w:sz w:val="24"/>
          <w:szCs w:val="24"/>
        </w:rPr>
        <w:t xml:space="preserve">gavėjo mirties atveju </w:t>
      </w:r>
      <w:r w:rsidR="005E5B8F" w:rsidRPr="0085574E">
        <w:rPr>
          <w:rFonts w:ascii="Times New Roman" w:hAnsi="Times New Roman"/>
          <w:b/>
          <w:bCs/>
          <w:sz w:val="24"/>
          <w:szCs w:val="24"/>
        </w:rPr>
        <w:t>forma</w:t>
      </w:r>
      <w:r w:rsidRPr="0085574E">
        <w:rPr>
          <w:rFonts w:ascii="Times New Roman" w:hAnsi="Times New Roman"/>
          <w:b/>
          <w:bCs/>
          <w:sz w:val="24"/>
          <w:szCs w:val="24"/>
        </w:rPr>
        <w:t>)</w:t>
      </w:r>
    </w:p>
    <w:p w14:paraId="31E85B8D" w14:textId="77777777" w:rsidR="00E353FA" w:rsidRPr="007B2F2F" w:rsidRDefault="00E353FA" w:rsidP="00E353FA">
      <w:pPr>
        <w:ind w:right="-29" w:firstLine="900"/>
        <w:jc w:val="center"/>
        <w:rPr>
          <w:rFonts w:ascii="Times New Roman" w:hAnsi="Times New Roman"/>
          <w:b/>
          <w:bCs/>
          <w:sz w:val="24"/>
          <w:szCs w:val="24"/>
        </w:rPr>
      </w:pPr>
    </w:p>
    <w:tbl>
      <w:tblPr>
        <w:tblW w:w="9781"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811"/>
      </w:tblGrid>
      <w:tr w:rsidR="00E353FA" w:rsidRPr="007B2F2F" w14:paraId="23B2F332" w14:textId="77777777" w:rsidTr="00FF4620">
        <w:trPr>
          <w:trHeight w:val="167"/>
        </w:trPr>
        <w:tc>
          <w:tcPr>
            <w:tcW w:w="9781" w:type="dxa"/>
            <w:gridSpan w:val="26"/>
            <w:tcBorders>
              <w:top w:val="nil"/>
              <w:left w:val="nil"/>
              <w:bottom w:val="nil"/>
              <w:right w:val="nil"/>
            </w:tcBorders>
            <w:shd w:val="clear" w:color="auto" w:fill="E0E0E0"/>
          </w:tcPr>
          <w:p w14:paraId="3A0CFB27" w14:textId="77777777" w:rsidR="00E353FA" w:rsidRPr="007B2F2F" w:rsidRDefault="00E353FA" w:rsidP="00FF4620">
            <w:pPr>
              <w:jc w:val="center"/>
              <w:rPr>
                <w:rFonts w:ascii="Times New Roman" w:hAnsi="Times New Roman"/>
                <w:sz w:val="6"/>
                <w:szCs w:val="6"/>
              </w:rPr>
            </w:pPr>
          </w:p>
          <w:p w14:paraId="1F0BD339" w14:textId="77777777" w:rsidR="00E353FA" w:rsidRPr="007B2F2F" w:rsidRDefault="00E353FA" w:rsidP="00FF4620">
            <w:pPr>
              <w:ind w:right="432"/>
              <w:jc w:val="center"/>
              <w:rPr>
                <w:rFonts w:ascii="Times New Roman" w:hAnsi="Times New Roman"/>
                <w:sz w:val="6"/>
                <w:szCs w:val="6"/>
              </w:rPr>
            </w:pPr>
            <w:r>
              <w:rPr>
                <w:rFonts w:ascii="Times New Roman" w:hAnsi="Times New Roman"/>
              </w:rPr>
              <w:t>ASMENS, KURIS KREIPĖSI DĖL IŠMOKOS</w:t>
            </w:r>
            <w:r w:rsidRPr="007B2F2F">
              <w:rPr>
                <w:rFonts w:ascii="Times New Roman" w:hAnsi="Times New Roman"/>
              </w:rPr>
              <w:t>:</w:t>
            </w:r>
          </w:p>
        </w:tc>
      </w:tr>
      <w:tr w:rsidR="00E353FA" w:rsidRPr="007B2F2F" w14:paraId="791BBFCE" w14:textId="77777777" w:rsidTr="00FF4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1" w:type="dxa"/>
        </w:trPr>
        <w:tc>
          <w:tcPr>
            <w:tcW w:w="1235" w:type="dxa"/>
            <w:tcBorders>
              <w:top w:val="single" w:sz="4" w:space="0" w:color="auto"/>
              <w:left w:val="single" w:sz="4" w:space="0" w:color="auto"/>
              <w:bottom w:val="single" w:sz="4" w:space="0" w:color="auto"/>
              <w:right w:val="single" w:sz="4" w:space="0" w:color="auto"/>
            </w:tcBorders>
          </w:tcPr>
          <w:p w14:paraId="23289590" w14:textId="77777777" w:rsidR="00E353FA" w:rsidRPr="007B2F2F" w:rsidRDefault="00E353FA" w:rsidP="00FF4620">
            <w:pPr>
              <w:jc w:val="both"/>
              <w:rPr>
                <w:rFonts w:ascii="Times New Roman" w:hAnsi="Times New Roman"/>
                <w:sz w:val="22"/>
                <w:szCs w:val="22"/>
              </w:rPr>
            </w:pPr>
            <w:r w:rsidRPr="007B2F2F">
              <w:rPr>
                <w:rFonts w:ascii="Times New Roman" w:hAnsi="Times New Roman"/>
                <w:sz w:val="22"/>
                <w:szCs w:val="22"/>
              </w:rPr>
              <w:t>Vardas</w:t>
            </w:r>
          </w:p>
        </w:tc>
        <w:tc>
          <w:tcPr>
            <w:tcW w:w="281" w:type="dxa"/>
            <w:tcBorders>
              <w:top w:val="single" w:sz="4" w:space="0" w:color="auto"/>
              <w:left w:val="single" w:sz="4" w:space="0" w:color="auto"/>
              <w:bottom w:val="single" w:sz="4" w:space="0" w:color="auto"/>
              <w:right w:val="single" w:sz="4" w:space="0" w:color="auto"/>
            </w:tcBorders>
          </w:tcPr>
          <w:p w14:paraId="66FE8B54"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E34036F"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3C74A512"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61ED8505"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7014F6B7"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6F49CBE1"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7D1F6B40"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39626179"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0E42361A"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1D224070"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60EDCFB"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3407049"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1A2077F7"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6AA6F13B"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21814E9C"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78B178E8"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B784C00"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61086F3E"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1BA09629"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7AAD674D"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6960EEF4"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6BBFBC1"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34B5F148"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2F62CA6" w14:textId="77777777" w:rsidR="00E353FA" w:rsidRPr="007B2F2F" w:rsidRDefault="00E353FA" w:rsidP="00FF4620">
            <w:pPr>
              <w:jc w:val="both"/>
              <w:rPr>
                <w:rFonts w:ascii="Times New Roman" w:hAnsi="Times New Roman"/>
                <w:sz w:val="24"/>
                <w:szCs w:val="24"/>
              </w:rPr>
            </w:pPr>
          </w:p>
        </w:tc>
      </w:tr>
    </w:tbl>
    <w:p w14:paraId="389A4A6E" w14:textId="77777777" w:rsidR="00E353FA" w:rsidRPr="007B2F2F" w:rsidRDefault="00E353FA" w:rsidP="00E353FA">
      <w:pPr>
        <w:jc w:val="both"/>
        <w:rPr>
          <w:rFonts w:ascii="Times New Roman" w:hAnsi="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7"/>
        <w:gridCol w:w="280"/>
        <w:gridCol w:w="279"/>
        <w:gridCol w:w="280"/>
        <w:gridCol w:w="280"/>
        <w:gridCol w:w="279"/>
        <w:gridCol w:w="280"/>
        <w:gridCol w:w="278"/>
        <w:gridCol w:w="279"/>
        <w:gridCol w:w="279"/>
        <w:gridCol w:w="278"/>
        <w:gridCol w:w="279"/>
        <w:gridCol w:w="279"/>
        <w:gridCol w:w="278"/>
        <w:gridCol w:w="279"/>
        <w:gridCol w:w="278"/>
        <w:gridCol w:w="279"/>
        <w:gridCol w:w="279"/>
        <w:gridCol w:w="278"/>
        <w:gridCol w:w="279"/>
        <w:gridCol w:w="278"/>
        <w:gridCol w:w="279"/>
        <w:gridCol w:w="279"/>
        <w:gridCol w:w="278"/>
        <w:gridCol w:w="279"/>
        <w:gridCol w:w="1606"/>
      </w:tblGrid>
      <w:tr w:rsidR="00E353FA" w:rsidRPr="007B2F2F" w14:paraId="5D506E9D" w14:textId="77777777" w:rsidTr="00FF4620">
        <w:tc>
          <w:tcPr>
            <w:tcW w:w="1235" w:type="dxa"/>
            <w:tcBorders>
              <w:top w:val="single" w:sz="4" w:space="0" w:color="auto"/>
              <w:left w:val="single" w:sz="4" w:space="0" w:color="auto"/>
              <w:bottom w:val="single" w:sz="4" w:space="0" w:color="auto"/>
              <w:right w:val="single" w:sz="4" w:space="0" w:color="auto"/>
            </w:tcBorders>
          </w:tcPr>
          <w:p w14:paraId="12263CE6" w14:textId="77777777" w:rsidR="00E353FA" w:rsidRPr="007B2F2F" w:rsidRDefault="00E353FA" w:rsidP="00FF4620">
            <w:pPr>
              <w:jc w:val="both"/>
              <w:rPr>
                <w:rFonts w:ascii="Times New Roman" w:hAnsi="Times New Roman"/>
                <w:sz w:val="22"/>
                <w:szCs w:val="22"/>
              </w:rPr>
            </w:pPr>
            <w:r w:rsidRPr="007B2F2F">
              <w:rPr>
                <w:rFonts w:ascii="Times New Roman" w:hAnsi="Times New Roman"/>
                <w:sz w:val="22"/>
                <w:szCs w:val="22"/>
              </w:rPr>
              <w:t>Pavardė</w:t>
            </w:r>
          </w:p>
        </w:tc>
        <w:tc>
          <w:tcPr>
            <w:tcW w:w="281" w:type="dxa"/>
            <w:tcBorders>
              <w:top w:val="single" w:sz="4" w:space="0" w:color="auto"/>
              <w:left w:val="single" w:sz="4" w:space="0" w:color="auto"/>
              <w:bottom w:val="single" w:sz="4" w:space="0" w:color="auto"/>
              <w:right w:val="single" w:sz="4" w:space="0" w:color="auto"/>
            </w:tcBorders>
          </w:tcPr>
          <w:p w14:paraId="5FFAFC59"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3AAFD666"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06C0C865"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2CD48D28"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7137EF6D"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09E915C6"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DF4F311"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91DBE79"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152105FF"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2EEFB98A"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3DADBBEC"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D0F2FF0"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5AAEF6E8"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054311A1"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7907FDD0"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2A11AD6"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398F4A66"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9260FE8"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43D23DA"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895439A"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214F49E2"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79D21BE5"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0C851442"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6866E963" w14:textId="77777777" w:rsidR="00E353FA" w:rsidRPr="007B2F2F" w:rsidRDefault="00E353FA" w:rsidP="00FF4620">
            <w:pPr>
              <w:jc w:val="both"/>
              <w:rPr>
                <w:rFonts w:ascii="Times New Roman" w:hAnsi="Times New Roman"/>
                <w:sz w:val="24"/>
                <w:szCs w:val="24"/>
              </w:rPr>
            </w:pPr>
          </w:p>
        </w:tc>
        <w:tc>
          <w:tcPr>
            <w:tcW w:w="1647" w:type="dxa"/>
            <w:tcBorders>
              <w:top w:val="nil"/>
              <w:left w:val="single" w:sz="4" w:space="0" w:color="auto"/>
              <w:bottom w:val="nil"/>
              <w:right w:val="nil"/>
            </w:tcBorders>
          </w:tcPr>
          <w:p w14:paraId="4F146AC2" w14:textId="77777777" w:rsidR="00E353FA" w:rsidRPr="007B2F2F" w:rsidRDefault="00E353FA" w:rsidP="00FF4620">
            <w:pPr>
              <w:jc w:val="both"/>
              <w:rPr>
                <w:rFonts w:ascii="Times New Roman" w:hAnsi="Times New Roman"/>
                <w:sz w:val="24"/>
                <w:szCs w:val="24"/>
              </w:rPr>
            </w:pPr>
          </w:p>
        </w:tc>
      </w:tr>
    </w:tbl>
    <w:p w14:paraId="71B06A94" w14:textId="77777777" w:rsidR="00E353FA" w:rsidRPr="007B2F2F" w:rsidRDefault="00E353FA" w:rsidP="00E353FA">
      <w:pPr>
        <w:jc w:val="both"/>
        <w:rPr>
          <w:rFonts w:ascii="Times New Roman" w:hAnsi="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279"/>
        <w:gridCol w:w="280"/>
        <w:gridCol w:w="280"/>
        <w:gridCol w:w="279"/>
        <w:gridCol w:w="280"/>
        <w:gridCol w:w="279"/>
        <w:gridCol w:w="280"/>
        <w:gridCol w:w="280"/>
        <w:gridCol w:w="279"/>
        <w:gridCol w:w="280"/>
        <w:gridCol w:w="280"/>
        <w:gridCol w:w="4942"/>
      </w:tblGrid>
      <w:tr w:rsidR="00E353FA" w:rsidRPr="007B2F2F" w14:paraId="052D402E" w14:textId="77777777" w:rsidTr="00FF4620">
        <w:tc>
          <w:tcPr>
            <w:tcW w:w="1516" w:type="dxa"/>
            <w:tcBorders>
              <w:top w:val="single" w:sz="4" w:space="0" w:color="auto"/>
              <w:left w:val="single" w:sz="4" w:space="0" w:color="auto"/>
              <w:bottom w:val="single" w:sz="4" w:space="0" w:color="auto"/>
              <w:right w:val="single" w:sz="4" w:space="0" w:color="auto"/>
            </w:tcBorders>
          </w:tcPr>
          <w:p w14:paraId="17F59F09" w14:textId="77777777" w:rsidR="00E353FA" w:rsidRPr="007B2F2F" w:rsidRDefault="00E353FA" w:rsidP="00FF4620">
            <w:pPr>
              <w:jc w:val="both"/>
              <w:rPr>
                <w:rFonts w:ascii="Times New Roman" w:hAnsi="Times New Roman"/>
                <w:sz w:val="24"/>
                <w:szCs w:val="24"/>
              </w:rPr>
            </w:pPr>
            <w:r w:rsidRPr="007B2F2F">
              <w:rPr>
                <w:rFonts w:ascii="Times New Roman" w:hAnsi="Times New Roman"/>
                <w:sz w:val="22"/>
                <w:szCs w:val="22"/>
              </w:rPr>
              <w:t>Asmens kodas</w:t>
            </w:r>
          </w:p>
        </w:tc>
        <w:tc>
          <w:tcPr>
            <w:tcW w:w="280" w:type="dxa"/>
            <w:tcBorders>
              <w:top w:val="single" w:sz="4" w:space="0" w:color="auto"/>
              <w:left w:val="single" w:sz="4" w:space="0" w:color="auto"/>
              <w:bottom w:val="single" w:sz="4" w:space="0" w:color="auto"/>
              <w:right w:val="single" w:sz="4" w:space="0" w:color="auto"/>
            </w:tcBorders>
          </w:tcPr>
          <w:p w14:paraId="44E2EC11"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087332C"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6DC30782"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6E03EEF9"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27F3C443"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DBD1747"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6A32EFEF"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3F2B884E" w14:textId="77777777" w:rsidR="00E353FA" w:rsidRPr="007B2F2F" w:rsidRDefault="00E353FA"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0418E212"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9A575D3" w14:textId="77777777" w:rsidR="00E353FA" w:rsidRPr="007B2F2F" w:rsidRDefault="00E353FA"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6BA5FCB6" w14:textId="77777777" w:rsidR="00E353FA" w:rsidRPr="007B2F2F" w:rsidRDefault="00E353FA" w:rsidP="00FF4620">
            <w:pPr>
              <w:jc w:val="both"/>
              <w:rPr>
                <w:rFonts w:ascii="Times New Roman" w:hAnsi="Times New Roman"/>
                <w:sz w:val="24"/>
                <w:szCs w:val="24"/>
              </w:rPr>
            </w:pPr>
          </w:p>
        </w:tc>
        <w:tc>
          <w:tcPr>
            <w:tcW w:w="5014" w:type="dxa"/>
            <w:tcBorders>
              <w:top w:val="nil"/>
              <w:left w:val="single" w:sz="4" w:space="0" w:color="auto"/>
              <w:bottom w:val="nil"/>
              <w:right w:val="nil"/>
            </w:tcBorders>
          </w:tcPr>
          <w:p w14:paraId="59DCC2E2" w14:textId="77777777" w:rsidR="00E353FA" w:rsidRPr="007B2F2F" w:rsidRDefault="00E353FA" w:rsidP="00FF4620">
            <w:pPr>
              <w:jc w:val="both"/>
              <w:rPr>
                <w:rFonts w:ascii="Times New Roman" w:hAnsi="Times New Roman"/>
                <w:sz w:val="24"/>
                <w:szCs w:val="24"/>
              </w:rPr>
            </w:pPr>
          </w:p>
        </w:tc>
      </w:tr>
    </w:tbl>
    <w:p w14:paraId="3403E3A7" w14:textId="77777777" w:rsidR="00E353FA" w:rsidRPr="007B2F2F" w:rsidRDefault="00E353FA" w:rsidP="00E353FA">
      <w:pPr>
        <w:jc w:val="both"/>
        <w:rPr>
          <w:rFonts w:ascii="Times New Roman" w:hAnsi="Times New Roman"/>
          <w:sz w:val="12"/>
          <w:szCs w:val="1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301"/>
      </w:tblGrid>
      <w:tr w:rsidR="00E353FA" w:rsidRPr="007B2F2F" w14:paraId="4351E390" w14:textId="77777777" w:rsidTr="00FF4620">
        <w:tc>
          <w:tcPr>
            <w:tcW w:w="6419" w:type="dxa"/>
            <w:tcBorders>
              <w:top w:val="single" w:sz="4" w:space="0" w:color="auto"/>
              <w:left w:val="single" w:sz="4" w:space="0" w:color="auto"/>
              <w:bottom w:val="nil"/>
              <w:right w:val="single" w:sz="4" w:space="0" w:color="auto"/>
            </w:tcBorders>
          </w:tcPr>
          <w:p w14:paraId="14414753" w14:textId="77777777" w:rsidR="00E353FA" w:rsidRPr="007B2F2F" w:rsidRDefault="00E353FA" w:rsidP="00FF4620">
            <w:pPr>
              <w:rPr>
                <w:rFonts w:ascii="Times New Roman" w:hAnsi="Times New Roman"/>
                <w:sz w:val="24"/>
                <w:szCs w:val="24"/>
              </w:rPr>
            </w:pPr>
            <w:r w:rsidRPr="007B2F2F">
              <w:rPr>
                <w:rFonts w:ascii="Times New Roman" w:hAnsi="Times New Roman"/>
                <w:sz w:val="24"/>
                <w:szCs w:val="24"/>
              </w:rPr>
              <w:t>Deklaruo</w:t>
            </w:r>
            <w:r>
              <w:rPr>
                <w:rFonts w:ascii="Times New Roman" w:hAnsi="Times New Roman"/>
                <w:sz w:val="24"/>
                <w:szCs w:val="24"/>
              </w:rPr>
              <w:t>tos gyvenamosios vietos adresas arba gyvenamosios vietos adresas, kai asmuo įtrauktas į gyvenamosios vietos neturinčių (nedeklaravusių) asmenų apskaitą</w:t>
            </w:r>
            <w:r w:rsidRPr="007B2F2F">
              <w:rPr>
                <w:rFonts w:ascii="Times New Roman" w:hAnsi="Times New Roman"/>
                <w:b/>
                <w:sz w:val="24"/>
                <w:szCs w:val="24"/>
                <w:vertAlign w:val="superscript"/>
              </w:rPr>
              <w:t>1</w:t>
            </w:r>
          </w:p>
        </w:tc>
        <w:tc>
          <w:tcPr>
            <w:tcW w:w="3301" w:type="dxa"/>
            <w:tcBorders>
              <w:top w:val="single" w:sz="4" w:space="0" w:color="auto"/>
              <w:left w:val="single" w:sz="4" w:space="0" w:color="auto"/>
              <w:bottom w:val="single" w:sz="4" w:space="0" w:color="auto"/>
              <w:right w:val="single" w:sz="4" w:space="0" w:color="auto"/>
            </w:tcBorders>
          </w:tcPr>
          <w:p w14:paraId="275A03D6" w14:textId="77777777" w:rsidR="00E353FA" w:rsidRPr="007B2F2F" w:rsidRDefault="00E353FA" w:rsidP="00FF4620">
            <w:pPr>
              <w:rPr>
                <w:rFonts w:ascii="Times New Roman" w:hAnsi="Times New Roman"/>
                <w:sz w:val="24"/>
                <w:szCs w:val="24"/>
              </w:rPr>
            </w:pPr>
            <w:r w:rsidRPr="007B2F2F">
              <w:rPr>
                <w:rFonts w:ascii="Times New Roman" w:hAnsi="Times New Roman"/>
                <w:sz w:val="24"/>
                <w:szCs w:val="24"/>
              </w:rPr>
              <w:t xml:space="preserve">Telefono </w:t>
            </w:r>
            <w:r>
              <w:rPr>
                <w:rFonts w:ascii="Times New Roman" w:hAnsi="Times New Roman"/>
                <w:sz w:val="24"/>
                <w:szCs w:val="24"/>
              </w:rPr>
              <w:t xml:space="preserve">ryšio </w:t>
            </w:r>
            <w:r w:rsidRPr="007B2F2F">
              <w:rPr>
                <w:rFonts w:ascii="Times New Roman" w:hAnsi="Times New Roman"/>
                <w:sz w:val="24"/>
                <w:szCs w:val="24"/>
              </w:rPr>
              <w:t>Nr.</w:t>
            </w:r>
          </w:p>
        </w:tc>
      </w:tr>
      <w:tr w:rsidR="00E353FA" w:rsidRPr="007B2F2F" w14:paraId="72561293" w14:textId="77777777" w:rsidTr="00FF4620">
        <w:tc>
          <w:tcPr>
            <w:tcW w:w="6419" w:type="dxa"/>
            <w:tcBorders>
              <w:top w:val="nil"/>
              <w:left w:val="single" w:sz="4" w:space="0" w:color="auto"/>
              <w:bottom w:val="single" w:sz="4" w:space="0" w:color="auto"/>
              <w:right w:val="single" w:sz="4" w:space="0" w:color="auto"/>
            </w:tcBorders>
          </w:tcPr>
          <w:p w14:paraId="3793D558" w14:textId="77777777" w:rsidR="00E353FA" w:rsidRDefault="00E353FA" w:rsidP="00FF4620">
            <w:pPr>
              <w:rPr>
                <w:rFonts w:ascii="Times New Roman" w:hAnsi="Times New Roman"/>
                <w:sz w:val="24"/>
                <w:szCs w:val="24"/>
              </w:rPr>
            </w:pPr>
          </w:p>
          <w:p w14:paraId="3D6C5621" w14:textId="77777777" w:rsidR="00E353FA" w:rsidRPr="007B2F2F" w:rsidRDefault="00E353FA" w:rsidP="00FF4620">
            <w:pPr>
              <w:rPr>
                <w:rFonts w:ascii="Times New Roman" w:hAnsi="Times New Roman"/>
                <w:sz w:val="24"/>
                <w:szCs w:val="24"/>
              </w:rPr>
            </w:pPr>
          </w:p>
        </w:tc>
        <w:tc>
          <w:tcPr>
            <w:tcW w:w="3301" w:type="dxa"/>
            <w:tcBorders>
              <w:top w:val="single" w:sz="4" w:space="0" w:color="auto"/>
              <w:left w:val="single" w:sz="4" w:space="0" w:color="auto"/>
              <w:bottom w:val="single" w:sz="4" w:space="0" w:color="auto"/>
              <w:right w:val="single" w:sz="4" w:space="0" w:color="auto"/>
            </w:tcBorders>
          </w:tcPr>
          <w:p w14:paraId="0030FC92" w14:textId="77777777" w:rsidR="00E353FA" w:rsidRPr="007B2F2F" w:rsidRDefault="00E353FA" w:rsidP="00FF4620">
            <w:pPr>
              <w:rPr>
                <w:rFonts w:ascii="Times New Roman" w:hAnsi="Times New Roman"/>
                <w:sz w:val="24"/>
                <w:szCs w:val="24"/>
              </w:rPr>
            </w:pPr>
            <w:r w:rsidRPr="007B2F2F">
              <w:rPr>
                <w:rFonts w:ascii="Times New Roman" w:hAnsi="Times New Roman"/>
                <w:sz w:val="24"/>
                <w:szCs w:val="24"/>
              </w:rPr>
              <w:t>El. paštas</w:t>
            </w:r>
          </w:p>
        </w:tc>
      </w:tr>
    </w:tbl>
    <w:p w14:paraId="6B1391AE" w14:textId="77777777" w:rsidR="00E353FA" w:rsidRPr="007A55FA" w:rsidRDefault="00E353FA" w:rsidP="00E353FA">
      <w:pPr>
        <w:spacing w:before="60" w:after="60"/>
        <w:ind w:right="-28"/>
        <w:jc w:val="both"/>
        <w:rPr>
          <w:rFonts w:ascii="Times New Roman" w:hAnsi="Times New Roman"/>
          <w:sz w:val="20"/>
        </w:rPr>
      </w:pPr>
      <w:r w:rsidRPr="007A55FA">
        <w:rPr>
          <w:rFonts w:ascii="Times New Roman" w:hAnsi="Times New Roman"/>
          <w:i/>
          <w:color w:val="000000"/>
          <w:sz w:val="20"/>
          <w:vertAlign w:val="superscript"/>
        </w:rPr>
        <w:t>1</w:t>
      </w:r>
      <w:r w:rsidRPr="007A55FA">
        <w:rPr>
          <w:rFonts w:ascii="Times New Roman" w:hAnsi="Times New Roman"/>
          <w:i/>
          <w:color w:val="000000"/>
          <w:sz w:val="20"/>
        </w:rPr>
        <w:t>Duomenys gaunami iš valstybės ir žinybinių registrų bei valstybės informacinių sistemų</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301"/>
      </w:tblGrid>
      <w:tr w:rsidR="00E353FA" w:rsidRPr="007B2F2F" w14:paraId="362FC6B6" w14:textId="77777777" w:rsidTr="007A55FA">
        <w:trPr>
          <w:cantSplit/>
        </w:trPr>
        <w:tc>
          <w:tcPr>
            <w:tcW w:w="6419" w:type="dxa"/>
            <w:tcBorders>
              <w:top w:val="single" w:sz="4" w:space="0" w:color="auto"/>
              <w:left w:val="single" w:sz="4" w:space="0" w:color="auto"/>
              <w:bottom w:val="nil"/>
              <w:right w:val="single" w:sz="4" w:space="0" w:color="auto"/>
            </w:tcBorders>
          </w:tcPr>
          <w:p w14:paraId="68C8A73C" w14:textId="77777777" w:rsidR="00E353FA" w:rsidRPr="007B2F2F" w:rsidRDefault="00E353FA" w:rsidP="00FF4620">
            <w:pPr>
              <w:rPr>
                <w:rFonts w:ascii="Times New Roman" w:hAnsi="Times New Roman"/>
                <w:sz w:val="24"/>
                <w:szCs w:val="24"/>
              </w:rPr>
            </w:pPr>
            <w:r w:rsidRPr="007B2F2F">
              <w:rPr>
                <w:rFonts w:ascii="Times New Roman" w:hAnsi="Times New Roman"/>
                <w:sz w:val="24"/>
                <w:szCs w:val="24"/>
              </w:rPr>
              <w:t>Faktinės gyvenamosios vietos adresas</w:t>
            </w:r>
            <w:r w:rsidRPr="007B2F2F">
              <w:rPr>
                <w:rFonts w:ascii="Times New Roman" w:hAnsi="Times New Roman"/>
                <w:b/>
                <w:sz w:val="24"/>
                <w:szCs w:val="24"/>
                <w:vertAlign w:val="superscript"/>
              </w:rPr>
              <w:t>2</w:t>
            </w:r>
          </w:p>
        </w:tc>
        <w:tc>
          <w:tcPr>
            <w:tcW w:w="3301" w:type="dxa"/>
            <w:tcBorders>
              <w:top w:val="single" w:sz="4" w:space="0" w:color="auto"/>
              <w:left w:val="single" w:sz="4" w:space="0" w:color="auto"/>
              <w:bottom w:val="nil"/>
              <w:right w:val="single" w:sz="4" w:space="0" w:color="auto"/>
            </w:tcBorders>
          </w:tcPr>
          <w:p w14:paraId="74C49FB5" w14:textId="67028C08" w:rsidR="00E353FA" w:rsidRPr="007B2F2F" w:rsidRDefault="007A55FA" w:rsidP="00FF4620">
            <w:pPr>
              <w:rPr>
                <w:rFonts w:ascii="Times New Roman" w:hAnsi="Times New Roman"/>
                <w:sz w:val="24"/>
                <w:szCs w:val="24"/>
              </w:rPr>
            </w:pPr>
            <w:r w:rsidRPr="007B2F2F">
              <w:rPr>
                <w:rFonts w:ascii="Times New Roman" w:hAnsi="Times New Roman"/>
                <w:sz w:val="24"/>
                <w:szCs w:val="24"/>
              </w:rPr>
              <w:t xml:space="preserve">Telefono </w:t>
            </w:r>
            <w:r>
              <w:rPr>
                <w:rFonts w:ascii="Times New Roman" w:hAnsi="Times New Roman"/>
                <w:sz w:val="24"/>
                <w:szCs w:val="24"/>
              </w:rPr>
              <w:t xml:space="preserve">ryšio </w:t>
            </w:r>
            <w:r w:rsidRPr="007B2F2F">
              <w:rPr>
                <w:rFonts w:ascii="Times New Roman" w:hAnsi="Times New Roman"/>
                <w:sz w:val="24"/>
                <w:szCs w:val="24"/>
              </w:rPr>
              <w:t>Nr.</w:t>
            </w:r>
          </w:p>
        </w:tc>
      </w:tr>
      <w:tr w:rsidR="00E353FA" w:rsidRPr="007B2F2F" w14:paraId="5B85C9B9" w14:textId="77777777" w:rsidTr="007A55FA">
        <w:tc>
          <w:tcPr>
            <w:tcW w:w="6419" w:type="dxa"/>
            <w:tcBorders>
              <w:top w:val="nil"/>
              <w:left w:val="single" w:sz="4" w:space="0" w:color="auto"/>
              <w:bottom w:val="nil"/>
              <w:right w:val="single" w:sz="4" w:space="0" w:color="auto"/>
            </w:tcBorders>
          </w:tcPr>
          <w:p w14:paraId="61E6F394" w14:textId="77777777" w:rsidR="00E353FA" w:rsidRPr="007B2F2F" w:rsidRDefault="00E353FA" w:rsidP="00FF4620">
            <w:pPr>
              <w:rPr>
                <w:rFonts w:ascii="Times New Roman" w:hAnsi="Times New Roman"/>
                <w:sz w:val="24"/>
                <w:szCs w:val="24"/>
              </w:rPr>
            </w:pPr>
          </w:p>
        </w:tc>
        <w:tc>
          <w:tcPr>
            <w:tcW w:w="3301" w:type="dxa"/>
            <w:tcBorders>
              <w:top w:val="nil"/>
              <w:left w:val="single" w:sz="4" w:space="0" w:color="auto"/>
              <w:bottom w:val="nil"/>
              <w:right w:val="single" w:sz="4" w:space="0" w:color="auto"/>
            </w:tcBorders>
          </w:tcPr>
          <w:p w14:paraId="741B6F32" w14:textId="7DA967DD" w:rsidR="00E353FA" w:rsidRPr="007B2F2F" w:rsidRDefault="00E353FA" w:rsidP="00FF4620">
            <w:pPr>
              <w:rPr>
                <w:rFonts w:ascii="Times New Roman" w:hAnsi="Times New Roman"/>
                <w:sz w:val="24"/>
                <w:szCs w:val="24"/>
              </w:rPr>
            </w:pPr>
          </w:p>
        </w:tc>
      </w:tr>
      <w:tr w:rsidR="00E353FA" w:rsidRPr="007B2F2F" w14:paraId="41B437A5" w14:textId="77777777" w:rsidTr="007A55FA">
        <w:tc>
          <w:tcPr>
            <w:tcW w:w="6419" w:type="dxa"/>
            <w:tcBorders>
              <w:top w:val="nil"/>
              <w:left w:val="single" w:sz="4" w:space="0" w:color="auto"/>
              <w:bottom w:val="single" w:sz="4" w:space="0" w:color="auto"/>
              <w:right w:val="single" w:sz="4" w:space="0" w:color="auto"/>
            </w:tcBorders>
          </w:tcPr>
          <w:p w14:paraId="3698A216" w14:textId="77777777" w:rsidR="00E353FA" w:rsidRPr="007B2F2F" w:rsidRDefault="00E353FA" w:rsidP="00FF4620">
            <w:pPr>
              <w:rPr>
                <w:rFonts w:ascii="Times New Roman" w:hAnsi="Times New Roman"/>
                <w:sz w:val="24"/>
                <w:szCs w:val="24"/>
              </w:rPr>
            </w:pPr>
          </w:p>
        </w:tc>
        <w:tc>
          <w:tcPr>
            <w:tcW w:w="3301" w:type="dxa"/>
            <w:tcBorders>
              <w:top w:val="nil"/>
              <w:left w:val="single" w:sz="4" w:space="0" w:color="auto"/>
              <w:bottom w:val="single" w:sz="4" w:space="0" w:color="auto"/>
              <w:right w:val="single" w:sz="4" w:space="0" w:color="auto"/>
            </w:tcBorders>
          </w:tcPr>
          <w:p w14:paraId="188F04B4" w14:textId="0E7C5E18" w:rsidR="00E353FA" w:rsidRPr="007B2F2F" w:rsidRDefault="00E353FA" w:rsidP="00FF4620">
            <w:pPr>
              <w:rPr>
                <w:rFonts w:ascii="Times New Roman" w:hAnsi="Times New Roman"/>
                <w:sz w:val="24"/>
                <w:szCs w:val="24"/>
              </w:rPr>
            </w:pPr>
          </w:p>
        </w:tc>
      </w:tr>
    </w:tbl>
    <w:p w14:paraId="39C78F02" w14:textId="77777777" w:rsidR="00E353FA" w:rsidRPr="007A55FA" w:rsidRDefault="00E353FA" w:rsidP="00E353FA">
      <w:pPr>
        <w:suppressAutoHyphens/>
        <w:autoSpaceDE w:val="0"/>
        <w:autoSpaceDN w:val="0"/>
        <w:adjustRightInd w:val="0"/>
        <w:jc w:val="both"/>
        <w:textAlignment w:val="center"/>
        <w:rPr>
          <w:rFonts w:ascii="Times New Roman" w:hAnsi="Times New Roman"/>
          <w:i/>
          <w:color w:val="000000"/>
          <w:sz w:val="20"/>
        </w:rPr>
      </w:pPr>
      <w:r w:rsidRPr="007A55FA">
        <w:rPr>
          <w:rFonts w:ascii="Times New Roman" w:hAnsi="Times New Roman"/>
          <w:i/>
          <w:color w:val="000000"/>
          <w:sz w:val="20"/>
          <w:vertAlign w:val="superscript"/>
        </w:rPr>
        <w:t>2</w:t>
      </w:r>
      <w:r w:rsidRPr="007A55FA">
        <w:rPr>
          <w:rFonts w:ascii="Times New Roman" w:hAnsi="Times New Roman"/>
          <w:i/>
          <w:color w:val="000000"/>
          <w:sz w:val="20"/>
        </w:rPr>
        <w:t xml:space="preserve"> Nurodomas tik tuo atveju, jeigu asmuo nėra deklaravęs gyvenamosios vietos ar nėra įtrauktas į gyvenamosios vietos neturinčių (nedeklaravusių) asmenų apskaitą arba jo faktinė gyvenamoji vieta nesutampa su deklaruota gyvenamąja vieta</w:t>
      </w:r>
    </w:p>
    <w:p w14:paraId="37C5FFF1" w14:textId="77777777" w:rsidR="00E353FA" w:rsidRPr="008654FB" w:rsidRDefault="00E353FA" w:rsidP="00E353FA">
      <w:pPr>
        <w:suppressAutoHyphens/>
        <w:autoSpaceDE w:val="0"/>
        <w:autoSpaceDN w:val="0"/>
        <w:adjustRightInd w:val="0"/>
        <w:jc w:val="both"/>
        <w:textAlignment w:val="center"/>
        <w:rPr>
          <w:rFonts w:ascii="Times New Roman" w:hAnsi="Times New Roman"/>
          <w:i/>
          <w:color w:val="000000"/>
          <w:sz w:val="16"/>
          <w:szCs w:val="16"/>
        </w:rPr>
      </w:pPr>
    </w:p>
    <w:p w14:paraId="41F88D94" w14:textId="4969A156" w:rsidR="00E353FA" w:rsidRPr="008654FB" w:rsidRDefault="007A55FA" w:rsidP="00E353FA">
      <w:pPr>
        <w:ind w:right="-29"/>
        <w:rPr>
          <w:rFonts w:ascii="Times New Roman" w:hAnsi="Times New Roman"/>
          <w:sz w:val="24"/>
          <w:szCs w:val="24"/>
        </w:rPr>
      </w:pPr>
      <w:r>
        <w:rPr>
          <w:rFonts w:ascii="Times New Roman" w:hAnsi="Times New Roman"/>
          <w:sz w:val="24"/>
          <w:szCs w:val="24"/>
        </w:rPr>
        <w:t>Kauno rajono</w:t>
      </w:r>
      <w:r w:rsidR="00E353FA" w:rsidRPr="008654FB">
        <w:rPr>
          <w:rFonts w:ascii="Times New Roman" w:hAnsi="Times New Roman"/>
          <w:sz w:val="24"/>
          <w:szCs w:val="24"/>
        </w:rPr>
        <w:t xml:space="preserve"> savivaldybės administracijos</w:t>
      </w:r>
    </w:p>
    <w:p w14:paraId="775C361D" w14:textId="7A02D0CC" w:rsidR="00E353FA" w:rsidRPr="008654FB" w:rsidRDefault="00E353FA" w:rsidP="00E353FA">
      <w:pPr>
        <w:ind w:right="-29"/>
        <w:rPr>
          <w:rFonts w:ascii="Times New Roman" w:hAnsi="Times New Roman"/>
          <w:sz w:val="24"/>
          <w:szCs w:val="24"/>
        </w:rPr>
      </w:pPr>
      <w:r w:rsidRPr="008654FB">
        <w:rPr>
          <w:rFonts w:ascii="Times New Roman" w:hAnsi="Times New Roman"/>
          <w:sz w:val="24"/>
          <w:szCs w:val="24"/>
        </w:rPr>
        <w:t>Socialin</w:t>
      </w:r>
      <w:r w:rsidR="007A55FA">
        <w:rPr>
          <w:rFonts w:ascii="Times New Roman" w:hAnsi="Times New Roman"/>
          <w:sz w:val="24"/>
          <w:szCs w:val="24"/>
        </w:rPr>
        <w:t>ės</w:t>
      </w:r>
      <w:r w:rsidRPr="008654FB">
        <w:rPr>
          <w:rFonts w:ascii="Times New Roman" w:hAnsi="Times New Roman"/>
          <w:sz w:val="24"/>
          <w:szCs w:val="24"/>
        </w:rPr>
        <w:t xml:space="preserve"> </w:t>
      </w:r>
      <w:r w:rsidR="007A55FA">
        <w:rPr>
          <w:rFonts w:ascii="Times New Roman" w:hAnsi="Times New Roman"/>
          <w:sz w:val="24"/>
          <w:szCs w:val="24"/>
        </w:rPr>
        <w:t>paramos</w:t>
      </w:r>
      <w:r w:rsidRPr="008654FB">
        <w:rPr>
          <w:rFonts w:ascii="Times New Roman" w:hAnsi="Times New Roman"/>
          <w:sz w:val="24"/>
          <w:szCs w:val="24"/>
        </w:rPr>
        <w:t xml:space="preserve"> skyriui</w:t>
      </w:r>
    </w:p>
    <w:p w14:paraId="1F98AD12" w14:textId="77777777" w:rsidR="007A55FA" w:rsidRDefault="007A55FA" w:rsidP="00E353FA">
      <w:pPr>
        <w:ind w:right="-29"/>
        <w:jc w:val="center"/>
        <w:rPr>
          <w:rFonts w:ascii="Times New Roman" w:hAnsi="Times New Roman"/>
          <w:b/>
          <w:bCs/>
          <w:sz w:val="24"/>
          <w:szCs w:val="24"/>
        </w:rPr>
      </w:pPr>
    </w:p>
    <w:p w14:paraId="1518CD08" w14:textId="38333583" w:rsidR="00E353FA" w:rsidRDefault="00E353FA" w:rsidP="00E353FA">
      <w:pPr>
        <w:ind w:right="-29"/>
        <w:jc w:val="center"/>
        <w:rPr>
          <w:rFonts w:ascii="Times New Roman" w:hAnsi="Times New Roman"/>
          <w:b/>
          <w:bCs/>
          <w:sz w:val="24"/>
          <w:szCs w:val="24"/>
        </w:rPr>
      </w:pPr>
      <w:r w:rsidRPr="004232F4">
        <w:rPr>
          <w:rFonts w:ascii="Times New Roman" w:hAnsi="Times New Roman"/>
          <w:b/>
          <w:bCs/>
          <w:sz w:val="24"/>
          <w:szCs w:val="24"/>
        </w:rPr>
        <w:t xml:space="preserve">PRAŠYMAS </w:t>
      </w:r>
    </w:p>
    <w:p w14:paraId="737E79FB" w14:textId="77777777" w:rsidR="00E353FA" w:rsidRPr="004232F4" w:rsidRDefault="00E353FA" w:rsidP="00E353FA">
      <w:pPr>
        <w:ind w:right="-29"/>
        <w:jc w:val="center"/>
        <w:rPr>
          <w:rFonts w:ascii="Times New Roman" w:hAnsi="Times New Roman"/>
          <w:b/>
          <w:bCs/>
          <w:caps/>
          <w:sz w:val="28"/>
          <w:szCs w:val="28"/>
        </w:rPr>
      </w:pPr>
      <w:r w:rsidRPr="004232F4">
        <w:rPr>
          <w:rFonts w:ascii="Times New Roman" w:hAnsi="Times New Roman"/>
          <w:b/>
          <w:bCs/>
          <w:sz w:val="24"/>
          <w:szCs w:val="24"/>
        </w:rPr>
        <w:t>IŠMOKĖTI TIKSLINĘ KOMPENSACIJĄ GAVĖJO MIRTIES ATVEJU</w:t>
      </w:r>
    </w:p>
    <w:p w14:paraId="561A765D" w14:textId="77777777" w:rsidR="00E353FA" w:rsidRPr="007B2F2F" w:rsidRDefault="00E353FA" w:rsidP="00E353FA">
      <w:pPr>
        <w:jc w:val="center"/>
        <w:rPr>
          <w:rFonts w:ascii="Times New Roman" w:hAnsi="Times New Roman"/>
          <w:sz w:val="24"/>
          <w:szCs w:val="24"/>
        </w:rPr>
      </w:pPr>
      <w:r w:rsidRPr="007B2F2F">
        <w:rPr>
          <w:rFonts w:ascii="Times New Roman" w:hAnsi="Times New Roman"/>
          <w:sz w:val="24"/>
          <w:szCs w:val="24"/>
        </w:rPr>
        <w:t>20 ___ m. _________________ d.</w:t>
      </w:r>
    </w:p>
    <w:p w14:paraId="503BA214" w14:textId="77777777" w:rsidR="00E353FA" w:rsidRPr="008654FB" w:rsidRDefault="00E353FA" w:rsidP="00E353FA">
      <w:pPr>
        <w:keepNext/>
        <w:ind w:left="5398" w:hanging="5398"/>
        <w:outlineLvl w:val="2"/>
        <w:rPr>
          <w:rFonts w:ascii="Times New Roman" w:hAnsi="Times New Roman"/>
          <w:b/>
          <w:bCs/>
          <w:sz w:val="16"/>
          <w:szCs w:val="16"/>
        </w:rPr>
      </w:pPr>
    </w:p>
    <w:p w14:paraId="1AC5C05F" w14:textId="77777777" w:rsidR="00E353FA" w:rsidRDefault="00E353FA" w:rsidP="00E353FA">
      <w:pPr>
        <w:jc w:val="both"/>
        <w:rPr>
          <w:rFonts w:ascii="Times New Roman" w:hAnsi="Times New Roman"/>
          <w:b/>
          <w:bCs/>
          <w:sz w:val="24"/>
          <w:szCs w:val="24"/>
        </w:rPr>
      </w:pPr>
      <w:r w:rsidRPr="00D33754">
        <w:rPr>
          <w:rFonts w:ascii="Times New Roman" w:hAnsi="Times New Roman"/>
          <w:bCs/>
          <w:sz w:val="24"/>
          <w:szCs w:val="24"/>
        </w:rPr>
        <w:t>Prašau išmokėti tikslinę kompensaciją mirus ją gavusiam asmeniui:</w:t>
      </w:r>
      <w:r w:rsidRPr="007B2F2F">
        <w:rPr>
          <w:rFonts w:ascii="Times New Roman" w:hAnsi="Times New Roman"/>
          <w:b/>
          <w:bCs/>
          <w:sz w:val="24"/>
          <w:szCs w:val="24"/>
        </w:rPr>
        <w:t xml:space="preserve"> </w:t>
      </w:r>
    </w:p>
    <w:tbl>
      <w:tblPr>
        <w:tblW w:w="8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1"/>
        <w:gridCol w:w="280"/>
        <w:gridCol w:w="281"/>
        <w:gridCol w:w="281"/>
        <w:gridCol w:w="280"/>
        <w:gridCol w:w="281"/>
        <w:gridCol w:w="280"/>
        <w:gridCol w:w="281"/>
        <w:gridCol w:w="281"/>
        <w:gridCol w:w="280"/>
        <w:gridCol w:w="281"/>
        <w:gridCol w:w="281"/>
      </w:tblGrid>
      <w:tr w:rsidR="00B26BDE" w:rsidRPr="00C767D8" w14:paraId="7A17A6F8" w14:textId="77777777" w:rsidTr="00B26BDE">
        <w:tc>
          <w:tcPr>
            <w:tcW w:w="1235" w:type="dxa"/>
            <w:tcBorders>
              <w:top w:val="single" w:sz="4" w:space="0" w:color="auto"/>
              <w:left w:val="single" w:sz="4" w:space="0" w:color="auto"/>
              <w:bottom w:val="single" w:sz="4" w:space="0" w:color="auto"/>
              <w:right w:val="single" w:sz="4" w:space="0" w:color="auto"/>
            </w:tcBorders>
          </w:tcPr>
          <w:p w14:paraId="2F71AD97" w14:textId="77777777" w:rsidR="00B26BDE" w:rsidRPr="00C767D8" w:rsidRDefault="00B26BDE" w:rsidP="00FF4620">
            <w:pPr>
              <w:jc w:val="both"/>
              <w:rPr>
                <w:rFonts w:ascii="Times New Roman" w:hAnsi="Times New Roman"/>
                <w:sz w:val="24"/>
                <w:szCs w:val="24"/>
              </w:rPr>
            </w:pPr>
            <w:r w:rsidRPr="00C767D8">
              <w:rPr>
                <w:rFonts w:ascii="Times New Roman" w:hAnsi="Times New Roman"/>
                <w:sz w:val="24"/>
                <w:szCs w:val="24"/>
              </w:rPr>
              <w:t>Vardas</w:t>
            </w:r>
          </w:p>
        </w:tc>
        <w:tc>
          <w:tcPr>
            <w:tcW w:w="281" w:type="dxa"/>
            <w:tcBorders>
              <w:top w:val="single" w:sz="4" w:space="0" w:color="auto"/>
              <w:left w:val="single" w:sz="4" w:space="0" w:color="auto"/>
              <w:bottom w:val="single" w:sz="4" w:space="0" w:color="auto"/>
              <w:right w:val="single" w:sz="4" w:space="0" w:color="auto"/>
            </w:tcBorders>
          </w:tcPr>
          <w:p w14:paraId="371D52B9" w14:textId="77777777" w:rsidR="00B26BDE" w:rsidRPr="00C767D8" w:rsidRDefault="00B26BDE"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7AFB4704" w14:textId="77777777" w:rsidR="00B26BDE" w:rsidRPr="00C767D8" w:rsidRDefault="00B26BDE"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14E04D0E" w14:textId="77777777" w:rsidR="00B26BDE" w:rsidRPr="00C767D8" w:rsidRDefault="00B26BDE"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7BF8DB70" w14:textId="77777777" w:rsidR="00B26BDE" w:rsidRPr="00C767D8" w:rsidRDefault="00B26BDE"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15075139" w14:textId="77777777" w:rsidR="00B26BDE" w:rsidRPr="00C767D8" w:rsidRDefault="00B26BDE"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4C3C329" w14:textId="77777777" w:rsidR="00B26BDE" w:rsidRPr="00C767D8" w:rsidRDefault="00B26BDE"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7522D25C" w14:textId="77777777" w:rsidR="00B26BDE" w:rsidRPr="00C767D8" w:rsidRDefault="00B26BDE"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3ED04CA" w14:textId="77777777" w:rsidR="00B26BDE" w:rsidRPr="00C767D8" w:rsidRDefault="00B26BDE"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6DD8C7A" w14:textId="77777777" w:rsidR="00B26BDE" w:rsidRPr="00C767D8" w:rsidRDefault="00B26BDE"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3C630F05" w14:textId="77777777" w:rsidR="00B26BDE" w:rsidRPr="00C767D8" w:rsidRDefault="00B26BDE"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3F43FF78" w14:textId="77777777" w:rsidR="00B26BDE" w:rsidRPr="00C767D8" w:rsidRDefault="00B26BDE"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2EAC7177" w14:textId="77777777" w:rsidR="00B26BDE" w:rsidRPr="00C767D8" w:rsidRDefault="00B26BDE"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2889B806" w14:textId="77777777" w:rsidR="00B26BDE" w:rsidRPr="00C767D8" w:rsidRDefault="00B26BDE"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6161B99B" w14:textId="77777777" w:rsidR="00B26BDE" w:rsidRPr="00C767D8" w:rsidRDefault="00B26BDE"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6659732" w14:textId="7A210FA2" w:rsidR="00B26BDE" w:rsidRPr="00C767D8" w:rsidRDefault="00B26BDE"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2662AE9" w14:textId="77777777" w:rsidR="00B26BDE" w:rsidRPr="00C767D8" w:rsidRDefault="00B26BDE"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64890D00" w14:textId="77777777" w:rsidR="00B26BDE" w:rsidRPr="00C767D8" w:rsidRDefault="00B26BDE"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78C4A977" w14:textId="77777777" w:rsidR="00B26BDE" w:rsidRPr="00C767D8" w:rsidRDefault="00B26BDE"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2BA62CB9" w14:textId="77777777" w:rsidR="00B26BDE" w:rsidRPr="00C767D8" w:rsidRDefault="00B26BDE"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210E7DAA" w14:textId="77777777" w:rsidR="00B26BDE" w:rsidRPr="00C767D8" w:rsidRDefault="00B26BDE"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3F7AF09" w14:textId="77777777" w:rsidR="00B26BDE" w:rsidRPr="00C767D8" w:rsidRDefault="00B26BDE"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1002C2AA" w14:textId="77777777" w:rsidR="00B26BDE" w:rsidRPr="00C767D8" w:rsidRDefault="00B26BDE"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4F2B7CB" w14:textId="77777777" w:rsidR="00B26BDE" w:rsidRPr="00C767D8" w:rsidRDefault="00B26BDE" w:rsidP="00FF4620">
            <w:pPr>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7E81BDE2" w14:textId="77777777" w:rsidR="00B26BDE" w:rsidRPr="00C767D8" w:rsidRDefault="00B26BDE"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25E90D2" w14:textId="77777777" w:rsidR="00B26BDE" w:rsidRPr="00C767D8" w:rsidRDefault="00B26BDE" w:rsidP="00FF4620">
            <w:pPr>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10E69CBD" w14:textId="77777777" w:rsidR="00B26BDE" w:rsidRPr="00C767D8" w:rsidRDefault="00B26BDE" w:rsidP="00FF4620">
            <w:pPr>
              <w:jc w:val="both"/>
              <w:rPr>
                <w:rFonts w:ascii="Times New Roman" w:hAnsi="Times New Roman"/>
                <w:sz w:val="24"/>
                <w:szCs w:val="24"/>
              </w:rPr>
            </w:pPr>
          </w:p>
        </w:tc>
      </w:tr>
    </w:tbl>
    <w:p w14:paraId="786D6DA7" w14:textId="77777777" w:rsidR="00E353FA" w:rsidRPr="00835189" w:rsidRDefault="00E353FA" w:rsidP="00E353FA">
      <w:pPr>
        <w:jc w:val="both"/>
        <w:rPr>
          <w:rFonts w:ascii="Times New Roman" w:hAnsi="Times New Roman"/>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278"/>
        <w:gridCol w:w="105"/>
        <w:gridCol w:w="173"/>
        <w:gridCol w:w="104"/>
        <w:gridCol w:w="173"/>
        <w:gridCol w:w="104"/>
        <w:gridCol w:w="173"/>
        <w:gridCol w:w="104"/>
        <w:gridCol w:w="172"/>
        <w:gridCol w:w="104"/>
        <w:gridCol w:w="173"/>
        <w:gridCol w:w="104"/>
        <w:gridCol w:w="172"/>
        <w:gridCol w:w="104"/>
        <w:gridCol w:w="173"/>
        <w:gridCol w:w="104"/>
        <w:gridCol w:w="173"/>
        <w:gridCol w:w="104"/>
        <w:gridCol w:w="172"/>
        <w:gridCol w:w="104"/>
        <w:gridCol w:w="173"/>
        <w:gridCol w:w="102"/>
        <w:gridCol w:w="175"/>
        <w:gridCol w:w="102"/>
        <w:gridCol w:w="174"/>
        <w:gridCol w:w="277"/>
        <w:gridCol w:w="276"/>
        <w:gridCol w:w="277"/>
        <w:gridCol w:w="277"/>
        <w:gridCol w:w="276"/>
        <w:gridCol w:w="277"/>
        <w:gridCol w:w="276"/>
        <w:gridCol w:w="277"/>
        <w:gridCol w:w="277"/>
        <w:gridCol w:w="276"/>
        <w:gridCol w:w="277"/>
        <w:gridCol w:w="277"/>
        <w:gridCol w:w="1291"/>
        <w:gridCol w:w="96"/>
      </w:tblGrid>
      <w:tr w:rsidR="00E353FA" w:rsidRPr="00C767D8" w14:paraId="05280151" w14:textId="77777777" w:rsidTr="00F17EF2">
        <w:trPr>
          <w:gridAfter w:val="1"/>
          <w:wAfter w:w="96" w:type="dxa"/>
        </w:trPr>
        <w:tc>
          <w:tcPr>
            <w:tcW w:w="1220" w:type="dxa"/>
            <w:tcBorders>
              <w:top w:val="single" w:sz="4" w:space="0" w:color="auto"/>
              <w:left w:val="single" w:sz="4" w:space="0" w:color="auto"/>
              <w:bottom w:val="single" w:sz="4" w:space="0" w:color="auto"/>
              <w:right w:val="single" w:sz="4" w:space="0" w:color="auto"/>
            </w:tcBorders>
          </w:tcPr>
          <w:p w14:paraId="19149FB9" w14:textId="77777777" w:rsidR="00E353FA" w:rsidRPr="00C767D8" w:rsidRDefault="00E353FA" w:rsidP="00FF4620">
            <w:pPr>
              <w:jc w:val="both"/>
              <w:rPr>
                <w:rFonts w:ascii="Times New Roman" w:hAnsi="Times New Roman"/>
                <w:sz w:val="24"/>
                <w:szCs w:val="24"/>
              </w:rPr>
            </w:pPr>
            <w:r w:rsidRPr="00C767D8">
              <w:rPr>
                <w:rFonts w:ascii="Times New Roman" w:hAnsi="Times New Roman"/>
                <w:sz w:val="24"/>
                <w:szCs w:val="24"/>
              </w:rPr>
              <w:t>Pavardė</w:t>
            </w:r>
          </w:p>
        </w:tc>
        <w:tc>
          <w:tcPr>
            <w:tcW w:w="278" w:type="dxa"/>
            <w:tcBorders>
              <w:top w:val="single" w:sz="4" w:space="0" w:color="auto"/>
              <w:left w:val="single" w:sz="4" w:space="0" w:color="auto"/>
              <w:bottom w:val="single" w:sz="4" w:space="0" w:color="auto"/>
              <w:right w:val="single" w:sz="4" w:space="0" w:color="auto"/>
            </w:tcBorders>
          </w:tcPr>
          <w:p w14:paraId="47404004" w14:textId="77777777" w:rsidR="00E353FA" w:rsidRPr="00C767D8" w:rsidRDefault="00E353FA" w:rsidP="00FF4620">
            <w:pPr>
              <w:jc w:val="both"/>
              <w:rPr>
                <w:rFonts w:ascii="Times New Roman" w:hAnsi="Times New Roman"/>
                <w:sz w:val="24"/>
                <w:szCs w:val="24"/>
              </w:rPr>
            </w:pPr>
          </w:p>
        </w:tc>
        <w:tc>
          <w:tcPr>
            <w:tcW w:w="278" w:type="dxa"/>
            <w:gridSpan w:val="2"/>
            <w:tcBorders>
              <w:top w:val="single" w:sz="4" w:space="0" w:color="auto"/>
              <w:left w:val="single" w:sz="4" w:space="0" w:color="auto"/>
              <w:bottom w:val="single" w:sz="4" w:space="0" w:color="auto"/>
              <w:right w:val="single" w:sz="4" w:space="0" w:color="auto"/>
            </w:tcBorders>
          </w:tcPr>
          <w:p w14:paraId="06E4C20F" w14:textId="77777777" w:rsidR="00E353FA" w:rsidRPr="00C767D8" w:rsidRDefault="00E353FA" w:rsidP="00FF4620">
            <w:pPr>
              <w:jc w:val="both"/>
              <w:rPr>
                <w:rFonts w:ascii="Times New Roman" w:hAnsi="Times New Roman"/>
                <w:sz w:val="24"/>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10F55C72" w14:textId="77777777" w:rsidR="00E353FA" w:rsidRPr="00C767D8" w:rsidRDefault="00E353FA" w:rsidP="00FF4620">
            <w:pPr>
              <w:jc w:val="both"/>
              <w:rPr>
                <w:rFonts w:ascii="Times New Roman" w:hAnsi="Times New Roman"/>
                <w:sz w:val="24"/>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2FE82E39" w14:textId="77777777" w:rsidR="00E353FA" w:rsidRPr="00C767D8" w:rsidRDefault="00E353FA" w:rsidP="00FF4620">
            <w:pPr>
              <w:jc w:val="both"/>
              <w:rPr>
                <w:rFonts w:ascii="Times New Roman" w:hAnsi="Times New Roman"/>
                <w:sz w:val="24"/>
                <w:szCs w:val="24"/>
              </w:rPr>
            </w:pPr>
          </w:p>
        </w:tc>
        <w:tc>
          <w:tcPr>
            <w:tcW w:w="276" w:type="dxa"/>
            <w:gridSpan w:val="2"/>
            <w:tcBorders>
              <w:top w:val="single" w:sz="4" w:space="0" w:color="auto"/>
              <w:left w:val="single" w:sz="4" w:space="0" w:color="auto"/>
              <w:bottom w:val="single" w:sz="4" w:space="0" w:color="auto"/>
              <w:right w:val="single" w:sz="4" w:space="0" w:color="auto"/>
            </w:tcBorders>
          </w:tcPr>
          <w:p w14:paraId="79420C02" w14:textId="77777777" w:rsidR="00E353FA" w:rsidRPr="00C767D8" w:rsidRDefault="00E353FA" w:rsidP="00FF4620">
            <w:pPr>
              <w:jc w:val="both"/>
              <w:rPr>
                <w:rFonts w:ascii="Times New Roman" w:hAnsi="Times New Roman"/>
                <w:sz w:val="24"/>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75D3979E" w14:textId="77777777" w:rsidR="00E353FA" w:rsidRPr="00C767D8" w:rsidRDefault="00E353FA" w:rsidP="00FF4620">
            <w:pPr>
              <w:jc w:val="both"/>
              <w:rPr>
                <w:rFonts w:ascii="Times New Roman" w:hAnsi="Times New Roman"/>
                <w:sz w:val="24"/>
                <w:szCs w:val="24"/>
              </w:rPr>
            </w:pPr>
          </w:p>
        </w:tc>
        <w:tc>
          <w:tcPr>
            <w:tcW w:w="276" w:type="dxa"/>
            <w:gridSpan w:val="2"/>
            <w:tcBorders>
              <w:top w:val="single" w:sz="4" w:space="0" w:color="auto"/>
              <w:left w:val="single" w:sz="4" w:space="0" w:color="auto"/>
              <w:bottom w:val="single" w:sz="4" w:space="0" w:color="auto"/>
              <w:right w:val="single" w:sz="4" w:space="0" w:color="auto"/>
            </w:tcBorders>
          </w:tcPr>
          <w:p w14:paraId="516C8202" w14:textId="77777777" w:rsidR="00E353FA" w:rsidRPr="00C767D8" w:rsidRDefault="00E353FA" w:rsidP="00FF4620">
            <w:pPr>
              <w:jc w:val="both"/>
              <w:rPr>
                <w:rFonts w:ascii="Times New Roman" w:hAnsi="Times New Roman"/>
                <w:sz w:val="24"/>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4AC45913" w14:textId="77777777" w:rsidR="00E353FA" w:rsidRPr="00C767D8" w:rsidRDefault="00E353FA" w:rsidP="00FF4620">
            <w:pPr>
              <w:jc w:val="both"/>
              <w:rPr>
                <w:rFonts w:ascii="Times New Roman" w:hAnsi="Times New Roman"/>
                <w:sz w:val="24"/>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6999F947" w14:textId="77777777" w:rsidR="00E353FA" w:rsidRPr="00C767D8" w:rsidRDefault="00E353FA" w:rsidP="00FF4620">
            <w:pPr>
              <w:jc w:val="both"/>
              <w:rPr>
                <w:rFonts w:ascii="Times New Roman" w:hAnsi="Times New Roman"/>
                <w:sz w:val="24"/>
                <w:szCs w:val="24"/>
              </w:rPr>
            </w:pPr>
          </w:p>
        </w:tc>
        <w:tc>
          <w:tcPr>
            <w:tcW w:w="276" w:type="dxa"/>
            <w:gridSpan w:val="2"/>
            <w:tcBorders>
              <w:top w:val="single" w:sz="4" w:space="0" w:color="auto"/>
              <w:left w:val="single" w:sz="4" w:space="0" w:color="auto"/>
              <w:bottom w:val="single" w:sz="4" w:space="0" w:color="auto"/>
              <w:right w:val="single" w:sz="4" w:space="0" w:color="auto"/>
            </w:tcBorders>
          </w:tcPr>
          <w:p w14:paraId="52FD0EA8" w14:textId="77777777" w:rsidR="00E353FA" w:rsidRPr="00C767D8" w:rsidRDefault="00E353FA" w:rsidP="00FF4620">
            <w:pPr>
              <w:jc w:val="both"/>
              <w:rPr>
                <w:rFonts w:ascii="Times New Roman" w:hAnsi="Times New Roman"/>
                <w:sz w:val="24"/>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51281228" w14:textId="77777777" w:rsidR="00E353FA" w:rsidRPr="00C767D8" w:rsidRDefault="00E353FA" w:rsidP="00FF4620">
            <w:pPr>
              <w:jc w:val="both"/>
              <w:rPr>
                <w:rFonts w:ascii="Times New Roman" w:hAnsi="Times New Roman"/>
                <w:sz w:val="24"/>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094D5B2E" w14:textId="77777777" w:rsidR="00E353FA" w:rsidRPr="00C767D8" w:rsidRDefault="00E353FA" w:rsidP="00FF4620">
            <w:pPr>
              <w:jc w:val="both"/>
              <w:rPr>
                <w:rFonts w:ascii="Times New Roman" w:hAnsi="Times New Roman"/>
                <w:sz w:val="24"/>
                <w:szCs w:val="24"/>
              </w:rPr>
            </w:pPr>
          </w:p>
        </w:tc>
        <w:tc>
          <w:tcPr>
            <w:tcW w:w="276" w:type="dxa"/>
            <w:gridSpan w:val="2"/>
            <w:tcBorders>
              <w:top w:val="single" w:sz="4" w:space="0" w:color="auto"/>
              <w:left w:val="single" w:sz="4" w:space="0" w:color="auto"/>
              <w:bottom w:val="single" w:sz="4" w:space="0" w:color="auto"/>
              <w:right w:val="single" w:sz="4" w:space="0" w:color="auto"/>
            </w:tcBorders>
          </w:tcPr>
          <w:p w14:paraId="77AFB499" w14:textId="77777777" w:rsidR="00E353FA" w:rsidRPr="00C767D8" w:rsidRDefault="00E353FA" w:rsidP="00FF4620">
            <w:pPr>
              <w:jc w:val="both"/>
              <w:rPr>
                <w:rFonts w:ascii="Times New Roman" w:hAnsi="Times New Roman"/>
                <w:sz w:val="24"/>
                <w:szCs w:val="24"/>
              </w:rPr>
            </w:pPr>
          </w:p>
        </w:tc>
        <w:tc>
          <w:tcPr>
            <w:tcW w:w="277" w:type="dxa"/>
            <w:tcBorders>
              <w:top w:val="single" w:sz="4" w:space="0" w:color="auto"/>
              <w:left w:val="single" w:sz="4" w:space="0" w:color="auto"/>
              <w:bottom w:val="single" w:sz="4" w:space="0" w:color="auto"/>
              <w:right w:val="single" w:sz="4" w:space="0" w:color="auto"/>
            </w:tcBorders>
          </w:tcPr>
          <w:p w14:paraId="2AB036F6" w14:textId="77777777" w:rsidR="00E353FA" w:rsidRPr="00C767D8" w:rsidRDefault="00E353FA" w:rsidP="00FF4620">
            <w:pPr>
              <w:jc w:val="both"/>
              <w:rPr>
                <w:rFonts w:ascii="Times New Roman" w:hAnsi="Times New Roman"/>
                <w:sz w:val="24"/>
                <w:szCs w:val="24"/>
              </w:rPr>
            </w:pPr>
          </w:p>
        </w:tc>
        <w:tc>
          <w:tcPr>
            <w:tcW w:w="276" w:type="dxa"/>
            <w:tcBorders>
              <w:top w:val="single" w:sz="4" w:space="0" w:color="auto"/>
              <w:left w:val="single" w:sz="4" w:space="0" w:color="auto"/>
              <w:bottom w:val="single" w:sz="4" w:space="0" w:color="auto"/>
              <w:right w:val="single" w:sz="4" w:space="0" w:color="auto"/>
            </w:tcBorders>
          </w:tcPr>
          <w:p w14:paraId="45394C11" w14:textId="77777777" w:rsidR="00E353FA" w:rsidRPr="00C767D8" w:rsidRDefault="00E353FA" w:rsidP="00FF4620">
            <w:pPr>
              <w:jc w:val="both"/>
              <w:rPr>
                <w:rFonts w:ascii="Times New Roman" w:hAnsi="Times New Roman"/>
                <w:sz w:val="24"/>
                <w:szCs w:val="24"/>
              </w:rPr>
            </w:pPr>
          </w:p>
        </w:tc>
        <w:tc>
          <w:tcPr>
            <w:tcW w:w="277" w:type="dxa"/>
            <w:tcBorders>
              <w:top w:val="single" w:sz="4" w:space="0" w:color="auto"/>
              <w:left w:val="single" w:sz="4" w:space="0" w:color="auto"/>
              <w:bottom w:val="single" w:sz="4" w:space="0" w:color="auto"/>
              <w:right w:val="single" w:sz="4" w:space="0" w:color="auto"/>
            </w:tcBorders>
          </w:tcPr>
          <w:p w14:paraId="4227F3B4" w14:textId="77777777" w:rsidR="00E353FA" w:rsidRPr="00C767D8" w:rsidRDefault="00E353FA" w:rsidP="00FF4620">
            <w:pPr>
              <w:jc w:val="both"/>
              <w:rPr>
                <w:rFonts w:ascii="Times New Roman" w:hAnsi="Times New Roman"/>
                <w:sz w:val="24"/>
                <w:szCs w:val="24"/>
              </w:rPr>
            </w:pPr>
          </w:p>
        </w:tc>
        <w:tc>
          <w:tcPr>
            <w:tcW w:w="277" w:type="dxa"/>
            <w:tcBorders>
              <w:top w:val="single" w:sz="4" w:space="0" w:color="auto"/>
              <w:left w:val="single" w:sz="4" w:space="0" w:color="auto"/>
              <w:bottom w:val="single" w:sz="4" w:space="0" w:color="auto"/>
              <w:right w:val="single" w:sz="4" w:space="0" w:color="auto"/>
            </w:tcBorders>
          </w:tcPr>
          <w:p w14:paraId="11BD1DD4" w14:textId="77777777" w:rsidR="00E353FA" w:rsidRPr="00C767D8" w:rsidRDefault="00E353FA" w:rsidP="00FF4620">
            <w:pPr>
              <w:jc w:val="both"/>
              <w:rPr>
                <w:rFonts w:ascii="Times New Roman" w:hAnsi="Times New Roman"/>
                <w:sz w:val="24"/>
                <w:szCs w:val="24"/>
              </w:rPr>
            </w:pPr>
          </w:p>
        </w:tc>
        <w:tc>
          <w:tcPr>
            <w:tcW w:w="276" w:type="dxa"/>
            <w:tcBorders>
              <w:top w:val="single" w:sz="4" w:space="0" w:color="auto"/>
              <w:left w:val="single" w:sz="4" w:space="0" w:color="auto"/>
              <w:bottom w:val="single" w:sz="4" w:space="0" w:color="auto"/>
              <w:right w:val="single" w:sz="4" w:space="0" w:color="auto"/>
            </w:tcBorders>
          </w:tcPr>
          <w:p w14:paraId="1F2E14E6" w14:textId="77777777" w:rsidR="00E353FA" w:rsidRPr="00C767D8" w:rsidRDefault="00E353FA" w:rsidP="00FF4620">
            <w:pPr>
              <w:jc w:val="both"/>
              <w:rPr>
                <w:rFonts w:ascii="Times New Roman" w:hAnsi="Times New Roman"/>
                <w:sz w:val="24"/>
                <w:szCs w:val="24"/>
              </w:rPr>
            </w:pPr>
          </w:p>
        </w:tc>
        <w:tc>
          <w:tcPr>
            <w:tcW w:w="277" w:type="dxa"/>
            <w:tcBorders>
              <w:top w:val="single" w:sz="4" w:space="0" w:color="auto"/>
              <w:left w:val="single" w:sz="4" w:space="0" w:color="auto"/>
              <w:bottom w:val="single" w:sz="4" w:space="0" w:color="auto"/>
              <w:right w:val="single" w:sz="4" w:space="0" w:color="auto"/>
            </w:tcBorders>
          </w:tcPr>
          <w:p w14:paraId="45E48EF3" w14:textId="77777777" w:rsidR="00E353FA" w:rsidRPr="00C767D8" w:rsidRDefault="00E353FA" w:rsidP="00FF4620">
            <w:pPr>
              <w:jc w:val="both"/>
              <w:rPr>
                <w:rFonts w:ascii="Times New Roman" w:hAnsi="Times New Roman"/>
                <w:sz w:val="24"/>
                <w:szCs w:val="24"/>
              </w:rPr>
            </w:pPr>
          </w:p>
        </w:tc>
        <w:tc>
          <w:tcPr>
            <w:tcW w:w="276" w:type="dxa"/>
            <w:tcBorders>
              <w:top w:val="single" w:sz="4" w:space="0" w:color="auto"/>
              <w:left w:val="single" w:sz="4" w:space="0" w:color="auto"/>
              <w:bottom w:val="single" w:sz="4" w:space="0" w:color="auto"/>
              <w:right w:val="single" w:sz="4" w:space="0" w:color="auto"/>
            </w:tcBorders>
          </w:tcPr>
          <w:p w14:paraId="6C4CE07C" w14:textId="77777777" w:rsidR="00E353FA" w:rsidRPr="00C767D8" w:rsidRDefault="00E353FA" w:rsidP="00FF4620">
            <w:pPr>
              <w:jc w:val="both"/>
              <w:rPr>
                <w:rFonts w:ascii="Times New Roman" w:hAnsi="Times New Roman"/>
                <w:sz w:val="24"/>
                <w:szCs w:val="24"/>
              </w:rPr>
            </w:pPr>
          </w:p>
        </w:tc>
        <w:tc>
          <w:tcPr>
            <w:tcW w:w="277" w:type="dxa"/>
            <w:tcBorders>
              <w:top w:val="single" w:sz="4" w:space="0" w:color="auto"/>
              <w:left w:val="single" w:sz="4" w:space="0" w:color="auto"/>
              <w:bottom w:val="single" w:sz="4" w:space="0" w:color="auto"/>
              <w:right w:val="single" w:sz="4" w:space="0" w:color="auto"/>
            </w:tcBorders>
          </w:tcPr>
          <w:p w14:paraId="5C4CD794" w14:textId="77777777" w:rsidR="00E353FA" w:rsidRPr="00C767D8" w:rsidRDefault="00E353FA" w:rsidP="00FF4620">
            <w:pPr>
              <w:jc w:val="both"/>
              <w:rPr>
                <w:rFonts w:ascii="Times New Roman" w:hAnsi="Times New Roman"/>
                <w:sz w:val="24"/>
                <w:szCs w:val="24"/>
              </w:rPr>
            </w:pPr>
          </w:p>
        </w:tc>
        <w:tc>
          <w:tcPr>
            <w:tcW w:w="277" w:type="dxa"/>
            <w:tcBorders>
              <w:top w:val="single" w:sz="4" w:space="0" w:color="auto"/>
              <w:left w:val="single" w:sz="4" w:space="0" w:color="auto"/>
              <w:bottom w:val="single" w:sz="4" w:space="0" w:color="auto"/>
              <w:right w:val="single" w:sz="4" w:space="0" w:color="auto"/>
            </w:tcBorders>
          </w:tcPr>
          <w:p w14:paraId="0AF71D37" w14:textId="77777777" w:rsidR="00E353FA" w:rsidRPr="00C767D8" w:rsidRDefault="00E353FA" w:rsidP="00FF4620">
            <w:pPr>
              <w:jc w:val="both"/>
              <w:rPr>
                <w:rFonts w:ascii="Times New Roman" w:hAnsi="Times New Roman"/>
                <w:sz w:val="24"/>
                <w:szCs w:val="24"/>
              </w:rPr>
            </w:pPr>
          </w:p>
        </w:tc>
        <w:tc>
          <w:tcPr>
            <w:tcW w:w="276" w:type="dxa"/>
            <w:tcBorders>
              <w:top w:val="single" w:sz="4" w:space="0" w:color="auto"/>
              <w:left w:val="single" w:sz="4" w:space="0" w:color="auto"/>
              <w:bottom w:val="single" w:sz="4" w:space="0" w:color="auto"/>
              <w:right w:val="single" w:sz="4" w:space="0" w:color="auto"/>
            </w:tcBorders>
          </w:tcPr>
          <w:p w14:paraId="45286F4B" w14:textId="77777777" w:rsidR="00E353FA" w:rsidRPr="00C767D8" w:rsidRDefault="00E353FA" w:rsidP="00FF4620">
            <w:pPr>
              <w:jc w:val="both"/>
              <w:rPr>
                <w:rFonts w:ascii="Times New Roman" w:hAnsi="Times New Roman"/>
                <w:sz w:val="24"/>
                <w:szCs w:val="24"/>
              </w:rPr>
            </w:pPr>
          </w:p>
        </w:tc>
        <w:tc>
          <w:tcPr>
            <w:tcW w:w="277" w:type="dxa"/>
            <w:tcBorders>
              <w:top w:val="single" w:sz="4" w:space="0" w:color="auto"/>
              <w:left w:val="single" w:sz="4" w:space="0" w:color="auto"/>
              <w:bottom w:val="single" w:sz="4" w:space="0" w:color="auto"/>
              <w:right w:val="single" w:sz="4" w:space="0" w:color="auto"/>
            </w:tcBorders>
          </w:tcPr>
          <w:p w14:paraId="3B425F72" w14:textId="77777777" w:rsidR="00E353FA" w:rsidRPr="00C767D8" w:rsidRDefault="00E353FA" w:rsidP="00FF4620">
            <w:pPr>
              <w:jc w:val="both"/>
              <w:rPr>
                <w:rFonts w:ascii="Times New Roman" w:hAnsi="Times New Roman"/>
                <w:sz w:val="24"/>
                <w:szCs w:val="24"/>
              </w:rPr>
            </w:pPr>
          </w:p>
        </w:tc>
        <w:tc>
          <w:tcPr>
            <w:tcW w:w="277" w:type="dxa"/>
            <w:tcBorders>
              <w:top w:val="single" w:sz="4" w:space="0" w:color="auto"/>
              <w:left w:val="single" w:sz="4" w:space="0" w:color="auto"/>
              <w:bottom w:val="single" w:sz="4" w:space="0" w:color="auto"/>
              <w:right w:val="single" w:sz="4" w:space="0" w:color="auto"/>
            </w:tcBorders>
          </w:tcPr>
          <w:p w14:paraId="7C547206" w14:textId="77777777" w:rsidR="00E353FA" w:rsidRPr="00C767D8" w:rsidRDefault="00E353FA" w:rsidP="00FF4620">
            <w:pPr>
              <w:jc w:val="both"/>
              <w:rPr>
                <w:rFonts w:ascii="Times New Roman" w:hAnsi="Times New Roman"/>
                <w:sz w:val="24"/>
                <w:szCs w:val="24"/>
              </w:rPr>
            </w:pPr>
          </w:p>
        </w:tc>
        <w:tc>
          <w:tcPr>
            <w:tcW w:w="1291" w:type="dxa"/>
            <w:tcBorders>
              <w:top w:val="nil"/>
              <w:left w:val="single" w:sz="4" w:space="0" w:color="auto"/>
              <w:bottom w:val="nil"/>
              <w:right w:val="nil"/>
            </w:tcBorders>
          </w:tcPr>
          <w:p w14:paraId="4EA759AC" w14:textId="77777777" w:rsidR="00E353FA" w:rsidRPr="00C767D8" w:rsidRDefault="00E353FA" w:rsidP="00FF4620">
            <w:pPr>
              <w:jc w:val="both"/>
              <w:rPr>
                <w:rFonts w:ascii="Times New Roman" w:hAnsi="Times New Roman"/>
                <w:sz w:val="24"/>
                <w:szCs w:val="24"/>
              </w:rPr>
            </w:pPr>
          </w:p>
        </w:tc>
      </w:tr>
      <w:tr w:rsidR="00E353FA" w:rsidRPr="00D33754" w14:paraId="02A9A6F3" w14:textId="77777777" w:rsidTr="00F17EF2">
        <w:tc>
          <w:tcPr>
            <w:tcW w:w="1603" w:type="dxa"/>
            <w:gridSpan w:val="3"/>
            <w:tcBorders>
              <w:top w:val="single" w:sz="4" w:space="0" w:color="auto"/>
              <w:left w:val="nil"/>
              <w:bottom w:val="single" w:sz="4" w:space="0" w:color="auto"/>
              <w:right w:val="nil"/>
            </w:tcBorders>
          </w:tcPr>
          <w:p w14:paraId="6AC72E21" w14:textId="77777777" w:rsidR="00E353FA" w:rsidRPr="00D33754" w:rsidRDefault="00E353FA" w:rsidP="00FF4620">
            <w:pPr>
              <w:jc w:val="both"/>
              <w:rPr>
                <w:rFonts w:ascii="Times New Roman" w:hAnsi="Times New Roman"/>
                <w:sz w:val="6"/>
                <w:szCs w:val="6"/>
              </w:rPr>
            </w:pPr>
          </w:p>
        </w:tc>
        <w:tc>
          <w:tcPr>
            <w:tcW w:w="277" w:type="dxa"/>
            <w:gridSpan w:val="2"/>
            <w:tcBorders>
              <w:top w:val="single" w:sz="4" w:space="0" w:color="auto"/>
              <w:left w:val="nil"/>
              <w:bottom w:val="single" w:sz="4" w:space="0" w:color="auto"/>
              <w:right w:val="nil"/>
            </w:tcBorders>
          </w:tcPr>
          <w:p w14:paraId="7641A08B" w14:textId="77777777" w:rsidR="00E353FA" w:rsidRPr="00D33754" w:rsidRDefault="00E353FA" w:rsidP="00FF4620">
            <w:pPr>
              <w:jc w:val="both"/>
              <w:rPr>
                <w:rFonts w:ascii="Times New Roman" w:hAnsi="Times New Roman"/>
                <w:sz w:val="6"/>
                <w:szCs w:val="6"/>
              </w:rPr>
            </w:pPr>
          </w:p>
        </w:tc>
        <w:tc>
          <w:tcPr>
            <w:tcW w:w="277" w:type="dxa"/>
            <w:gridSpan w:val="2"/>
            <w:tcBorders>
              <w:top w:val="single" w:sz="4" w:space="0" w:color="auto"/>
              <w:left w:val="nil"/>
              <w:bottom w:val="single" w:sz="4" w:space="0" w:color="auto"/>
              <w:right w:val="nil"/>
            </w:tcBorders>
          </w:tcPr>
          <w:p w14:paraId="4EB8FEBD" w14:textId="77777777" w:rsidR="00E353FA" w:rsidRPr="00D33754" w:rsidRDefault="00E353FA" w:rsidP="00FF4620">
            <w:pPr>
              <w:jc w:val="both"/>
              <w:rPr>
                <w:rFonts w:ascii="Times New Roman" w:hAnsi="Times New Roman"/>
                <w:sz w:val="6"/>
                <w:szCs w:val="6"/>
              </w:rPr>
            </w:pPr>
          </w:p>
        </w:tc>
        <w:tc>
          <w:tcPr>
            <w:tcW w:w="277" w:type="dxa"/>
            <w:gridSpan w:val="2"/>
            <w:tcBorders>
              <w:top w:val="single" w:sz="4" w:space="0" w:color="auto"/>
              <w:left w:val="nil"/>
              <w:bottom w:val="single" w:sz="4" w:space="0" w:color="auto"/>
              <w:right w:val="nil"/>
            </w:tcBorders>
          </w:tcPr>
          <w:p w14:paraId="2A117772" w14:textId="77777777" w:rsidR="00E353FA" w:rsidRPr="00D33754" w:rsidRDefault="00E353FA" w:rsidP="00FF4620">
            <w:pPr>
              <w:jc w:val="both"/>
              <w:rPr>
                <w:rFonts w:ascii="Times New Roman" w:hAnsi="Times New Roman"/>
                <w:sz w:val="6"/>
                <w:szCs w:val="6"/>
              </w:rPr>
            </w:pPr>
          </w:p>
        </w:tc>
        <w:tc>
          <w:tcPr>
            <w:tcW w:w="276" w:type="dxa"/>
            <w:gridSpan w:val="2"/>
            <w:tcBorders>
              <w:top w:val="single" w:sz="4" w:space="0" w:color="auto"/>
              <w:left w:val="nil"/>
              <w:bottom w:val="single" w:sz="4" w:space="0" w:color="auto"/>
              <w:right w:val="nil"/>
            </w:tcBorders>
          </w:tcPr>
          <w:p w14:paraId="7B2021A2" w14:textId="77777777" w:rsidR="00E353FA" w:rsidRPr="00D33754" w:rsidRDefault="00E353FA" w:rsidP="00FF4620">
            <w:pPr>
              <w:jc w:val="both"/>
              <w:rPr>
                <w:rFonts w:ascii="Times New Roman" w:hAnsi="Times New Roman"/>
                <w:sz w:val="6"/>
                <w:szCs w:val="6"/>
              </w:rPr>
            </w:pPr>
          </w:p>
        </w:tc>
        <w:tc>
          <w:tcPr>
            <w:tcW w:w="277" w:type="dxa"/>
            <w:gridSpan w:val="2"/>
            <w:tcBorders>
              <w:top w:val="single" w:sz="4" w:space="0" w:color="auto"/>
              <w:left w:val="nil"/>
              <w:bottom w:val="single" w:sz="4" w:space="0" w:color="auto"/>
              <w:right w:val="nil"/>
            </w:tcBorders>
          </w:tcPr>
          <w:p w14:paraId="1AB74029" w14:textId="77777777" w:rsidR="00E353FA" w:rsidRPr="00D33754" w:rsidRDefault="00E353FA" w:rsidP="00FF4620">
            <w:pPr>
              <w:jc w:val="both"/>
              <w:rPr>
                <w:rFonts w:ascii="Times New Roman" w:hAnsi="Times New Roman"/>
                <w:sz w:val="6"/>
                <w:szCs w:val="6"/>
              </w:rPr>
            </w:pPr>
          </w:p>
        </w:tc>
        <w:tc>
          <w:tcPr>
            <w:tcW w:w="276" w:type="dxa"/>
            <w:gridSpan w:val="2"/>
            <w:tcBorders>
              <w:top w:val="single" w:sz="4" w:space="0" w:color="auto"/>
              <w:left w:val="nil"/>
              <w:bottom w:val="single" w:sz="4" w:space="0" w:color="auto"/>
              <w:right w:val="nil"/>
            </w:tcBorders>
          </w:tcPr>
          <w:p w14:paraId="03252590" w14:textId="77777777" w:rsidR="00E353FA" w:rsidRPr="00D33754" w:rsidRDefault="00E353FA" w:rsidP="00FF4620">
            <w:pPr>
              <w:jc w:val="both"/>
              <w:rPr>
                <w:rFonts w:ascii="Times New Roman" w:hAnsi="Times New Roman"/>
                <w:sz w:val="6"/>
                <w:szCs w:val="6"/>
              </w:rPr>
            </w:pPr>
          </w:p>
        </w:tc>
        <w:tc>
          <w:tcPr>
            <w:tcW w:w="277" w:type="dxa"/>
            <w:gridSpan w:val="2"/>
            <w:tcBorders>
              <w:top w:val="single" w:sz="4" w:space="0" w:color="auto"/>
              <w:left w:val="nil"/>
              <w:bottom w:val="single" w:sz="4" w:space="0" w:color="auto"/>
              <w:right w:val="nil"/>
            </w:tcBorders>
          </w:tcPr>
          <w:p w14:paraId="431EAF6C" w14:textId="77777777" w:rsidR="00E353FA" w:rsidRPr="00D33754" w:rsidRDefault="00E353FA" w:rsidP="00FF4620">
            <w:pPr>
              <w:jc w:val="both"/>
              <w:rPr>
                <w:rFonts w:ascii="Times New Roman" w:hAnsi="Times New Roman"/>
                <w:sz w:val="6"/>
                <w:szCs w:val="6"/>
              </w:rPr>
            </w:pPr>
          </w:p>
        </w:tc>
        <w:tc>
          <w:tcPr>
            <w:tcW w:w="277" w:type="dxa"/>
            <w:gridSpan w:val="2"/>
            <w:tcBorders>
              <w:top w:val="single" w:sz="4" w:space="0" w:color="auto"/>
              <w:left w:val="nil"/>
              <w:bottom w:val="single" w:sz="4" w:space="0" w:color="auto"/>
              <w:right w:val="nil"/>
            </w:tcBorders>
          </w:tcPr>
          <w:p w14:paraId="0B3C9F3A" w14:textId="77777777" w:rsidR="00E353FA" w:rsidRPr="00D33754" w:rsidRDefault="00E353FA" w:rsidP="00FF4620">
            <w:pPr>
              <w:jc w:val="both"/>
              <w:rPr>
                <w:rFonts w:ascii="Times New Roman" w:hAnsi="Times New Roman"/>
                <w:sz w:val="6"/>
                <w:szCs w:val="6"/>
              </w:rPr>
            </w:pPr>
          </w:p>
        </w:tc>
        <w:tc>
          <w:tcPr>
            <w:tcW w:w="276" w:type="dxa"/>
            <w:gridSpan w:val="2"/>
            <w:tcBorders>
              <w:top w:val="single" w:sz="4" w:space="0" w:color="auto"/>
              <w:left w:val="nil"/>
              <w:bottom w:val="single" w:sz="4" w:space="0" w:color="auto"/>
              <w:right w:val="nil"/>
            </w:tcBorders>
          </w:tcPr>
          <w:p w14:paraId="2FB52826" w14:textId="77777777" w:rsidR="00E353FA" w:rsidRPr="00D33754" w:rsidRDefault="00E353FA" w:rsidP="00FF4620">
            <w:pPr>
              <w:jc w:val="both"/>
              <w:rPr>
                <w:rFonts w:ascii="Times New Roman" w:hAnsi="Times New Roman"/>
                <w:sz w:val="6"/>
                <w:szCs w:val="6"/>
              </w:rPr>
            </w:pPr>
          </w:p>
        </w:tc>
        <w:tc>
          <w:tcPr>
            <w:tcW w:w="275" w:type="dxa"/>
            <w:gridSpan w:val="2"/>
            <w:tcBorders>
              <w:top w:val="single" w:sz="4" w:space="0" w:color="auto"/>
              <w:left w:val="nil"/>
              <w:bottom w:val="single" w:sz="4" w:space="0" w:color="auto"/>
              <w:right w:val="nil"/>
            </w:tcBorders>
          </w:tcPr>
          <w:p w14:paraId="53D1F67F" w14:textId="77777777" w:rsidR="00E353FA" w:rsidRPr="00D33754" w:rsidRDefault="00E353FA" w:rsidP="00FF4620">
            <w:pPr>
              <w:jc w:val="both"/>
              <w:rPr>
                <w:rFonts w:ascii="Times New Roman" w:hAnsi="Times New Roman"/>
                <w:sz w:val="6"/>
                <w:szCs w:val="6"/>
              </w:rPr>
            </w:pPr>
          </w:p>
        </w:tc>
        <w:tc>
          <w:tcPr>
            <w:tcW w:w="277" w:type="dxa"/>
            <w:gridSpan w:val="2"/>
            <w:tcBorders>
              <w:top w:val="single" w:sz="4" w:space="0" w:color="auto"/>
              <w:left w:val="nil"/>
              <w:bottom w:val="single" w:sz="4" w:space="0" w:color="auto"/>
              <w:right w:val="nil"/>
            </w:tcBorders>
          </w:tcPr>
          <w:p w14:paraId="38EA44EC" w14:textId="77777777" w:rsidR="00E353FA" w:rsidRPr="00D33754" w:rsidRDefault="00E353FA" w:rsidP="00FF4620">
            <w:pPr>
              <w:jc w:val="both"/>
              <w:rPr>
                <w:rFonts w:ascii="Times New Roman" w:hAnsi="Times New Roman"/>
                <w:sz w:val="6"/>
                <w:szCs w:val="6"/>
              </w:rPr>
            </w:pPr>
          </w:p>
        </w:tc>
        <w:tc>
          <w:tcPr>
            <w:tcW w:w="4881" w:type="dxa"/>
            <w:gridSpan w:val="15"/>
            <w:tcBorders>
              <w:top w:val="nil"/>
              <w:left w:val="nil"/>
              <w:bottom w:val="nil"/>
              <w:right w:val="nil"/>
            </w:tcBorders>
          </w:tcPr>
          <w:p w14:paraId="0E62E2F6" w14:textId="77777777" w:rsidR="00E353FA" w:rsidRPr="00D33754" w:rsidRDefault="00E353FA" w:rsidP="00FF4620">
            <w:pPr>
              <w:jc w:val="both"/>
              <w:rPr>
                <w:rFonts w:ascii="Times New Roman" w:hAnsi="Times New Roman"/>
                <w:sz w:val="6"/>
                <w:szCs w:val="6"/>
              </w:rPr>
            </w:pPr>
          </w:p>
        </w:tc>
      </w:tr>
      <w:tr w:rsidR="00E353FA" w:rsidRPr="00C767D8" w14:paraId="020133C0" w14:textId="77777777" w:rsidTr="00F17EF2">
        <w:tc>
          <w:tcPr>
            <w:tcW w:w="1603" w:type="dxa"/>
            <w:gridSpan w:val="3"/>
            <w:tcBorders>
              <w:top w:val="single" w:sz="4" w:space="0" w:color="auto"/>
              <w:left w:val="single" w:sz="4" w:space="0" w:color="auto"/>
              <w:bottom w:val="single" w:sz="4" w:space="0" w:color="auto"/>
              <w:right w:val="single" w:sz="4" w:space="0" w:color="auto"/>
            </w:tcBorders>
          </w:tcPr>
          <w:p w14:paraId="417678DE" w14:textId="77777777" w:rsidR="00E353FA" w:rsidRPr="00C767D8" w:rsidRDefault="00E353FA" w:rsidP="00FF4620">
            <w:pPr>
              <w:jc w:val="both"/>
              <w:rPr>
                <w:rFonts w:ascii="Times New Roman" w:hAnsi="Times New Roman"/>
                <w:sz w:val="24"/>
                <w:szCs w:val="24"/>
              </w:rPr>
            </w:pPr>
            <w:r w:rsidRPr="00C767D8">
              <w:rPr>
                <w:rFonts w:ascii="Times New Roman" w:hAnsi="Times New Roman"/>
                <w:sz w:val="24"/>
                <w:szCs w:val="24"/>
              </w:rPr>
              <w:t>Asmens kodas</w:t>
            </w:r>
          </w:p>
        </w:tc>
        <w:tc>
          <w:tcPr>
            <w:tcW w:w="277" w:type="dxa"/>
            <w:gridSpan w:val="2"/>
            <w:tcBorders>
              <w:top w:val="single" w:sz="4" w:space="0" w:color="auto"/>
              <w:left w:val="single" w:sz="4" w:space="0" w:color="auto"/>
              <w:bottom w:val="single" w:sz="4" w:space="0" w:color="auto"/>
              <w:right w:val="single" w:sz="4" w:space="0" w:color="auto"/>
            </w:tcBorders>
          </w:tcPr>
          <w:p w14:paraId="7907A627" w14:textId="77777777" w:rsidR="00E353FA" w:rsidRPr="00C767D8" w:rsidRDefault="00E353FA" w:rsidP="00FF4620">
            <w:pPr>
              <w:jc w:val="both"/>
              <w:rPr>
                <w:rFonts w:ascii="Times New Roman" w:hAnsi="Times New Roman"/>
                <w:sz w:val="24"/>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357E1E47" w14:textId="77777777" w:rsidR="00E353FA" w:rsidRPr="00C767D8" w:rsidRDefault="00E353FA" w:rsidP="00FF4620">
            <w:pPr>
              <w:jc w:val="both"/>
              <w:rPr>
                <w:rFonts w:ascii="Times New Roman" w:hAnsi="Times New Roman"/>
                <w:sz w:val="24"/>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425C6A3A" w14:textId="77777777" w:rsidR="00E353FA" w:rsidRPr="00C767D8" w:rsidRDefault="00E353FA" w:rsidP="00FF4620">
            <w:pPr>
              <w:jc w:val="both"/>
              <w:rPr>
                <w:rFonts w:ascii="Times New Roman" w:hAnsi="Times New Roman"/>
                <w:sz w:val="24"/>
                <w:szCs w:val="24"/>
              </w:rPr>
            </w:pPr>
          </w:p>
        </w:tc>
        <w:tc>
          <w:tcPr>
            <w:tcW w:w="276" w:type="dxa"/>
            <w:gridSpan w:val="2"/>
            <w:tcBorders>
              <w:top w:val="single" w:sz="4" w:space="0" w:color="auto"/>
              <w:left w:val="single" w:sz="4" w:space="0" w:color="auto"/>
              <w:bottom w:val="single" w:sz="4" w:space="0" w:color="auto"/>
              <w:right w:val="single" w:sz="4" w:space="0" w:color="auto"/>
            </w:tcBorders>
          </w:tcPr>
          <w:p w14:paraId="6E640424" w14:textId="77777777" w:rsidR="00E353FA" w:rsidRPr="00C767D8" w:rsidRDefault="00E353FA" w:rsidP="00FF4620">
            <w:pPr>
              <w:jc w:val="both"/>
              <w:rPr>
                <w:rFonts w:ascii="Times New Roman" w:hAnsi="Times New Roman"/>
                <w:sz w:val="24"/>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0DFFC773" w14:textId="77777777" w:rsidR="00E353FA" w:rsidRPr="00C767D8" w:rsidRDefault="00E353FA" w:rsidP="00FF4620">
            <w:pPr>
              <w:jc w:val="both"/>
              <w:rPr>
                <w:rFonts w:ascii="Times New Roman" w:hAnsi="Times New Roman"/>
                <w:sz w:val="24"/>
                <w:szCs w:val="24"/>
              </w:rPr>
            </w:pPr>
          </w:p>
        </w:tc>
        <w:tc>
          <w:tcPr>
            <w:tcW w:w="276" w:type="dxa"/>
            <w:gridSpan w:val="2"/>
            <w:tcBorders>
              <w:top w:val="single" w:sz="4" w:space="0" w:color="auto"/>
              <w:left w:val="single" w:sz="4" w:space="0" w:color="auto"/>
              <w:bottom w:val="single" w:sz="4" w:space="0" w:color="auto"/>
              <w:right w:val="single" w:sz="4" w:space="0" w:color="auto"/>
            </w:tcBorders>
          </w:tcPr>
          <w:p w14:paraId="28934FAF" w14:textId="77777777" w:rsidR="00E353FA" w:rsidRPr="00C767D8" w:rsidRDefault="00E353FA" w:rsidP="00FF4620">
            <w:pPr>
              <w:jc w:val="both"/>
              <w:rPr>
                <w:rFonts w:ascii="Times New Roman" w:hAnsi="Times New Roman"/>
                <w:sz w:val="24"/>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3664BC4D" w14:textId="77777777" w:rsidR="00E353FA" w:rsidRPr="00C767D8" w:rsidRDefault="00E353FA" w:rsidP="00FF4620">
            <w:pPr>
              <w:jc w:val="both"/>
              <w:rPr>
                <w:rFonts w:ascii="Times New Roman" w:hAnsi="Times New Roman"/>
                <w:sz w:val="24"/>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519893A3" w14:textId="77777777" w:rsidR="00E353FA" w:rsidRPr="00C767D8" w:rsidRDefault="00E353FA" w:rsidP="00FF4620">
            <w:pPr>
              <w:jc w:val="both"/>
              <w:rPr>
                <w:rFonts w:ascii="Times New Roman" w:hAnsi="Times New Roman"/>
                <w:sz w:val="24"/>
                <w:szCs w:val="24"/>
              </w:rPr>
            </w:pPr>
          </w:p>
        </w:tc>
        <w:tc>
          <w:tcPr>
            <w:tcW w:w="276" w:type="dxa"/>
            <w:gridSpan w:val="2"/>
            <w:tcBorders>
              <w:top w:val="single" w:sz="4" w:space="0" w:color="auto"/>
              <w:left w:val="single" w:sz="4" w:space="0" w:color="auto"/>
              <w:bottom w:val="single" w:sz="4" w:space="0" w:color="auto"/>
              <w:right w:val="single" w:sz="4" w:space="0" w:color="auto"/>
            </w:tcBorders>
          </w:tcPr>
          <w:p w14:paraId="6564C0DC" w14:textId="77777777" w:rsidR="00E353FA" w:rsidRPr="00C767D8" w:rsidRDefault="00E353FA" w:rsidP="00FF4620">
            <w:pPr>
              <w:jc w:val="both"/>
              <w:rPr>
                <w:rFonts w:ascii="Times New Roman" w:hAnsi="Times New Roman"/>
                <w:sz w:val="24"/>
                <w:szCs w:val="24"/>
              </w:rPr>
            </w:pPr>
          </w:p>
        </w:tc>
        <w:tc>
          <w:tcPr>
            <w:tcW w:w="275" w:type="dxa"/>
            <w:gridSpan w:val="2"/>
            <w:tcBorders>
              <w:top w:val="single" w:sz="4" w:space="0" w:color="auto"/>
              <w:left w:val="single" w:sz="4" w:space="0" w:color="auto"/>
              <w:bottom w:val="single" w:sz="4" w:space="0" w:color="auto"/>
              <w:right w:val="single" w:sz="4" w:space="0" w:color="auto"/>
            </w:tcBorders>
          </w:tcPr>
          <w:p w14:paraId="6547A04C" w14:textId="77777777" w:rsidR="00E353FA" w:rsidRPr="00C767D8" w:rsidRDefault="00E353FA" w:rsidP="00FF4620">
            <w:pPr>
              <w:jc w:val="both"/>
              <w:rPr>
                <w:rFonts w:ascii="Times New Roman" w:hAnsi="Times New Roman"/>
                <w:sz w:val="24"/>
                <w:szCs w:val="24"/>
              </w:rPr>
            </w:pPr>
          </w:p>
        </w:tc>
        <w:tc>
          <w:tcPr>
            <w:tcW w:w="277" w:type="dxa"/>
            <w:gridSpan w:val="2"/>
            <w:tcBorders>
              <w:top w:val="single" w:sz="4" w:space="0" w:color="auto"/>
              <w:left w:val="single" w:sz="4" w:space="0" w:color="auto"/>
              <w:bottom w:val="single" w:sz="4" w:space="0" w:color="auto"/>
              <w:right w:val="single" w:sz="4" w:space="0" w:color="auto"/>
            </w:tcBorders>
          </w:tcPr>
          <w:p w14:paraId="07DD5E6D" w14:textId="77777777" w:rsidR="00E353FA" w:rsidRPr="00C767D8" w:rsidRDefault="00E353FA" w:rsidP="00FF4620">
            <w:pPr>
              <w:jc w:val="both"/>
              <w:rPr>
                <w:rFonts w:ascii="Times New Roman" w:hAnsi="Times New Roman"/>
                <w:sz w:val="24"/>
                <w:szCs w:val="24"/>
              </w:rPr>
            </w:pPr>
          </w:p>
        </w:tc>
        <w:tc>
          <w:tcPr>
            <w:tcW w:w="4881" w:type="dxa"/>
            <w:gridSpan w:val="15"/>
            <w:tcBorders>
              <w:top w:val="nil"/>
              <w:left w:val="single" w:sz="4" w:space="0" w:color="auto"/>
              <w:bottom w:val="nil"/>
              <w:right w:val="nil"/>
            </w:tcBorders>
          </w:tcPr>
          <w:p w14:paraId="527C34C4" w14:textId="77777777" w:rsidR="00E353FA" w:rsidRPr="00C767D8" w:rsidRDefault="00E353FA" w:rsidP="00FF4620">
            <w:pPr>
              <w:jc w:val="both"/>
              <w:rPr>
                <w:rFonts w:ascii="Times New Roman" w:hAnsi="Times New Roman"/>
                <w:sz w:val="24"/>
                <w:szCs w:val="24"/>
              </w:rPr>
            </w:pPr>
          </w:p>
        </w:tc>
      </w:tr>
    </w:tbl>
    <w:p w14:paraId="5EC8933E" w14:textId="77777777" w:rsidR="00E353FA" w:rsidRPr="001A6C91" w:rsidRDefault="00E353FA" w:rsidP="00E353FA">
      <w:pPr>
        <w:jc w:val="both"/>
        <w:rPr>
          <w:rFonts w:ascii="Times New Roman" w:hAnsi="Times New Roman"/>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1"/>
      </w:tblGrid>
      <w:tr w:rsidR="00E353FA" w:rsidRPr="00C767D8" w14:paraId="3C1F80E1" w14:textId="77777777" w:rsidTr="00FF4620">
        <w:trPr>
          <w:trHeight w:val="276"/>
        </w:trPr>
        <w:tc>
          <w:tcPr>
            <w:tcW w:w="9831" w:type="dxa"/>
            <w:tcBorders>
              <w:top w:val="single" w:sz="4" w:space="0" w:color="auto"/>
              <w:left w:val="single" w:sz="4" w:space="0" w:color="auto"/>
              <w:right w:val="single" w:sz="4" w:space="0" w:color="auto"/>
            </w:tcBorders>
          </w:tcPr>
          <w:p w14:paraId="4FC58D03" w14:textId="77777777" w:rsidR="00E353FA" w:rsidRDefault="00E353FA" w:rsidP="00FF4620">
            <w:pPr>
              <w:jc w:val="both"/>
              <w:rPr>
                <w:rFonts w:ascii="Times New Roman" w:hAnsi="Times New Roman"/>
                <w:sz w:val="24"/>
                <w:szCs w:val="24"/>
                <w:vertAlign w:val="superscript"/>
              </w:rPr>
            </w:pPr>
            <w:r w:rsidRPr="0068062F">
              <w:rPr>
                <w:rFonts w:ascii="Times New Roman" w:hAnsi="Times New Roman"/>
                <w:sz w:val="24"/>
                <w:szCs w:val="24"/>
              </w:rPr>
              <w:t>Buvusios deklaruotos gyvenamosios vietos adresas</w:t>
            </w:r>
          </w:p>
          <w:p w14:paraId="68BF7D9C" w14:textId="77777777" w:rsidR="00E353FA" w:rsidRDefault="00E353FA" w:rsidP="00FF4620">
            <w:pPr>
              <w:jc w:val="both"/>
              <w:rPr>
                <w:rFonts w:ascii="Times New Roman" w:hAnsi="Times New Roman"/>
                <w:sz w:val="24"/>
                <w:szCs w:val="24"/>
                <w:vertAlign w:val="superscript"/>
              </w:rPr>
            </w:pPr>
          </w:p>
          <w:p w14:paraId="1542BB7E" w14:textId="77777777" w:rsidR="00E353FA" w:rsidRPr="00C767D8" w:rsidRDefault="00E353FA" w:rsidP="00FF4620">
            <w:pPr>
              <w:jc w:val="both"/>
              <w:rPr>
                <w:rFonts w:ascii="Times New Roman" w:hAnsi="Times New Roman"/>
                <w:sz w:val="24"/>
                <w:szCs w:val="24"/>
                <w:vertAlign w:val="superscript"/>
              </w:rPr>
            </w:pPr>
          </w:p>
        </w:tc>
      </w:tr>
    </w:tbl>
    <w:p w14:paraId="1FA002BE" w14:textId="77777777" w:rsidR="00E353FA" w:rsidRPr="001A6C91" w:rsidRDefault="00E353FA" w:rsidP="00E353FA">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firstLine="360"/>
        <w:jc w:val="both"/>
        <w:rPr>
          <w:b w:val="0"/>
          <w:caps w:val="0"/>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1"/>
      </w:tblGrid>
      <w:tr w:rsidR="00E353FA" w:rsidRPr="00C767D8" w14:paraId="152EA178" w14:textId="77777777" w:rsidTr="00FF4620">
        <w:trPr>
          <w:trHeight w:val="282"/>
        </w:trPr>
        <w:tc>
          <w:tcPr>
            <w:tcW w:w="9831" w:type="dxa"/>
            <w:tcBorders>
              <w:top w:val="single" w:sz="4" w:space="0" w:color="auto"/>
              <w:left w:val="single" w:sz="4" w:space="0" w:color="auto"/>
              <w:right w:val="single" w:sz="4" w:space="0" w:color="auto"/>
            </w:tcBorders>
          </w:tcPr>
          <w:p w14:paraId="5896060B" w14:textId="77777777" w:rsidR="00E353FA" w:rsidRDefault="00E353FA" w:rsidP="00FF4620">
            <w:pPr>
              <w:jc w:val="both"/>
              <w:rPr>
                <w:rFonts w:ascii="Times New Roman" w:hAnsi="Times New Roman"/>
                <w:sz w:val="24"/>
                <w:szCs w:val="24"/>
                <w:vertAlign w:val="superscript"/>
              </w:rPr>
            </w:pPr>
            <w:r w:rsidRPr="00C767D8">
              <w:rPr>
                <w:rFonts w:ascii="Times New Roman" w:hAnsi="Times New Roman"/>
                <w:sz w:val="24"/>
                <w:szCs w:val="24"/>
              </w:rPr>
              <w:t>Buvusios faktinės gyvenamosios vietos adresas</w:t>
            </w:r>
            <w:r>
              <w:rPr>
                <w:rFonts w:ascii="Times New Roman" w:hAnsi="Times New Roman"/>
                <w:sz w:val="24"/>
                <w:szCs w:val="24"/>
                <w:vertAlign w:val="superscript"/>
              </w:rPr>
              <w:t>3</w:t>
            </w:r>
          </w:p>
          <w:p w14:paraId="0E72B7BB" w14:textId="77777777" w:rsidR="00E353FA" w:rsidRDefault="00E353FA" w:rsidP="00FF4620">
            <w:pPr>
              <w:jc w:val="both"/>
              <w:rPr>
                <w:rFonts w:ascii="Times New Roman" w:hAnsi="Times New Roman"/>
                <w:sz w:val="24"/>
                <w:szCs w:val="24"/>
                <w:vertAlign w:val="superscript"/>
              </w:rPr>
            </w:pPr>
          </w:p>
          <w:p w14:paraId="61FF2B57" w14:textId="77777777" w:rsidR="00E353FA" w:rsidRPr="00C767D8" w:rsidRDefault="00E353FA" w:rsidP="00FF4620">
            <w:pPr>
              <w:jc w:val="both"/>
              <w:rPr>
                <w:rFonts w:ascii="Times New Roman" w:hAnsi="Times New Roman"/>
                <w:sz w:val="24"/>
                <w:szCs w:val="24"/>
              </w:rPr>
            </w:pPr>
          </w:p>
        </w:tc>
      </w:tr>
    </w:tbl>
    <w:p w14:paraId="38F52B8C" w14:textId="77777777" w:rsidR="00E353FA" w:rsidRPr="00040225" w:rsidRDefault="00E353FA" w:rsidP="00E353FA">
      <w:pPr>
        <w:ind w:right="-29"/>
        <w:jc w:val="both"/>
        <w:rPr>
          <w:rFonts w:ascii="Times New Roman" w:hAnsi="Times New Roman"/>
          <w:i/>
          <w:sz w:val="10"/>
          <w:szCs w:val="10"/>
          <w:vertAlign w:val="superscript"/>
        </w:rPr>
      </w:pPr>
    </w:p>
    <w:p w14:paraId="3094611E" w14:textId="77777777" w:rsidR="00E353FA" w:rsidRPr="007A55FA" w:rsidRDefault="00E353FA" w:rsidP="00E353FA">
      <w:pPr>
        <w:ind w:right="-28"/>
        <w:jc w:val="both"/>
        <w:rPr>
          <w:rFonts w:ascii="Times New Roman" w:hAnsi="Times New Roman"/>
          <w:i/>
          <w:sz w:val="20"/>
        </w:rPr>
      </w:pPr>
      <w:r w:rsidRPr="007A55FA">
        <w:rPr>
          <w:rFonts w:ascii="Times New Roman" w:hAnsi="Times New Roman"/>
          <w:i/>
          <w:sz w:val="20"/>
          <w:vertAlign w:val="superscript"/>
        </w:rPr>
        <w:t>3</w:t>
      </w:r>
      <w:r w:rsidRPr="007A55FA">
        <w:rPr>
          <w:rFonts w:ascii="Times New Roman" w:hAnsi="Times New Roman"/>
          <w:i/>
          <w:sz w:val="20"/>
        </w:rPr>
        <w:t>Nurodomas tik tuo atveju, jeigu miręs asmuo nebuvo deklaravęs gyvenamosios vietos arba jo buvusi faktinė gyvenamoji vieta nesutapo su deklaruota gyvenamąja vieta.</w:t>
      </w:r>
    </w:p>
    <w:p w14:paraId="475E8BC6" w14:textId="77777777" w:rsidR="00E353FA" w:rsidRDefault="00E353FA" w:rsidP="00E353FA">
      <w:pPr>
        <w:jc w:val="both"/>
        <w:rPr>
          <w:rFonts w:ascii="Times New Roman" w:hAnsi="Times New Roman"/>
          <w:b/>
          <w:bCs/>
          <w:sz w:val="24"/>
          <w:szCs w:val="24"/>
        </w:rPr>
      </w:pPr>
    </w:p>
    <w:p w14:paraId="1124F689" w14:textId="77777777" w:rsidR="00E353FA" w:rsidRDefault="00E353FA" w:rsidP="00617CB2">
      <w:pPr>
        <w:spacing w:line="276" w:lineRule="auto"/>
        <w:jc w:val="both"/>
        <w:rPr>
          <w:rFonts w:ascii="Times New Roman" w:hAnsi="Times New Roman"/>
          <w:b/>
          <w:bCs/>
          <w:sz w:val="24"/>
          <w:szCs w:val="24"/>
        </w:rPr>
      </w:pPr>
      <w:r>
        <w:rPr>
          <w:rFonts w:ascii="Times New Roman" w:hAnsi="Times New Roman"/>
          <w:b/>
          <w:bCs/>
          <w:sz w:val="24"/>
          <w:szCs w:val="24"/>
        </w:rPr>
        <w:t>1. PAPILDOMA INFORMACIJA APIE MIRUSĮ ASMENĮ: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84"/>
        <w:gridCol w:w="284"/>
        <w:gridCol w:w="284"/>
        <w:gridCol w:w="284"/>
        <w:gridCol w:w="296"/>
        <w:gridCol w:w="284"/>
        <w:gridCol w:w="284"/>
        <w:gridCol w:w="296"/>
        <w:gridCol w:w="284"/>
        <w:gridCol w:w="284"/>
      </w:tblGrid>
      <w:tr w:rsidR="00E353FA" w:rsidRPr="00C767D8" w14:paraId="2A340319" w14:textId="77777777" w:rsidTr="007A55FA">
        <w:trPr>
          <w:trHeight w:val="326"/>
        </w:trPr>
        <w:tc>
          <w:tcPr>
            <w:tcW w:w="2268" w:type="dxa"/>
            <w:tcBorders>
              <w:top w:val="nil"/>
              <w:left w:val="nil"/>
              <w:bottom w:val="nil"/>
              <w:right w:val="single" w:sz="4" w:space="0" w:color="auto"/>
            </w:tcBorders>
          </w:tcPr>
          <w:p w14:paraId="5212A3CF" w14:textId="77777777" w:rsidR="00E353FA" w:rsidRPr="00C767D8" w:rsidRDefault="00E353FA" w:rsidP="00617CB2">
            <w:pPr>
              <w:spacing w:line="276" w:lineRule="auto"/>
              <w:rPr>
                <w:rFonts w:ascii="Times New Roman" w:hAnsi="Times New Roman"/>
                <w:sz w:val="24"/>
                <w:szCs w:val="24"/>
              </w:rPr>
            </w:pPr>
            <w:r>
              <w:rPr>
                <w:rFonts w:ascii="Times New Roman" w:hAnsi="Times New Roman"/>
                <w:bCs/>
                <w:sz w:val="24"/>
                <w:szCs w:val="24"/>
              </w:rPr>
              <w:t xml:space="preserve">1.1. Mirties data </w:t>
            </w:r>
          </w:p>
        </w:tc>
        <w:tc>
          <w:tcPr>
            <w:tcW w:w="284" w:type="dxa"/>
            <w:tcBorders>
              <w:top w:val="single" w:sz="4" w:space="0" w:color="auto"/>
              <w:left w:val="single" w:sz="4" w:space="0" w:color="auto"/>
              <w:bottom w:val="single" w:sz="4" w:space="0" w:color="auto"/>
              <w:right w:val="single" w:sz="4" w:space="0" w:color="auto"/>
            </w:tcBorders>
          </w:tcPr>
          <w:p w14:paraId="30232553" w14:textId="77777777" w:rsidR="00E353FA" w:rsidRPr="00C767D8" w:rsidRDefault="00E353FA" w:rsidP="00617CB2">
            <w:pPr>
              <w:spacing w:line="276" w:lineRule="auto"/>
              <w:jc w:val="both"/>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14:paraId="4F5BB4EC" w14:textId="77777777" w:rsidR="00E353FA" w:rsidRPr="00C767D8" w:rsidRDefault="00E353FA" w:rsidP="00617CB2">
            <w:pPr>
              <w:spacing w:line="276" w:lineRule="auto"/>
              <w:jc w:val="both"/>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14:paraId="0C389E6D" w14:textId="77777777" w:rsidR="00E353FA" w:rsidRPr="00C767D8" w:rsidRDefault="00E353FA" w:rsidP="00617CB2">
            <w:pPr>
              <w:spacing w:line="276" w:lineRule="auto"/>
              <w:jc w:val="both"/>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14:paraId="73226328" w14:textId="77777777" w:rsidR="00E353FA" w:rsidRPr="00C767D8" w:rsidRDefault="00E353FA" w:rsidP="00617CB2">
            <w:pPr>
              <w:spacing w:line="276" w:lineRule="auto"/>
              <w:jc w:val="both"/>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14:paraId="0942F224" w14:textId="77777777" w:rsidR="00E353FA" w:rsidRPr="00C767D8" w:rsidRDefault="00E353FA" w:rsidP="00617CB2">
            <w:pPr>
              <w:spacing w:line="276" w:lineRule="auto"/>
              <w:jc w:val="both"/>
              <w:rPr>
                <w:rFonts w:ascii="Times New Roman" w:hAnsi="Times New Roman"/>
                <w:sz w:val="24"/>
                <w:szCs w:val="24"/>
              </w:rPr>
            </w:pPr>
            <w:r>
              <w:rPr>
                <w:rFonts w:ascii="Times New Roman" w:hAnsi="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14:paraId="68500540" w14:textId="77777777" w:rsidR="00E353FA" w:rsidRPr="00C767D8" w:rsidRDefault="00E353FA" w:rsidP="00617CB2">
            <w:pPr>
              <w:spacing w:line="276" w:lineRule="auto"/>
              <w:jc w:val="both"/>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14:paraId="60E64E9A" w14:textId="77777777" w:rsidR="00E353FA" w:rsidRPr="00C767D8" w:rsidRDefault="00E353FA" w:rsidP="00617CB2">
            <w:pPr>
              <w:spacing w:line="276" w:lineRule="auto"/>
              <w:jc w:val="both"/>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14:paraId="7E62486D" w14:textId="77777777" w:rsidR="00E353FA" w:rsidRPr="00C767D8" w:rsidRDefault="00E353FA" w:rsidP="00617CB2">
            <w:pPr>
              <w:spacing w:line="276" w:lineRule="auto"/>
              <w:jc w:val="both"/>
              <w:rPr>
                <w:rFonts w:ascii="Times New Roman" w:hAnsi="Times New Roman"/>
                <w:sz w:val="24"/>
                <w:szCs w:val="24"/>
              </w:rPr>
            </w:pPr>
            <w:r>
              <w:rPr>
                <w:rFonts w:ascii="Times New Roman" w:hAnsi="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14:paraId="1B817FAD" w14:textId="77777777" w:rsidR="00E353FA" w:rsidRPr="00C767D8" w:rsidRDefault="00E353FA" w:rsidP="00617CB2">
            <w:pPr>
              <w:spacing w:line="276" w:lineRule="auto"/>
              <w:jc w:val="both"/>
              <w:rPr>
                <w:rFonts w:ascii="Times New Roman" w:hAnsi="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14:paraId="520BCFE9" w14:textId="77777777" w:rsidR="00E353FA" w:rsidRPr="00C767D8" w:rsidRDefault="00E353FA" w:rsidP="00617CB2">
            <w:pPr>
              <w:spacing w:line="276" w:lineRule="auto"/>
              <w:jc w:val="both"/>
              <w:rPr>
                <w:rFonts w:ascii="Times New Roman" w:hAnsi="Times New Roman"/>
                <w:sz w:val="24"/>
                <w:szCs w:val="24"/>
              </w:rPr>
            </w:pPr>
          </w:p>
        </w:tc>
      </w:tr>
    </w:tbl>
    <w:p w14:paraId="2867ADAD" w14:textId="77777777" w:rsidR="00E353FA" w:rsidRDefault="00E353FA" w:rsidP="00E353FA">
      <w:pPr>
        <w:jc w:val="both"/>
        <w:rPr>
          <w:rFonts w:ascii="Times New Roman" w:hAnsi="Times New Roman"/>
          <w:bCs/>
          <w:sz w:val="24"/>
          <w:szCs w:val="24"/>
        </w:rPr>
      </w:pPr>
    </w:p>
    <w:p w14:paraId="2C7E864A" w14:textId="3BC26C3D" w:rsidR="00E353FA" w:rsidRPr="00B26BDE" w:rsidRDefault="00E353FA" w:rsidP="007A55FA">
      <w:pPr>
        <w:ind w:firstLine="284"/>
        <w:rPr>
          <w:rFonts w:ascii="Times New Roman" w:hAnsi="Times New Roman"/>
          <w:bCs/>
          <w:sz w:val="24"/>
          <w:szCs w:val="24"/>
        </w:rPr>
      </w:pPr>
      <w:r w:rsidRPr="00B26BDE">
        <w:rPr>
          <w:rFonts w:ascii="Times New Roman" w:hAnsi="Times New Roman"/>
          <w:bCs/>
          <w:sz w:val="24"/>
          <w:szCs w:val="24"/>
        </w:rPr>
        <w:t>1.2. Tikslinės kompensacijos, kurią gaudavo miręs asmuo, pavadinimas (</w:t>
      </w:r>
      <w:r w:rsidR="00B26BDE" w:rsidRPr="00B26BDE">
        <w:rPr>
          <w:rFonts w:ascii="Times New Roman" w:hAnsi="Times New Roman"/>
          <w:sz w:val="24"/>
          <w:szCs w:val="24"/>
        </w:rPr>
        <w:t>individualios pagalbos teikimo</w:t>
      </w:r>
      <w:r w:rsidR="00B26BDE">
        <w:rPr>
          <w:rFonts w:ascii="Times New Roman" w:hAnsi="Times New Roman"/>
          <w:sz w:val="24"/>
          <w:szCs w:val="24"/>
        </w:rPr>
        <w:t xml:space="preserve"> išlaidų</w:t>
      </w:r>
      <w:r w:rsidR="00B26BDE" w:rsidRPr="00B26BDE">
        <w:rPr>
          <w:rFonts w:ascii="Times New Roman" w:hAnsi="Times New Roman"/>
          <w:sz w:val="24"/>
          <w:szCs w:val="24"/>
        </w:rPr>
        <w:t xml:space="preserve"> </w:t>
      </w:r>
      <w:r w:rsidR="00B26BDE">
        <w:rPr>
          <w:rFonts w:ascii="Times New Roman" w:hAnsi="Times New Roman"/>
          <w:sz w:val="24"/>
          <w:szCs w:val="24"/>
        </w:rPr>
        <w:t>ar</w:t>
      </w:r>
      <w:r w:rsidR="00B26BDE" w:rsidRPr="00B26BDE">
        <w:rPr>
          <w:rFonts w:ascii="Times New Roman" w:hAnsi="Times New Roman"/>
          <w:sz w:val="24"/>
          <w:szCs w:val="24"/>
        </w:rPr>
        <w:t xml:space="preserve"> </w:t>
      </w:r>
      <w:r w:rsidRPr="00B26BDE">
        <w:rPr>
          <w:rFonts w:ascii="Times New Roman" w:hAnsi="Times New Roman"/>
          <w:bCs/>
          <w:sz w:val="24"/>
          <w:szCs w:val="24"/>
        </w:rPr>
        <w:t>priežiūros (pagalbos) išlaidų</w:t>
      </w:r>
      <w:r w:rsidR="00B26BDE">
        <w:rPr>
          <w:rFonts w:ascii="Times New Roman" w:hAnsi="Times New Roman"/>
          <w:bCs/>
          <w:sz w:val="24"/>
          <w:szCs w:val="24"/>
        </w:rPr>
        <w:t>,</w:t>
      </w:r>
      <w:r w:rsidRPr="00B26BDE">
        <w:rPr>
          <w:rFonts w:ascii="Times New Roman" w:hAnsi="Times New Roman"/>
          <w:bCs/>
          <w:sz w:val="24"/>
          <w:szCs w:val="24"/>
        </w:rPr>
        <w:t xml:space="preserve"> ar slaugos išlaidų</w:t>
      </w:r>
      <w:r w:rsidR="00B26BDE">
        <w:rPr>
          <w:rFonts w:ascii="Times New Roman" w:hAnsi="Times New Roman"/>
          <w:bCs/>
          <w:sz w:val="24"/>
          <w:szCs w:val="24"/>
        </w:rPr>
        <w:t xml:space="preserve"> tikslinė kompensacija</w:t>
      </w:r>
      <w:r w:rsidRPr="00B26BDE">
        <w:rPr>
          <w:rFonts w:ascii="Times New Roman" w:hAnsi="Times New Roman"/>
          <w:bCs/>
          <w:sz w:val="24"/>
          <w:szCs w:val="24"/>
        </w:rPr>
        <w:t>)</w:t>
      </w:r>
    </w:p>
    <w:p w14:paraId="0CF28074" w14:textId="77777777" w:rsidR="00E353FA" w:rsidRPr="00B26BDE" w:rsidRDefault="00E353FA" w:rsidP="00E353FA">
      <w:pPr>
        <w:jc w:val="both"/>
        <w:rPr>
          <w:rFonts w:ascii="Times New Roman" w:hAnsi="Times New Roman"/>
          <w:bCs/>
          <w:sz w:val="24"/>
          <w:szCs w:val="24"/>
        </w:rPr>
      </w:pPr>
    </w:p>
    <w:p w14:paraId="4E36A520" w14:textId="77777777" w:rsidR="00E353FA" w:rsidRDefault="00E353FA" w:rsidP="00E353FA">
      <w:pPr>
        <w:jc w:val="both"/>
        <w:rPr>
          <w:rFonts w:ascii="Times New Roman" w:hAnsi="Times New Roman"/>
          <w:bCs/>
          <w:sz w:val="24"/>
          <w:szCs w:val="24"/>
        </w:rPr>
      </w:pPr>
      <w:r>
        <w:rPr>
          <w:rFonts w:ascii="Times New Roman" w:hAnsi="Times New Roman"/>
          <w:bCs/>
          <w:sz w:val="24"/>
          <w:szCs w:val="24"/>
        </w:rPr>
        <w:lastRenderedPageBreak/>
        <w:t>________________________________________________________________________________</w:t>
      </w:r>
    </w:p>
    <w:p w14:paraId="2169A54D" w14:textId="77777777" w:rsidR="00E353FA" w:rsidRDefault="00E353FA" w:rsidP="00E353FA">
      <w:pPr>
        <w:rPr>
          <w:rFonts w:ascii="Times New Roman" w:hAnsi="Times New Roman"/>
          <w:sz w:val="24"/>
          <w:szCs w:val="24"/>
        </w:rPr>
      </w:pPr>
    </w:p>
    <w:p w14:paraId="2BC5BE92" w14:textId="7F4F9D88" w:rsidR="00505227" w:rsidRPr="007B2F2F" w:rsidRDefault="00E353FA" w:rsidP="00617CB2">
      <w:pPr>
        <w:spacing w:line="276" w:lineRule="auto"/>
        <w:ind w:firstLine="284"/>
        <w:rPr>
          <w:rFonts w:ascii="Times New Roman" w:hAnsi="Times New Roman"/>
          <w:sz w:val="24"/>
          <w:szCs w:val="24"/>
        </w:rPr>
      </w:pPr>
      <w:r w:rsidRPr="00505227">
        <w:rPr>
          <w:rFonts w:ascii="Times New Roman" w:hAnsi="Times New Roman"/>
          <w:sz w:val="24"/>
          <w:szCs w:val="24"/>
        </w:rPr>
        <w:t>1.3. Ar miręs asmuo</w:t>
      </w:r>
      <w:r w:rsidR="00D1005B">
        <w:rPr>
          <w:rFonts w:ascii="Times New Roman" w:hAnsi="Times New Roman"/>
          <w:sz w:val="24"/>
          <w:szCs w:val="24"/>
        </w:rPr>
        <w:t xml:space="preserve"> su negalia</w:t>
      </w:r>
      <w:r w:rsidRPr="00505227">
        <w:rPr>
          <w:rFonts w:ascii="Times New Roman" w:hAnsi="Times New Roman"/>
          <w:sz w:val="24"/>
          <w:szCs w:val="24"/>
        </w:rPr>
        <w:t xml:space="preserve"> buvo </w:t>
      </w:r>
      <w:r w:rsidR="00505227" w:rsidRPr="00505227">
        <w:rPr>
          <w:rFonts w:ascii="Times New Roman" w:hAnsi="Times New Roman"/>
          <w:sz w:val="24"/>
          <w:szCs w:val="24"/>
        </w:rPr>
        <w:t>slaugomas</w:t>
      </w:r>
      <w:r w:rsidRPr="00505227">
        <w:rPr>
          <w:rFonts w:ascii="Times New Roman" w:hAnsi="Times New Roman"/>
          <w:sz w:val="24"/>
          <w:szCs w:val="24"/>
        </w:rPr>
        <w:t xml:space="preserve"> (</w:t>
      </w:r>
      <w:r w:rsidR="00505227" w:rsidRPr="00505227">
        <w:rPr>
          <w:rFonts w:ascii="Times New Roman" w:hAnsi="Times New Roman"/>
          <w:sz w:val="24"/>
          <w:szCs w:val="24"/>
        </w:rPr>
        <w:t>prižiūri</w:t>
      </w:r>
      <w:r w:rsidRPr="00505227">
        <w:rPr>
          <w:rFonts w:ascii="Times New Roman" w:hAnsi="Times New Roman"/>
          <w:sz w:val="24"/>
          <w:szCs w:val="24"/>
        </w:rPr>
        <w:t xml:space="preserve">mas) globos, auklėjimo ar slaugos </w:t>
      </w:r>
      <w:r w:rsidR="00505227" w:rsidRPr="00505227">
        <w:rPr>
          <w:rFonts w:ascii="Times New Roman" w:hAnsi="Times New Roman"/>
          <w:sz w:val="24"/>
          <w:szCs w:val="24"/>
        </w:rPr>
        <w:t xml:space="preserve">(priežiūros) paslaugas teikiančioje </w:t>
      </w:r>
      <w:r w:rsidRPr="00505227">
        <w:rPr>
          <w:rFonts w:ascii="Times New Roman" w:hAnsi="Times New Roman"/>
          <w:sz w:val="24"/>
          <w:szCs w:val="24"/>
        </w:rPr>
        <w:t>įstaigoje</w:t>
      </w:r>
      <w:r>
        <w:rPr>
          <w:rFonts w:ascii="Times New Roman" w:hAnsi="Times New Roman"/>
          <w:sz w:val="24"/>
          <w:szCs w:val="24"/>
        </w:rPr>
        <w:t>?</w:t>
      </w:r>
    </w:p>
    <w:p w14:paraId="661071A8" w14:textId="77777777" w:rsidR="00E353FA" w:rsidRPr="007B2F2F" w:rsidRDefault="00E353FA" w:rsidP="00617CB2">
      <w:pPr>
        <w:spacing w:line="276" w:lineRule="auto"/>
        <w:rPr>
          <w:rFonts w:ascii="Times New Roman" w:hAnsi="Times New Roman"/>
          <w:sz w:val="24"/>
          <w:szCs w:val="24"/>
        </w:rPr>
      </w:pPr>
      <w:r>
        <w:rPr>
          <w:rFonts w:ascii="Times New Roman" w:hAnsi="Times New Roman"/>
          <w:sz w:val="24"/>
          <w:szCs w:val="24"/>
        </w:rPr>
        <w:t xml:space="preserve">       </w:t>
      </w:r>
      <w:r w:rsidRPr="007B2F2F">
        <w:rPr>
          <w:rFonts w:ascii="Times New Roman" w:hAnsi="Times New Roman"/>
          <w:sz w:val="24"/>
          <w:szCs w:val="24"/>
        </w:rPr>
        <w:t xml:space="preserve"> </w:t>
      </w:r>
      <w:r w:rsidRPr="007B2F2F">
        <w:rPr>
          <w:rFonts w:ascii="Times New Roman" w:hAnsi="Times New Roman"/>
          <w:sz w:val="24"/>
          <w:szCs w:val="24"/>
        </w:rPr>
        <w:sym w:font="Webdings" w:char="F063"/>
      </w:r>
      <w:r w:rsidRPr="007B2F2F">
        <w:rPr>
          <w:rFonts w:ascii="Times New Roman" w:hAnsi="Times New Roman"/>
          <w:sz w:val="24"/>
          <w:szCs w:val="24"/>
        </w:rPr>
        <w:t xml:space="preserve"> Taip</w:t>
      </w:r>
      <w:r>
        <w:rPr>
          <w:rFonts w:ascii="Times New Roman" w:hAnsi="Times New Roman"/>
          <w:sz w:val="24"/>
          <w:szCs w:val="24"/>
        </w:rPr>
        <w:t xml:space="preserve">           </w:t>
      </w:r>
      <w:r w:rsidRPr="007B2F2F">
        <w:rPr>
          <w:rFonts w:ascii="Times New Roman" w:hAnsi="Times New Roman"/>
          <w:sz w:val="24"/>
          <w:szCs w:val="24"/>
        </w:rPr>
        <w:t xml:space="preserve"> </w:t>
      </w:r>
      <w:r w:rsidRPr="007B2F2F">
        <w:rPr>
          <w:rFonts w:ascii="Times New Roman" w:hAnsi="Times New Roman"/>
          <w:sz w:val="24"/>
          <w:szCs w:val="24"/>
        </w:rPr>
        <w:sym w:font="Webdings" w:char="F063"/>
      </w:r>
      <w:r w:rsidRPr="007B2F2F">
        <w:rPr>
          <w:rFonts w:ascii="Times New Roman" w:hAnsi="Times New Roman"/>
          <w:sz w:val="24"/>
          <w:szCs w:val="24"/>
        </w:rPr>
        <w:t xml:space="preserve"> Ne</w:t>
      </w:r>
    </w:p>
    <w:p w14:paraId="1FE52C26" w14:textId="01A5E336" w:rsidR="00E353FA" w:rsidRPr="007B2F2F" w:rsidRDefault="00E353FA" w:rsidP="00E353FA">
      <w:pPr>
        <w:spacing w:before="120"/>
        <w:rPr>
          <w:rFonts w:ascii="Times New Roman" w:hAnsi="Times New Roman"/>
          <w:sz w:val="24"/>
          <w:szCs w:val="24"/>
        </w:rPr>
      </w:pPr>
      <w:r>
        <w:rPr>
          <w:rFonts w:ascii="Times New Roman" w:hAnsi="Times New Roman"/>
          <w:sz w:val="24"/>
          <w:szCs w:val="24"/>
        </w:rPr>
        <w:t>J</w:t>
      </w:r>
      <w:r w:rsidRPr="007B2F2F">
        <w:rPr>
          <w:rFonts w:ascii="Times New Roman" w:hAnsi="Times New Roman"/>
          <w:sz w:val="24"/>
          <w:szCs w:val="24"/>
        </w:rPr>
        <w:t xml:space="preserve">ei </w:t>
      </w:r>
      <w:r>
        <w:rPr>
          <w:rFonts w:ascii="Times New Roman" w:hAnsi="Times New Roman"/>
          <w:sz w:val="24"/>
          <w:szCs w:val="24"/>
        </w:rPr>
        <w:t xml:space="preserve">„Taip“, nurodykite nuo kada iki kada buvo </w:t>
      </w:r>
      <w:r w:rsidR="00505227" w:rsidRPr="00505227">
        <w:rPr>
          <w:rFonts w:ascii="Times New Roman" w:hAnsi="Times New Roman"/>
          <w:sz w:val="24"/>
          <w:szCs w:val="24"/>
        </w:rPr>
        <w:t xml:space="preserve">slaugomas (prižiūrimas) </w:t>
      </w:r>
      <w:r>
        <w:rPr>
          <w:rFonts w:ascii="Times New Roman" w:hAnsi="Times New Roman"/>
          <w:sz w:val="24"/>
          <w:szCs w:val="24"/>
        </w:rPr>
        <w:t>ir kokioje įstaigoje:</w:t>
      </w:r>
      <w:r w:rsidRPr="007B2F2F">
        <w:rPr>
          <w:rFonts w:ascii="Times New Roman" w:hAnsi="Times New Roman"/>
          <w:sz w:val="24"/>
          <w:szCs w:val="24"/>
        </w:rPr>
        <w:t xml:space="preserve"> _____________________________________________________________________________</w:t>
      </w:r>
    </w:p>
    <w:p w14:paraId="35DB79C8" w14:textId="77777777" w:rsidR="00E353FA" w:rsidRPr="007B2F2F" w:rsidRDefault="00E353FA" w:rsidP="00E353FA">
      <w:pPr>
        <w:spacing w:before="120"/>
        <w:jc w:val="both"/>
        <w:rPr>
          <w:rFonts w:ascii="Times New Roman" w:hAnsi="Times New Roman"/>
          <w:sz w:val="24"/>
          <w:szCs w:val="24"/>
        </w:rPr>
      </w:pPr>
      <w:r w:rsidRPr="007B2F2F">
        <w:rPr>
          <w:rFonts w:ascii="Times New Roman" w:hAnsi="Times New Roman"/>
          <w:sz w:val="24"/>
          <w:szCs w:val="24"/>
        </w:rPr>
        <w:t>_____________________________________________________________________________</w:t>
      </w:r>
    </w:p>
    <w:p w14:paraId="3FDBCE8A" w14:textId="77777777" w:rsidR="00E353FA" w:rsidRPr="007B2F2F" w:rsidRDefault="00E353FA" w:rsidP="00E353FA">
      <w:pPr>
        <w:rPr>
          <w:rFonts w:ascii="Times New Roman" w:hAnsi="Times New Roman"/>
          <w:sz w:val="22"/>
          <w:szCs w:val="22"/>
          <w:vertAlign w:val="subscript"/>
        </w:rPr>
      </w:pPr>
      <w:r w:rsidRPr="007B2F2F">
        <w:rPr>
          <w:rFonts w:ascii="Times New Roman" w:hAnsi="Times New Roman"/>
          <w:sz w:val="22"/>
          <w:szCs w:val="22"/>
          <w:vertAlign w:val="subscript"/>
        </w:rPr>
        <w:t>_______________________________________________________________________________________________________________________________</w:t>
      </w:r>
    </w:p>
    <w:p w14:paraId="6E8F58A6" w14:textId="77777777" w:rsidR="00E353FA" w:rsidRPr="00D72320" w:rsidRDefault="00E353FA" w:rsidP="00E353FA">
      <w:pPr>
        <w:suppressAutoHyphens/>
        <w:autoSpaceDE w:val="0"/>
        <w:autoSpaceDN w:val="0"/>
        <w:adjustRightInd w:val="0"/>
        <w:ind w:right="-1"/>
        <w:jc w:val="both"/>
        <w:textAlignment w:val="center"/>
        <w:rPr>
          <w:rFonts w:ascii="Times New Roman" w:hAnsi="Times New Roman"/>
          <w:b/>
          <w:i/>
          <w:color w:val="000000"/>
          <w:sz w:val="22"/>
          <w:szCs w:val="22"/>
        </w:rPr>
      </w:pPr>
      <w:r w:rsidRPr="00D72320">
        <w:rPr>
          <w:rFonts w:ascii="Times New Roman" w:hAnsi="Times New Roman"/>
          <w:b/>
          <w:sz w:val="24"/>
          <w:szCs w:val="24"/>
        </w:rPr>
        <w:t>2. IŠMOKĄ PRAŠAU MOKĖTI:</w:t>
      </w:r>
    </w:p>
    <w:p w14:paraId="0C48D451" w14:textId="77777777" w:rsidR="00E353FA" w:rsidRPr="007B2F2F" w:rsidRDefault="00E353FA" w:rsidP="00E353FA">
      <w:pPr>
        <w:suppressAutoHyphens/>
        <w:autoSpaceDE w:val="0"/>
        <w:autoSpaceDN w:val="0"/>
        <w:adjustRightInd w:val="0"/>
        <w:ind w:right="-1"/>
        <w:jc w:val="both"/>
        <w:textAlignment w:val="center"/>
        <w:rPr>
          <w:rFonts w:ascii="Times New Roman" w:hAnsi="Times New Roman"/>
          <w:b/>
          <w:color w:val="000000"/>
          <w:sz w:val="22"/>
          <w:szCs w:val="22"/>
        </w:rPr>
      </w:pPr>
    </w:p>
    <w:p w14:paraId="6105CC37" w14:textId="1035B122" w:rsidR="00E353FA" w:rsidRPr="002F5D88" w:rsidRDefault="00E353FA" w:rsidP="00E353FA">
      <w:pPr>
        <w:suppressAutoHyphens/>
        <w:autoSpaceDE w:val="0"/>
        <w:autoSpaceDN w:val="0"/>
        <w:adjustRightInd w:val="0"/>
        <w:jc w:val="both"/>
        <w:textAlignment w:val="center"/>
        <w:rPr>
          <w:rFonts w:ascii="Times New Roman" w:hAnsi="Times New Roman"/>
          <w:color w:val="000000"/>
          <w:sz w:val="24"/>
          <w:szCs w:val="24"/>
        </w:rPr>
      </w:pPr>
      <w:r w:rsidRPr="002F5D88">
        <w:rPr>
          <w:rFonts w:ascii="Times New Roman" w:hAnsi="Times New Roman"/>
          <w:color w:val="000000"/>
          <w:sz w:val="24"/>
          <w:szCs w:val="24"/>
        </w:rPr>
        <w:sym w:font="Webdings" w:char="F063"/>
      </w:r>
      <w:r w:rsidRPr="002F5D88">
        <w:rPr>
          <w:rFonts w:ascii="Times New Roman" w:hAnsi="Times New Roman"/>
          <w:color w:val="000000"/>
          <w:sz w:val="24"/>
          <w:szCs w:val="24"/>
        </w:rPr>
        <w:t xml:space="preserve">  PERVESTI Į SĄSKAITĄ </w:t>
      </w:r>
      <w:r w:rsidRPr="002F5D88">
        <w:rPr>
          <w:rFonts w:ascii="Times New Roman" w:hAnsi="Times New Roman"/>
          <w:sz w:val="24"/>
          <w:szCs w:val="24"/>
        </w:rPr>
        <w:t xml:space="preserve">Lietuvos Respublikoje </w:t>
      </w:r>
      <w:r w:rsidR="008D4F94" w:rsidRPr="002F5D88">
        <w:rPr>
          <w:rFonts w:ascii="Times New Roman" w:hAnsi="Times New Roman"/>
          <w:sz w:val="24"/>
          <w:szCs w:val="24"/>
        </w:rPr>
        <w:t xml:space="preserve">ar užsienio valstybėje esančioje mokėjimo </w:t>
      </w:r>
      <w:r w:rsidRPr="002F5D88">
        <w:rPr>
          <w:rFonts w:ascii="Times New Roman" w:hAnsi="Times New Roman"/>
          <w:sz w:val="24"/>
          <w:szCs w:val="24"/>
        </w:rPr>
        <w:t>įstaigoje (banke ar kt.)</w:t>
      </w:r>
      <w:r w:rsidR="00152202" w:rsidRPr="002F5D88">
        <w:rPr>
          <w:rFonts w:ascii="Times New Roman" w:hAnsi="Times New Roman"/>
          <w:sz w:val="24"/>
          <w:szCs w:val="24"/>
        </w:rPr>
        <w:t xml:space="preserve">. </w:t>
      </w:r>
    </w:p>
    <w:p w14:paraId="36783AF0" w14:textId="77777777" w:rsidR="00E353FA" w:rsidRPr="002F5D88" w:rsidRDefault="00E353FA" w:rsidP="00E353FA">
      <w:pPr>
        <w:tabs>
          <w:tab w:val="left" w:pos="142"/>
          <w:tab w:val="left" w:pos="709"/>
        </w:tabs>
        <w:jc w:val="both"/>
        <w:rPr>
          <w:rFonts w:ascii="Times New Roman" w:hAnsi="Times New Roman"/>
          <w:sz w:val="24"/>
          <w:szCs w:val="24"/>
        </w:rPr>
      </w:pPr>
      <w:r w:rsidRPr="002F5D88">
        <w:rPr>
          <w:rFonts w:ascii="Times New Roman" w:hAnsi="Times New Roman"/>
          <w:sz w:val="24"/>
          <w:szCs w:val="24"/>
        </w:rPr>
        <w:t>Mokėjimo įstaigos (banko ar kt.) pavadinimas__________________________________________</w:t>
      </w:r>
    </w:p>
    <w:p w14:paraId="3D79E4AD" w14:textId="77777777" w:rsidR="00E353FA" w:rsidRPr="002F5D88" w:rsidRDefault="00E353FA" w:rsidP="00E353FA">
      <w:pPr>
        <w:tabs>
          <w:tab w:val="left" w:pos="142"/>
          <w:tab w:val="left" w:pos="709"/>
        </w:tabs>
        <w:jc w:val="both"/>
        <w:rPr>
          <w:rFonts w:ascii="Times New Roman" w:hAnsi="Times New Roman"/>
          <w:sz w:val="24"/>
          <w:szCs w:val="24"/>
        </w:rPr>
      </w:pPr>
      <w:r w:rsidRPr="002F5D88">
        <w:rPr>
          <w:rFonts w:ascii="Times New Roman" w:hAnsi="Times New Roman"/>
          <w:sz w:val="24"/>
          <w:szCs w:val="24"/>
        </w:rPr>
        <w:t>________________________________________________________________________________</w:t>
      </w:r>
    </w:p>
    <w:p w14:paraId="08469260" w14:textId="77777777" w:rsidR="00E353FA" w:rsidRPr="007B2F2F" w:rsidRDefault="00E353FA" w:rsidP="00617CB2">
      <w:pPr>
        <w:tabs>
          <w:tab w:val="left" w:pos="142"/>
          <w:tab w:val="left" w:pos="709"/>
        </w:tabs>
        <w:spacing w:line="276" w:lineRule="auto"/>
        <w:jc w:val="both"/>
        <w:rPr>
          <w:rFonts w:ascii="Times New Roman" w:hAnsi="Times New Roman"/>
          <w:sz w:val="24"/>
          <w:szCs w:val="24"/>
        </w:rPr>
      </w:pPr>
      <w:r w:rsidRPr="002F5D88">
        <w:rPr>
          <w:rFonts w:ascii="Times New Roman" w:hAnsi="Times New Roman"/>
          <w:sz w:val="24"/>
          <w:szCs w:val="24"/>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0"/>
        <w:gridCol w:w="281"/>
        <w:gridCol w:w="281"/>
        <w:gridCol w:w="280"/>
        <w:gridCol w:w="281"/>
        <w:gridCol w:w="280"/>
        <w:gridCol w:w="281"/>
        <w:gridCol w:w="281"/>
        <w:gridCol w:w="280"/>
        <w:gridCol w:w="281"/>
        <w:gridCol w:w="280"/>
      </w:tblGrid>
      <w:tr w:rsidR="00B26BDE" w:rsidRPr="007B2F2F" w14:paraId="6C7705BE" w14:textId="77777777" w:rsidTr="00D72D96">
        <w:tc>
          <w:tcPr>
            <w:tcW w:w="281" w:type="dxa"/>
            <w:tcBorders>
              <w:top w:val="single" w:sz="4" w:space="0" w:color="auto"/>
              <w:left w:val="single" w:sz="4" w:space="0" w:color="auto"/>
              <w:bottom w:val="single" w:sz="4" w:space="0" w:color="auto"/>
              <w:right w:val="single" w:sz="4" w:space="0" w:color="auto"/>
            </w:tcBorders>
          </w:tcPr>
          <w:p w14:paraId="166A11F8"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7E400732"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7960FA87"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18780681"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F9E4746"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06211C0E"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3F3DED79"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5CC1120"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0B9CE1E"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37622CF"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33253868" w14:textId="06ECBF5E"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35F1A9A6"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1306242B"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6DA63772"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1CAA089A"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4218BCE9"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4A13FCA1"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7BCF78FD"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61616D35"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71A76849"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3E58B726" w14:textId="77777777" w:rsidR="00B26BDE" w:rsidRPr="007B2F2F" w:rsidRDefault="00B26BDE" w:rsidP="00617CB2">
            <w:pPr>
              <w:tabs>
                <w:tab w:val="left" w:pos="142"/>
                <w:tab w:val="left" w:pos="709"/>
              </w:tabs>
              <w:spacing w:line="276" w:lineRule="auto"/>
              <w:jc w:val="both"/>
              <w:rPr>
                <w:rFonts w:ascii="Times New Roman" w:hAnsi="Times New Roman"/>
                <w:sz w:val="24"/>
                <w:szCs w:val="24"/>
              </w:rPr>
            </w:pPr>
          </w:p>
        </w:tc>
      </w:tr>
    </w:tbl>
    <w:p w14:paraId="2D243B2B" w14:textId="77777777" w:rsidR="00E353FA" w:rsidRPr="007B2F2F" w:rsidRDefault="00E353FA" w:rsidP="00E353FA">
      <w:pPr>
        <w:rPr>
          <w:rFonts w:ascii="Times New Roman" w:hAnsi="Times New Roman"/>
          <w:sz w:val="24"/>
          <w:szCs w:val="24"/>
        </w:rPr>
      </w:pPr>
    </w:p>
    <w:p w14:paraId="2D844D00" w14:textId="77777777" w:rsidR="00E97A93" w:rsidRPr="00E97A93" w:rsidRDefault="00E353FA" w:rsidP="00E97A93">
      <w:pPr>
        <w:jc w:val="both"/>
        <w:rPr>
          <w:rFonts w:ascii="Times New Roman" w:hAnsi="Times New Roman"/>
          <w:sz w:val="24"/>
          <w:szCs w:val="24"/>
        </w:rPr>
      </w:pPr>
      <w:r w:rsidRPr="00E97A93">
        <w:rPr>
          <w:rFonts w:ascii="Times New Roman" w:hAnsi="Times New Roman"/>
          <w:sz w:val="24"/>
          <w:szCs w:val="24"/>
        </w:rPr>
        <w:sym w:font="Webdings" w:char="F063"/>
      </w:r>
      <w:r w:rsidRPr="00E97A93">
        <w:rPr>
          <w:rFonts w:ascii="Times New Roman" w:hAnsi="Times New Roman"/>
          <w:sz w:val="24"/>
          <w:szCs w:val="24"/>
        </w:rPr>
        <w:t xml:space="preserve">  </w:t>
      </w:r>
      <w:r w:rsidR="00E97A93" w:rsidRPr="00E97A93">
        <w:rPr>
          <w:rFonts w:ascii="Times New Roman" w:hAnsi="Times New Roman"/>
          <w:sz w:val="24"/>
          <w:szCs w:val="24"/>
        </w:rPr>
        <w:t>IŠMOKĖTI KITOJE MOKĖJIMO ĮSTAIGOJE (bet kuriame AB „Lietuvos paštas“ skyriuje ar kt.).</w:t>
      </w:r>
    </w:p>
    <w:p w14:paraId="3D4FD9C2" w14:textId="77777777" w:rsidR="00E353FA" w:rsidRPr="007B2F2F" w:rsidRDefault="00E353FA" w:rsidP="00E353FA">
      <w:pPr>
        <w:jc w:val="both"/>
        <w:rPr>
          <w:rFonts w:ascii="Times New Roman" w:hAnsi="Times New Roman"/>
          <w:sz w:val="24"/>
          <w:szCs w:val="24"/>
        </w:rPr>
      </w:pPr>
      <w:r w:rsidRPr="007B2F2F">
        <w:rPr>
          <w:rFonts w:ascii="Times New Roman" w:hAnsi="Times New Roman"/>
          <w:sz w:val="24"/>
          <w:szCs w:val="24"/>
        </w:rPr>
        <w:t xml:space="preserve">  _________________________________________________________________________</w:t>
      </w:r>
    </w:p>
    <w:p w14:paraId="3B61C54A" w14:textId="4A403F74" w:rsidR="00E353FA" w:rsidRPr="00E97A93" w:rsidRDefault="00E353FA" w:rsidP="00E353FA">
      <w:pPr>
        <w:ind w:firstLine="142"/>
        <w:jc w:val="center"/>
        <w:rPr>
          <w:rFonts w:ascii="Times New Roman" w:hAnsi="Times New Roman"/>
          <w:sz w:val="20"/>
        </w:rPr>
      </w:pPr>
      <w:r w:rsidRPr="00E97A93">
        <w:rPr>
          <w:rFonts w:ascii="Times New Roman" w:hAnsi="Times New Roman"/>
          <w:sz w:val="20"/>
        </w:rPr>
        <w:t>(</w:t>
      </w:r>
      <w:r w:rsidR="00E97A93" w:rsidRPr="00F17EF2">
        <w:rPr>
          <w:rFonts w:ascii="Times New Roman" w:hAnsi="Times New Roman"/>
          <w:sz w:val="22"/>
          <w:szCs w:val="22"/>
        </w:rPr>
        <w:t>mokėjimo įstaigos pavadinimas</w:t>
      </w:r>
      <w:r w:rsidRPr="00E97A93">
        <w:rPr>
          <w:rFonts w:ascii="Times New Roman" w:hAnsi="Times New Roman"/>
          <w:sz w:val="20"/>
        </w:rPr>
        <w:t>)</w:t>
      </w:r>
    </w:p>
    <w:p w14:paraId="30DA79A1" w14:textId="77777777" w:rsidR="00E353FA" w:rsidRPr="00D61B40" w:rsidRDefault="00E353FA" w:rsidP="00E353FA">
      <w:pPr>
        <w:ind w:firstLine="142"/>
        <w:jc w:val="center"/>
        <w:rPr>
          <w:rFonts w:ascii="Times New Roman" w:hAnsi="Times New Roman"/>
          <w:sz w:val="24"/>
          <w:szCs w:val="24"/>
        </w:rPr>
      </w:pPr>
    </w:p>
    <w:p w14:paraId="4878F5D9" w14:textId="77777777" w:rsidR="00E353FA" w:rsidRPr="007B2F2F" w:rsidRDefault="00E353FA" w:rsidP="00E353FA">
      <w:pPr>
        <w:rPr>
          <w:rFonts w:ascii="Times New Roman" w:hAnsi="Times New Roman"/>
          <w:sz w:val="24"/>
          <w:szCs w:val="24"/>
        </w:rPr>
      </w:pPr>
      <w:r w:rsidRPr="00D61B40">
        <w:rPr>
          <w:rFonts w:ascii="Times New Roman" w:hAnsi="Times New Roman"/>
          <w:b/>
          <w:sz w:val="24"/>
          <w:szCs w:val="24"/>
        </w:rPr>
        <w:t>3. INFORMACINĮ LAPELĮ GAVAU:</w:t>
      </w:r>
      <w:r>
        <w:rPr>
          <w:rFonts w:ascii="Times New Roman" w:hAnsi="Times New Roman"/>
          <w:sz w:val="24"/>
          <w:szCs w:val="24"/>
        </w:rPr>
        <w:t xml:space="preserve">             </w:t>
      </w:r>
      <w:r w:rsidRPr="007B2F2F">
        <w:rPr>
          <w:rFonts w:ascii="Times New Roman" w:hAnsi="Times New Roman"/>
          <w:sz w:val="24"/>
          <w:szCs w:val="24"/>
        </w:rPr>
        <w:t xml:space="preserve"> </w:t>
      </w:r>
      <w:r w:rsidRPr="007B2F2F">
        <w:rPr>
          <w:rFonts w:ascii="Times New Roman" w:hAnsi="Times New Roman"/>
          <w:sz w:val="24"/>
          <w:szCs w:val="24"/>
        </w:rPr>
        <w:sym w:font="Webdings" w:char="F063"/>
      </w:r>
      <w:r w:rsidRPr="007B2F2F">
        <w:rPr>
          <w:rFonts w:ascii="Times New Roman" w:hAnsi="Times New Roman"/>
          <w:sz w:val="24"/>
          <w:szCs w:val="24"/>
        </w:rPr>
        <w:t xml:space="preserve"> Taip</w:t>
      </w:r>
      <w:r>
        <w:rPr>
          <w:rFonts w:ascii="Times New Roman" w:hAnsi="Times New Roman"/>
          <w:sz w:val="24"/>
          <w:szCs w:val="24"/>
        </w:rPr>
        <w:t xml:space="preserve">           </w:t>
      </w:r>
      <w:r w:rsidRPr="007B2F2F">
        <w:rPr>
          <w:rFonts w:ascii="Times New Roman" w:hAnsi="Times New Roman"/>
          <w:sz w:val="24"/>
          <w:szCs w:val="24"/>
        </w:rPr>
        <w:t xml:space="preserve"> </w:t>
      </w:r>
      <w:r w:rsidRPr="007B2F2F">
        <w:rPr>
          <w:rFonts w:ascii="Times New Roman" w:hAnsi="Times New Roman"/>
          <w:sz w:val="24"/>
          <w:szCs w:val="24"/>
        </w:rPr>
        <w:sym w:font="Webdings" w:char="F063"/>
      </w:r>
      <w:r w:rsidRPr="007B2F2F">
        <w:rPr>
          <w:rFonts w:ascii="Times New Roman" w:hAnsi="Times New Roman"/>
          <w:sz w:val="24"/>
          <w:szCs w:val="24"/>
        </w:rPr>
        <w:t xml:space="preserve"> Ne</w:t>
      </w:r>
    </w:p>
    <w:p w14:paraId="637C4FEF" w14:textId="77777777" w:rsidR="00E353FA" w:rsidRPr="008654FB" w:rsidRDefault="00E353FA" w:rsidP="00E353FA">
      <w:pPr>
        <w:ind w:firstLine="142"/>
        <w:jc w:val="center"/>
        <w:rPr>
          <w:rFonts w:ascii="Times New Roman" w:hAnsi="Times New Roman"/>
        </w:rPr>
      </w:pPr>
    </w:p>
    <w:p w14:paraId="33137651" w14:textId="77777777" w:rsidR="00E353FA" w:rsidRPr="007B2F2F" w:rsidRDefault="00E353FA" w:rsidP="00E353FA">
      <w:pPr>
        <w:jc w:val="both"/>
        <w:rPr>
          <w:rFonts w:ascii="Times New Roman" w:hAnsi="Times New Roman"/>
          <w:caps/>
          <w:sz w:val="22"/>
          <w:szCs w:val="22"/>
        </w:rPr>
      </w:pPr>
      <w:r w:rsidRPr="00D61B40">
        <w:rPr>
          <w:rFonts w:ascii="Times New Roman" w:hAnsi="Times New Roman"/>
          <w:b/>
          <w:caps/>
          <w:sz w:val="24"/>
          <w:szCs w:val="24"/>
        </w:rPr>
        <w:t>Pridedama</w:t>
      </w:r>
      <w:r>
        <w:rPr>
          <w:rFonts w:ascii="Times New Roman" w:hAnsi="Times New Roman"/>
          <w:caps/>
          <w:sz w:val="24"/>
          <w:szCs w:val="24"/>
        </w:rPr>
        <w:t xml:space="preserve"> (</w:t>
      </w:r>
      <w:r>
        <w:rPr>
          <w:rFonts w:ascii="Times New Roman" w:hAnsi="Times New Roman"/>
          <w:sz w:val="24"/>
          <w:szCs w:val="24"/>
        </w:rPr>
        <w:t>surašyti pridedamus dokumentus</w:t>
      </w:r>
      <w:r>
        <w:rPr>
          <w:rFonts w:ascii="Times New Roman" w:hAnsi="Times New Roman"/>
          <w:caps/>
          <w:sz w:val="24"/>
          <w:szCs w:val="24"/>
        </w:rPr>
        <w:t>)</w:t>
      </w:r>
      <w:r w:rsidRPr="007B2F2F">
        <w:rPr>
          <w:rFonts w:ascii="Times New Roman" w:hAnsi="Times New Roman"/>
          <w:caps/>
          <w:sz w:val="22"/>
          <w:szCs w:val="22"/>
        </w:rPr>
        <w:t>:</w:t>
      </w:r>
    </w:p>
    <w:p w14:paraId="0CAEC9E3" w14:textId="77777777" w:rsidR="00E353FA" w:rsidRPr="008654FB" w:rsidRDefault="00E353FA" w:rsidP="00E353FA">
      <w:pPr>
        <w:jc w:val="both"/>
        <w:rPr>
          <w:rFonts w:ascii="Times New Roman" w:hAnsi="Times New Roman"/>
          <w:caps/>
          <w:sz w:val="10"/>
          <w:szCs w:val="10"/>
        </w:rPr>
      </w:pPr>
    </w:p>
    <w:p w14:paraId="2883AF61" w14:textId="77777777" w:rsidR="00E353FA" w:rsidRPr="007B2F2F" w:rsidRDefault="00E353FA" w:rsidP="00E353FA">
      <w:pPr>
        <w:tabs>
          <w:tab w:val="left" w:pos="0"/>
        </w:tabs>
        <w:jc w:val="both"/>
        <w:rPr>
          <w:rFonts w:ascii="Times New Roman" w:hAnsi="Times New Roman"/>
          <w:sz w:val="22"/>
          <w:szCs w:val="22"/>
        </w:rPr>
      </w:pPr>
      <w:r w:rsidRPr="007B2F2F">
        <w:rPr>
          <w:rFonts w:ascii="Times New Roman" w:hAnsi="Times New Roman"/>
          <w:sz w:val="24"/>
          <w:szCs w:val="24"/>
        </w:rPr>
        <w:t xml:space="preserve">  1. </w:t>
      </w:r>
      <w:r w:rsidRPr="007B2F2F">
        <w:rPr>
          <w:rFonts w:ascii="Times New Roman" w:hAnsi="Times New Roman"/>
          <w:sz w:val="22"/>
          <w:szCs w:val="22"/>
        </w:rPr>
        <w:t>____________________________</w:t>
      </w:r>
      <w:r>
        <w:rPr>
          <w:rFonts w:ascii="Times New Roman" w:hAnsi="Times New Roman"/>
          <w:sz w:val="22"/>
          <w:szCs w:val="22"/>
        </w:rPr>
        <w:t>_</w:t>
      </w:r>
      <w:r w:rsidRPr="007B2F2F">
        <w:rPr>
          <w:rFonts w:ascii="Times New Roman" w:hAnsi="Times New Roman"/>
          <w:sz w:val="22"/>
          <w:szCs w:val="22"/>
        </w:rPr>
        <w:t>__________</w:t>
      </w:r>
      <w:r>
        <w:rPr>
          <w:rFonts w:ascii="Times New Roman" w:hAnsi="Times New Roman"/>
          <w:sz w:val="22"/>
          <w:szCs w:val="22"/>
        </w:rPr>
        <w:t>_______</w:t>
      </w:r>
      <w:r w:rsidRPr="007B2F2F">
        <w:rPr>
          <w:rFonts w:ascii="Times New Roman" w:hAnsi="Times New Roman"/>
          <w:sz w:val="22"/>
          <w:szCs w:val="22"/>
        </w:rPr>
        <w:t>_________________________ , _______ lapų</w:t>
      </w:r>
    </w:p>
    <w:p w14:paraId="5EEBF2A1" w14:textId="77777777" w:rsidR="00E353FA" w:rsidRPr="008654FB" w:rsidRDefault="00E353FA" w:rsidP="00E353FA">
      <w:pPr>
        <w:tabs>
          <w:tab w:val="left" w:pos="0"/>
        </w:tabs>
        <w:jc w:val="both"/>
        <w:rPr>
          <w:rFonts w:ascii="Times New Roman" w:hAnsi="Times New Roman"/>
          <w:sz w:val="10"/>
          <w:szCs w:val="10"/>
        </w:rPr>
      </w:pPr>
    </w:p>
    <w:p w14:paraId="1CC7F4E4" w14:textId="77777777" w:rsidR="00E353FA" w:rsidRPr="007B2F2F" w:rsidRDefault="00E353FA" w:rsidP="00E353FA">
      <w:pPr>
        <w:tabs>
          <w:tab w:val="left" w:pos="0"/>
        </w:tabs>
        <w:jc w:val="both"/>
        <w:rPr>
          <w:rFonts w:ascii="Times New Roman" w:hAnsi="Times New Roman"/>
          <w:sz w:val="22"/>
          <w:szCs w:val="22"/>
        </w:rPr>
      </w:pPr>
      <w:r w:rsidRPr="007B2F2F">
        <w:rPr>
          <w:rFonts w:ascii="Times New Roman" w:hAnsi="Times New Roman"/>
          <w:sz w:val="22"/>
          <w:szCs w:val="22"/>
        </w:rPr>
        <w:t xml:space="preserve">  2. __________________________________</w:t>
      </w:r>
      <w:r>
        <w:rPr>
          <w:rFonts w:ascii="Times New Roman" w:hAnsi="Times New Roman"/>
          <w:sz w:val="22"/>
          <w:szCs w:val="22"/>
        </w:rPr>
        <w:t>________</w:t>
      </w:r>
      <w:r w:rsidRPr="007B2F2F">
        <w:rPr>
          <w:rFonts w:ascii="Times New Roman" w:hAnsi="Times New Roman"/>
          <w:sz w:val="22"/>
          <w:szCs w:val="22"/>
        </w:rPr>
        <w:t>_____________________________ , _______ lapų</w:t>
      </w:r>
    </w:p>
    <w:p w14:paraId="3E0A7F9B" w14:textId="77777777" w:rsidR="00E353FA" w:rsidRPr="008654FB" w:rsidRDefault="00E353FA" w:rsidP="00E353FA">
      <w:pPr>
        <w:tabs>
          <w:tab w:val="left" w:pos="0"/>
        </w:tabs>
        <w:ind w:firstLine="720"/>
        <w:jc w:val="both"/>
        <w:rPr>
          <w:rFonts w:ascii="Times New Roman" w:hAnsi="Times New Roman"/>
          <w:sz w:val="10"/>
          <w:szCs w:val="10"/>
        </w:rPr>
      </w:pPr>
    </w:p>
    <w:p w14:paraId="33CE40AA" w14:textId="77777777" w:rsidR="00E353FA" w:rsidRPr="007B2F2F" w:rsidRDefault="00E353FA" w:rsidP="00E353FA">
      <w:pPr>
        <w:tabs>
          <w:tab w:val="left" w:pos="0"/>
        </w:tabs>
        <w:jc w:val="both"/>
        <w:rPr>
          <w:rFonts w:ascii="Times New Roman" w:hAnsi="Times New Roman"/>
          <w:sz w:val="22"/>
          <w:szCs w:val="22"/>
        </w:rPr>
      </w:pPr>
      <w:r w:rsidRPr="007B2F2F">
        <w:rPr>
          <w:rFonts w:ascii="Times New Roman" w:hAnsi="Times New Roman"/>
          <w:sz w:val="22"/>
          <w:szCs w:val="22"/>
        </w:rPr>
        <w:t xml:space="preserve">  3. ___________________________________</w:t>
      </w:r>
      <w:r>
        <w:rPr>
          <w:rFonts w:ascii="Times New Roman" w:hAnsi="Times New Roman"/>
          <w:sz w:val="22"/>
          <w:szCs w:val="22"/>
        </w:rPr>
        <w:t>________</w:t>
      </w:r>
      <w:r w:rsidRPr="007B2F2F">
        <w:rPr>
          <w:rFonts w:ascii="Times New Roman" w:hAnsi="Times New Roman"/>
          <w:sz w:val="22"/>
          <w:szCs w:val="22"/>
        </w:rPr>
        <w:t>____________________________ , _______ lapų</w:t>
      </w:r>
    </w:p>
    <w:p w14:paraId="0A938E0E" w14:textId="77777777" w:rsidR="00E353FA" w:rsidRPr="008654FB" w:rsidRDefault="00E353FA" w:rsidP="00E353FA">
      <w:pPr>
        <w:tabs>
          <w:tab w:val="left" w:pos="0"/>
        </w:tabs>
        <w:jc w:val="both"/>
        <w:rPr>
          <w:rFonts w:ascii="Times New Roman" w:hAnsi="Times New Roman"/>
          <w:sz w:val="10"/>
          <w:szCs w:val="10"/>
        </w:rPr>
      </w:pPr>
    </w:p>
    <w:p w14:paraId="5377C918" w14:textId="77777777" w:rsidR="00E353FA" w:rsidRPr="007B2F2F" w:rsidRDefault="00E353FA" w:rsidP="00E353FA">
      <w:pPr>
        <w:jc w:val="both"/>
        <w:rPr>
          <w:rFonts w:ascii="Times New Roman" w:hAnsi="Times New Roman"/>
          <w:sz w:val="22"/>
          <w:szCs w:val="22"/>
        </w:rPr>
      </w:pPr>
    </w:p>
    <w:p w14:paraId="356A7696" w14:textId="77777777" w:rsidR="00E353FA" w:rsidRPr="007B2F2F" w:rsidRDefault="00E353FA" w:rsidP="00E353FA">
      <w:pPr>
        <w:jc w:val="both"/>
        <w:rPr>
          <w:rFonts w:ascii="Times New Roman" w:hAnsi="Times New Roman"/>
          <w:sz w:val="22"/>
          <w:szCs w:val="22"/>
        </w:rPr>
      </w:pPr>
    </w:p>
    <w:p w14:paraId="50541C4D" w14:textId="77777777" w:rsidR="00E353FA" w:rsidRPr="007B2F2F" w:rsidRDefault="00E353FA" w:rsidP="00E353FA">
      <w:pPr>
        <w:jc w:val="both"/>
        <w:rPr>
          <w:rFonts w:ascii="Times New Roman" w:hAnsi="Times New Roman"/>
          <w:sz w:val="22"/>
          <w:szCs w:val="22"/>
        </w:rPr>
      </w:pPr>
      <w:r w:rsidRPr="007B2F2F">
        <w:rPr>
          <w:rFonts w:ascii="Times New Roman" w:hAnsi="Times New Roman"/>
          <w:sz w:val="22"/>
          <w:szCs w:val="22"/>
        </w:rPr>
        <w:t xml:space="preserve">Pareiškėjas </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              </w:t>
      </w:r>
      <w:r w:rsidRPr="007B2F2F">
        <w:rPr>
          <w:rFonts w:ascii="Times New Roman" w:hAnsi="Times New Roman"/>
          <w:sz w:val="22"/>
          <w:szCs w:val="22"/>
        </w:rPr>
        <w:t>_______________                      _______________________</w:t>
      </w:r>
    </w:p>
    <w:p w14:paraId="45CE9E93" w14:textId="60D4E390" w:rsidR="00E353FA" w:rsidRPr="007B2F2F" w:rsidRDefault="00F17EF2" w:rsidP="00F17EF2">
      <w:pPr>
        <w:jc w:val="both"/>
        <w:rPr>
          <w:rFonts w:ascii="Times New Roman" w:hAnsi="Times New Roman"/>
          <w:sz w:val="22"/>
          <w:szCs w:val="22"/>
        </w:rPr>
      </w:pPr>
      <w:r>
        <w:rPr>
          <w:rFonts w:ascii="Times New Roman" w:hAnsi="Times New Roman"/>
          <w:sz w:val="22"/>
          <w:szCs w:val="22"/>
        </w:rPr>
        <w:t xml:space="preserve">                                              </w:t>
      </w:r>
      <w:r w:rsidR="00E353FA" w:rsidRPr="007B2F2F">
        <w:rPr>
          <w:rFonts w:ascii="Times New Roman" w:hAnsi="Times New Roman"/>
          <w:sz w:val="22"/>
          <w:szCs w:val="22"/>
        </w:rPr>
        <w:t xml:space="preserve"> (parašas)                                       (vardas ir pavardė)</w:t>
      </w:r>
    </w:p>
    <w:p w14:paraId="5D8F83A5" w14:textId="77777777" w:rsidR="00E353FA" w:rsidRDefault="00E353FA" w:rsidP="00E353FA">
      <w:pPr>
        <w:jc w:val="both"/>
        <w:rPr>
          <w:rFonts w:ascii="Times New Roman" w:hAnsi="Times New Roman"/>
          <w:sz w:val="24"/>
          <w:szCs w:val="24"/>
        </w:rPr>
      </w:pPr>
      <w:r>
        <w:rPr>
          <w:rFonts w:ascii="Times New Roman" w:hAnsi="Times New Roman"/>
          <w:sz w:val="24"/>
          <w:szCs w:val="24"/>
        </w:rPr>
        <w:t>-----------------------------------------------------------------------------------------------------------------------</w:t>
      </w:r>
    </w:p>
    <w:p w14:paraId="65BA429B" w14:textId="2B62B8E4" w:rsidR="00E353FA" w:rsidRDefault="00E353FA" w:rsidP="00E97A93">
      <w:pPr>
        <w:keepNext/>
        <w:spacing w:line="360" w:lineRule="auto"/>
        <w:jc w:val="both"/>
        <w:outlineLvl w:val="3"/>
        <w:rPr>
          <w:rFonts w:ascii="Times New Roman" w:hAnsi="Times New Roman"/>
          <w:sz w:val="24"/>
          <w:szCs w:val="24"/>
        </w:rPr>
      </w:pPr>
      <w:r w:rsidRPr="007B2F2F">
        <w:rPr>
          <w:rFonts w:ascii="Times New Roman" w:hAnsi="Times New Roman"/>
          <w:sz w:val="22"/>
          <w:szCs w:val="22"/>
        </w:rPr>
        <w:t>Bylos Nr.</w:t>
      </w:r>
      <w:r w:rsidRPr="007B2F2F">
        <w:rPr>
          <w:rFonts w:ascii="Times New Roman" w:hAnsi="Times New Roman"/>
          <w:sz w:val="24"/>
          <w:szCs w:val="24"/>
        </w:rPr>
        <w:t>_____________</w:t>
      </w:r>
    </w:p>
    <w:p w14:paraId="359A2334" w14:textId="77777777" w:rsidR="00E353FA" w:rsidRPr="007B2F2F" w:rsidRDefault="00E353FA" w:rsidP="00F17EF2">
      <w:pPr>
        <w:rPr>
          <w:rFonts w:ascii="Times New Roman" w:hAnsi="Times New Roman"/>
          <w:sz w:val="22"/>
          <w:szCs w:val="22"/>
        </w:rPr>
      </w:pPr>
      <w:r>
        <w:rPr>
          <w:rFonts w:ascii="Times New Roman" w:hAnsi="Times New Roman"/>
          <w:sz w:val="22"/>
          <w:szCs w:val="22"/>
        </w:rPr>
        <w:t>Prašymas gautas</w:t>
      </w:r>
      <w:r w:rsidRPr="007B2F2F">
        <w:rPr>
          <w:rFonts w:ascii="Times New Roman" w:hAnsi="Times New Roman"/>
          <w:sz w:val="22"/>
          <w:szCs w:val="22"/>
        </w:rPr>
        <w:t xml:space="preserve"> _______________, reg. Nr. __________</w:t>
      </w:r>
    </w:p>
    <w:p w14:paraId="75455522" w14:textId="39657449" w:rsidR="00E353FA" w:rsidRPr="007B2F2F" w:rsidRDefault="00E353FA" w:rsidP="00F17EF2">
      <w:pPr>
        <w:keepNext/>
        <w:jc w:val="both"/>
        <w:outlineLvl w:val="3"/>
        <w:rPr>
          <w:rFonts w:ascii="Times New Roman" w:hAnsi="Times New Roman"/>
          <w:sz w:val="16"/>
          <w:szCs w:val="16"/>
        </w:rPr>
      </w:pPr>
      <w:r>
        <w:rPr>
          <w:rFonts w:ascii="Times New Roman" w:hAnsi="Times New Roman"/>
          <w:sz w:val="16"/>
          <w:szCs w:val="16"/>
        </w:rPr>
        <w:tab/>
        <w:t xml:space="preserve">               </w:t>
      </w:r>
      <w:r w:rsidRPr="007B2F2F">
        <w:rPr>
          <w:rFonts w:ascii="Times New Roman" w:hAnsi="Times New Roman"/>
          <w:sz w:val="16"/>
          <w:szCs w:val="16"/>
        </w:rPr>
        <w:t xml:space="preserve"> </w:t>
      </w:r>
      <w:r w:rsidR="00E97A93">
        <w:rPr>
          <w:rFonts w:ascii="Times New Roman" w:hAnsi="Times New Roman"/>
          <w:sz w:val="16"/>
          <w:szCs w:val="16"/>
        </w:rPr>
        <w:t xml:space="preserve">                       </w:t>
      </w:r>
      <w:r w:rsidRPr="007B2F2F">
        <w:rPr>
          <w:rFonts w:ascii="Times New Roman" w:hAnsi="Times New Roman"/>
          <w:sz w:val="16"/>
          <w:szCs w:val="16"/>
        </w:rPr>
        <w:t>(</w:t>
      </w:r>
      <w:r w:rsidRPr="00F17EF2">
        <w:rPr>
          <w:rFonts w:ascii="Times New Roman" w:hAnsi="Times New Roman"/>
          <w:sz w:val="20"/>
        </w:rPr>
        <w:t>gavimo data</w:t>
      </w:r>
      <w:r w:rsidRPr="007B2F2F">
        <w:rPr>
          <w:rFonts w:ascii="Times New Roman" w:hAnsi="Times New Roman"/>
          <w:sz w:val="16"/>
          <w:szCs w:val="16"/>
        </w:rPr>
        <w:t>)</w:t>
      </w:r>
    </w:p>
    <w:p w14:paraId="7FDFF1FC" w14:textId="77777777" w:rsidR="00E353FA" w:rsidRDefault="00E353FA" w:rsidP="00E353FA">
      <w:pPr>
        <w:jc w:val="both"/>
        <w:rPr>
          <w:rFonts w:ascii="Times New Roman" w:hAnsi="Times New Roman"/>
          <w:sz w:val="10"/>
          <w:szCs w:val="10"/>
        </w:rPr>
      </w:pPr>
    </w:p>
    <w:p w14:paraId="4D533B78" w14:textId="77777777" w:rsidR="00E353FA" w:rsidRDefault="00E353FA" w:rsidP="00E353FA">
      <w:pPr>
        <w:jc w:val="both"/>
        <w:rPr>
          <w:rFonts w:ascii="Times New Roman" w:hAnsi="Times New Roman"/>
          <w:sz w:val="22"/>
          <w:szCs w:val="22"/>
        </w:rPr>
      </w:pPr>
      <w:r w:rsidRPr="007B2F2F">
        <w:rPr>
          <w:rFonts w:ascii="Times New Roman" w:hAnsi="Times New Roman"/>
          <w:sz w:val="24"/>
          <w:szCs w:val="24"/>
        </w:rPr>
        <w:sym w:font="Webdings" w:char="F063"/>
      </w:r>
      <w:r w:rsidRPr="007B2F2F">
        <w:rPr>
          <w:rFonts w:ascii="Times New Roman" w:hAnsi="Times New Roman"/>
          <w:sz w:val="24"/>
          <w:szCs w:val="24"/>
        </w:rPr>
        <w:t xml:space="preserve">  </w:t>
      </w:r>
      <w:r w:rsidRPr="007B2F2F">
        <w:rPr>
          <w:rFonts w:ascii="Times New Roman" w:hAnsi="Times New Roman"/>
          <w:sz w:val="22"/>
          <w:szCs w:val="22"/>
        </w:rPr>
        <w:t xml:space="preserve"> Pateikti visi reikalingi dokumentai</w:t>
      </w:r>
    </w:p>
    <w:p w14:paraId="0D1D4C3B" w14:textId="77777777" w:rsidR="00E353FA" w:rsidRPr="008654FB" w:rsidRDefault="00E353FA" w:rsidP="00E353FA">
      <w:pPr>
        <w:jc w:val="both"/>
        <w:rPr>
          <w:rFonts w:ascii="Times New Roman" w:hAnsi="Times New Roman"/>
          <w:sz w:val="10"/>
          <w:szCs w:val="10"/>
        </w:rPr>
      </w:pPr>
    </w:p>
    <w:p w14:paraId="38021A8C" w14:textId="77777777" w:rsidR="00E353FA" w:rsidRPr="007B2F2F" w:rsidRDefault="00E353FA" w:rsidP="00E353FA">
      <w:pPr>
        <w:jc w:val="both"/>
        <w:rPr>
          <w:rFonts w:ascii="Times New Roman" w:hAnsi="Times New Roman"/>
          <w:sz w:val="22"/>
          <w:szCs w:val="22"/>
        </w:rPr>
      </w:pPr>
      <w:r w:rsidRPr="007B2F2F">
        <w:rPr>
          <w:rFonts w:ascii="Times New Roman" w:hAnsi="Times New Roman"/>
          <w:sz w:val="24"/>
          <w:szCs w:val="24"/>
        </w:rPr>
        <w:sym w:font="Webdings" w:char="F063"/>
      </w:r>
      <w:r w:rsidRPr="007B2F2F">
        <w:rPr>
          <w:rFonts w:ascii="Times New Roman" w:hAnsi="Times New Roman"/>
          <w:sz w:val="22"/>
          <w:szCs w:val="22"/>
        </w:rPr>
        <w:t xml:space="preserve">   Nepateikti </w:t>
      </w:r>
      <w:r>
        <w:rPr>
          <w:rFonts w:ascii="Times New Roman" w:hAnsi="Times New Roman"/>
          <w:sz w:val="22"/>
          <w:szCs w:val="22"/>
        </w:rPr>
        <w:t>išmokai</w:t>
      </w:r>
      <w:r w:rsidRPr="007B2F2F">
        <w:rPr>
          <w:rFonts w:ascii="Times New Roman" w:hAnsi="Times New Roman"/>
          <w:sz w:val="22"/>
          <w:szCs w:val="22"/>
        </w:rPr>
        <w:t xml:space="preserve"> skirti</w:t>
      </w:r>
      <w:r>
        <w:rPr>
          <w:rFonts w:ascii="Times New Roman" w:hAnsi="Times New Roman"/>
          <w:sz w:val="22"/>
          <w:szCs w:val="22"/>
        </w:rPr>
        <w:t xml:space="preserve"> reikalingi dokumentai</w:t>
      </w:r>
      <w:r w:rsidRPr="007B2F2F">
        <w:rPr>
          <w:rFonts w:ascii="Times New Roman" w:hAnsi="Times New Roman"/>
          <w:sz w:val="22"/>
          <w:szCs w:val="22"/>
        </w:rPr>
        <w:t>:</w:t>
      </w:r>
    </w:p>
    <w:p w14:paraId="43C13FA8" w14:textId="77777777" w:rsidR="00E353FA" w:rsidRPr="008654FB" w:rsidRDefault="00E353FA" w:rsidP="00E353FA">
      <w:pPr>
        <w:jc w:val="both"/>
        <w:rPr>
          <w:rFonts w:ascii="Times New Roman" w:hAnsi="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260"/>
        <w:gridCol w:w="2340"/>
      </w:tblGrid>
      <w:tr w:rsidR="00E353FA" w:rsidRPr="007B2F2F" w14:paraId="08F358CD" w14:textId="77777777" w:rsidTr="00FF4620">
        <w:trPr>
          <w:trHeight w:val="159"/>
        </w:trPr>
        <w:tc>
          <w:tcPr>
            <w:tcW w:w="6048" w:type="dxa"/>
            <w:tcBorders>
              <w:top w:val="single" w:sz="4" w:space="0" w:color="auto"/>
              <w:left w:val="single" w:sz="4" w:space="0" w:color="auto"/>
              <w:bottom w:val="single" w:sz="4" w:space="0" w:color="auto"/>
              <w:right w:val="single" w:sz="4" w:space="0" w:color="auto"/>
            </w:tcBorders>
          </w:tcPr>
          <w:p w14:paraId="67B3DEDB" w14:textId="77777777" w:rsidR="00E353FA" w:rsidRPr="007B2F2F" w:rsidRDefault="00E353FA" w:rsidP="00FF4620">
            <w:pPr>
              <w:jc w:val="center"/>
              <w:rPr>
                <w:rFonts w:ascii="Times New Roman" w:hAnsi="Times New Roman"/>
                <w:sz w:val="22"/>
                <w:szCs w:val="22"/>
              </w:rPr>
            </w:pPr>
          </w:p>
          <w:p w14:paraId="7A7954B1" w14:textId="77777777" w:rsidR="00E353FA" w:rsidRPr="007B2F2F" w:rsidRDefault="00E353FA" w:rsidP="00FF4620">
            <w:pPr>
              <w:jc w:val="center"/>
              <w:rPr>
                <w:rFonts w:ascii="Times New Roman" w:hAnsi="Times New Roman"/>
                <w:sz w:val="22"/>
                <w:szCs w:val="22"/>
              </w:rPr>
            </w:pPr>
            <w:r>
              <w:rPr>
                <w:rFonts w:ascii="Times New Roman" w:hAnsi="Times New Roman"/>
                <w:sz w:val="22"/>
                <w:szCs w:val="22"/>
              </w:rPr>
              <w:t>Nepateikti dokumentai</w:t>
            </w:r>
          </w:p>
        </w:tc>
        <w:tc>
          <w:tcPr>
            <w:tcW w:w="1260" w:type="dxa"/>
            <w:tcBorders>
              <w:top w:val="single" w:sz="4" w:space="0" w:color="auto"/>
              <w:left w:val="single" w:sz="4" w:space="0" w:color="auto"/>
              <w:bottom w:val="single" w:sz="4" w:space="0" w:color="auto"/>
              <w:right w:val="single" w:sz="4" w:space="0" w:color="auto"/>
            </w:tcBorders>
          </w:tcPr>
          <w:p w14:paraId="1BB3020A" w14:textId="77777777" w:rsidR="00E353FA" w:rsidRPr="007B2F2F" w:rsidRDefault="00E353FA" w:rsidP="00FF4620">
            <w:pPr>
              <w:jc w:val="center"/>
              <w:rPr>
                <w:rFonts w:ascii="Times New Roman" w:hAnsi="Times New Roman"/>
                <w:sz w:val="22"/>
                <w:szCs w:val="22"/>
              </w:rPr>
            </w:pPr>
          </w:p>
          <w:p w14:paraId="3D61F74D" w14:textId="77777777" w:rsidR="00E353FA" w:rsidRPr="007B2F2F" w:rsidRDefault="00E353FA" w:rsidP="00FF4620">
            <w:pPr>
              <w:jc w:val="center"/>
              <w:rPr>
                <w:rFonts w:ascii="Times New Roman" w:hAnsi="Times New Roman"/>
                <w:sz w:val="22"/>
                <w:szCs w:val="22"/>
              </w:rPr>
            </w:pPr>
            <w:r w:rsidRPr="007B2F2F">
              <w:rPr>
                <w:rFonts w:ascii="Times New Roman" w:hAnsi="Times New Roman"/>
                <w:sz w:val="22"/>
                <w:szCs w:val="22"/>
              </w:rPr>
              <w:t>Pateikimo</w:t>
            </w:r>
          </w:p>
          <w:p w14:paraId="72590B41" w14:textId="77777777" w:rsidR="00E353FA" w:rsidRPr="007B2F2F" w:rsidRDefault="00E353FA" w:rsidP="00FF4620">
            <w:pPr>
              <w:jc w:val="center"/>
              <w:rPr>
                <w:rFonts w:ascii="Times New Roman" w:hAnsi="Times New Roman"/>
                <w:sz w:val="22"/>
                <w:szCs w:val="22"/>
              </w:rPr>
            </w:pPr>
            <w:r w:rsidRPr="007B2F2F">
              <w:rPr>
                <w:rFonts w:ascii="Times New Roman" w:hAnsi="Times New Roman"/>
                <w:sz w:val="22"/>
                <w:szCs w:val="22"/>
              </w:rPr>
              <w:t>data</w:t>
            </w:r>
          </w:p>
        </w:tc>
        <w:tc>
          <w:tcPr>
            <w:tcW w:w="2340" w:type="dxa"/>
            <w:tcBorders>
              <w:top w:val="single" w:sz="4" w:space="0" w:color="auto"/>
              <w:left w:val="single" w:sz="4" w:space="0" w:color="auto"/>
              <w:bottom w:val="single" w:sz="4" w:space="0" w:color="auto"/>
              <w:right w:val="single" w:sz="4" w:space="0" w:color="auto"/>
            </w:tcBorders>
          </w:tcPr>
          <w:p w14:paraId="5D11A4FD" w14:textId="77777777" w:rsidR="00E353FA" w:rsidRPr="007B2F2F" w:rsidRDefault="00E353FA" w:rsidP="00FF4620">
            <w:pPr>
              <w:jc w:val="center"/>
              <w:rPr>
                <w:rFonts w:ascii="Times New Roman" w:hAnsi="Times New Roman"/>
                <w:sz w:val="22"/>
                <w:szCs w:val="22"/>
              </w:rPr>
            </w:pPr>
            <w:r w:rsidRPr="007B2F2F">
              <w:rPr>
                <w:rFonts w:ascii="Times New Roman" w:hAnsi="Times New Roman"/>
                <w:sz w:val="22"/>
                <w:szCs w:val="22"/>
              </w:rPr>
              <w:t>Dokumentus priėmusio darbuotojo vardas, pavardė ir parašas</w:t>
            </w:r>
          </w:p>
        </w:tc>
      </w:tr>
      <w:tr w:rsidR="00E353FA" w:rsidRPr="007B2F2F" w14:paraId="0C1BD97D" w14:textId="77777777" w:rsidTr="00FF4620">
        <w:tc>
          <w:tcPr>
            <w:tcW w:w="6048" w:type="dxa"/>
            <w:tcBorders>
              <w:top w:val="single" w:sz="4" w:space="0" w:color="auto"/>
              <w:left w:val="single" w:sz="4" w:space="0" w:color="auto"/>
              <w:bottom w:val="single" w:sz="4" w:space="0" w:color="auto"/>
              <w:right w:val="single" w:sz="4" w:space="0" w:color="auto"/>
            </w:tcBorders>
          </w:tcPr>
          <w:p w14:paraId="7AA2709C" w14:textId="77777777" w:rsidR="00E353FA" w:rsidRPr="007B2F2F" w:rsidRDefault="00E353FA" w:rsidP="00FF4620">
            <w:pPr>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4C6FD18" w14:textId="77777777" w:rsidR="00E353FA" w:rsidRPr="007B2F2F" w:rsidRDefault="00E353FA" w:rsidP="00FF4620">
            <w:pPr>
              <w:jc w:val="both"/>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14:paraId="20E85544" w14:textId="77777777" w:rsidR="00E353FA" w:rsidRPr="007B2F2F" w:rsidRDefault="00E353FA" w:rsidP="00FF4620">
            <w:pPr>
              <w:jc w:val="both"/>
              <w:rPr>
                <w:rFonts w:ascii="Times New Roman" w:hAnsi="Times New Roman"/>
                <w:sz w:val="24"/>
                <w:szCs w:val="24"/>
              </w:rPr>
            </w:pPr>
          </w:p>
        </w:tc>
      </w:tr>
      <w:tr w:rsidR="00E353FA" w:rsidRPr="007B2F2F" w14:paraId="4059C840" w14:textId="77777777" w:rsidTr="00FF4620">
        <w:tc>
          <w:tcPr>
            <w:tcW w:w="6048" w:type="dxa"/>
            <w:tcBorders>
              <w:top w:val="single" w:sz="4" w:space="0" w:color="auto"/>
              <w:left w:val="single" w:sz="4" w:space="0" w:color="auto"/>
              <w:bottom w:val="single" w:sz="4" w:space="0" w:color="auto"/>
              <w:right w:val="single" w:sz="4" w:space="0" w:color="auto"/>
            </w:tcBorders>
          </w:tcPr>
          <w:p w14:paraId="23734456" w14:textId="77777777" w:rsidR="00E353FA" w:rsidRPr="007B2F2F" w:rsidRDefault="00E353FA" w:rsidP="00FF4620">
            <w:pPr>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8116C5D" w14:textId="77777777" w:rsidR="00E353FA" w:rsidRPr="007B2F2F" w:rsidRDefault="00E353FA" w:rsidP="00FF4620">
            <w:pPr>
              <w:jc w:val="both"/>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14:paraId="6F76EC72" w14:textId="77777777" w:rsidR="00E353FA" w:rsidRPr="007B2F2F" w:rsidRDefault="00E353FA" w:rsidP="00FF4620">
            <w:pPr>
              <w:jc w:val="both"/>
              <w:rPr>
                <w:rFonts w:ascii="Times New Roman" w:hAnsi="Times New Roman"/>
                <w:sz w:val="24"/>
                <w:szCs w:val="24"/>
              </w:rPr>
            </w:pPr>
          </w:p>
        </w:tc>
      </w:tr>
      <w:tr w:rsidR="00E353FA" w:rsidRPr="007B2F2F" w14:paraId="69CE79F8" w14:textId="77777777" w:rsidTr="00FF4620">
        <w:tc>
          <w:tcPr>
            <w:tcW w:w="6048" w:type="dxa"/>
            <w:tcBorders>
              <w:top w:val="single" w:sz="4" w:space="0" w:color="auto"/>
              <w:left w:val="single" w:sz="4" w:space="0" w:color="auto"/>
              <w:bottom w:val="single" w:sz="4" w:space="0" w:color="auto"/>
              <w:right w:val="single" w:sz="4" w:space="0" w:color="auto"/>
            </w:tcBorders>
          </w:tcPr>
          <w:p w14:paraId="4F641C63" w14:textId="77777777" w:rsidR="00E353FA" w:rsidRPr="007B2F2F" w:rsidRDefault="00E353FA" w:rsidP="00FF4620">
            <w:pPr>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EA1D356" w14:textId="77777777" w:rsidR="00E353FA" w:rsidRPr="007B2F2F" w:rsidRDefault="00E353FA" w:rsidP="00FF4620">
            <w:pPr>
              <w:jc w:val="both"/>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14:paraId="31356E1F" w14:textId="77777777" w:rsidR="00E353FA" w:rsidRPr="007B2F2F" w:rsidRDefault="00E353FA" w:rsidP="00FF4620">
            <w:pPr>
              <w:jc w:val="both"/>
              <w:rPr>
                <w:rFonts w:ascii="Times New Roman" w:hAnsi="Times New Roman"/>
                <w:sz w:val="24"/>
                <w:szCs w:val="24"/>
              </w:rPr>
            </w:pPr>
          </w:p>
        </w:tc>
      </w:tr>
      <w:tr w:rsidR="00E353FA" w:rsidRPr="007B2F2F" w14:paraId="62160DE8" w14:textId="77777777" w:rsidTr="00FF4620">
        <w:tc>
          <w:tcPr>
            <w:tcW w:w="6048" w:type="dxa"/>
            <w:tcBorders>
              <w:top w:val="single" w:sz="4" w:space="0" w:color="auto"/>
              <w:left w:val="single" w:sz="4" w:space="0" w:color="auto"/>
              <w:bottom w:val="single" w:sz="4" w:space="0" w:color="auto"/>
              <w:right w:val="single" w:sz="4" w:space="0" w:color="auto"/>
            </w:tcBorders>
          </w:tcPr>
          <w:p w14:paraId="312A0FB6" w14:textId="77777777" w:rsidR="00E353FA" w:rsidRPr="007B2F2F" w:rsidRDefault="00E353FA" w:rsidP="00FF4620">
            <w:pPr>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5A9932F" w14:textId="77777777" w:rsidR="00E353FA" w:rsidRPr="007B2F2F" w:rsidRDefault="00E353FA" w:rsidP="00FF4620">
            <w:pPr>
              <w:jc w:val="both"/>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14:paraId="4580324A" w14:textId="77777777" w:rsidR="00E353FA" w:rsidRPr="007B2F2F" w:rsidRDefault="00E353FA" w:rsidP="00FF4620">
            <w:pPr>
              <w:jc w:val="both"/>
              <w:rPr>
                <w:rFonts w:ascii="Times New Roman" w:hAnsi="Times New Roman"/>
                <w:sz w:val="24"/>
                <w:szCs w:val="24"/>
              </w:rPr>
            </w:pPr>
          </w:p>
        </w:tc>
      </w:tr>
      <w:tr w:rsidR="00E353FA" w:rsidRPr="007B2F2F" w14:paraId="3750C9A3" w14:textId="77777777" w:rsidTr="00FF4620">
        <w:tc>
          <w:tcPr>
            <w:tcW w:w="6048" w:type="dxa"/>
            <w:tcBorders>
              <w:top w:val="single" w:sz="4" w:space="0" w:color="auto"/>
              <w:left w:val="single" w:sz="4" w:space="0" w:color="auto"/>
              <w:bottom w:val="single" w:sz="4" w:space="0" w:color="auto"/>
              <w:right w:val="single" w:sz="4" w:space="0" w:color="auto"/>
            </w:tcBorders>
          </w:tcPr>
          <w:p w14:paraId="032072FF" w14:textId="77777777" w:rsidR="00E353FA" w:rsidRPr="007B2F2F" w:rsidRDefault="00E353FA" w:rsidP="00FF4620">
            <w:pPr>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EE861D4" w14:textId="77777777" w:rsidR="00E353FA" w:rsidRPr="007B2F2F" w:rsidRDefault="00E353FA" w:rsidP="00FF4620">
            <w:pPr>
              <w:jc w:val="both"/>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14:paraId="03FDB68C" w14:textId="77777777" w:rsidR="00E353FA" w:rsidRPr="007B2F2F" w:rsidRDefault="00E353FA" w:rsidP="00FF4620">
            <w:pPr>
              <w:jc w:val="both"/>
              <w:rPr>
                <w:rFonts w:ascii="Times New Roman" w:hAnsi="Times New Roman"/>
                <w:sz w:val="24"/>
                <w:szCs w:val="24"/>
              </w:rPr>
            </w:pPr>
          </w:p>
        </w:tc>
      </w:tr>
    </w:tbl>
    <w:p w14:paraId="31545592" w14:textId="77777777" w:rsidR="00E353FA" w:rsidRPr="008654FB" w:rsidRDefault="00E353FA" w:rsidP="00E353FA">
      <w:pPr>
        <w:jc w:val="both"/>
        <w:rPr>
          <w:rFonts w:ascii="Times New Roman" w:hAnsi="Times New Roman"/>
          <w:sz w:val="10"/>
          <w:szCs w:val="10"/>
        </w:rPr>
      </w:pPr>
    </w:p>
    <w:p w14:paraId="068B21FC" w14:textId="141BD904" w:rsidR="00E353FA" w:rsidRDefault="00E353FA" w:rsidP="00E353FA">
      <w:pPr>
        <w:keepNext/>
        <w:jc w:val="both"/>
        <w:outlineLvl w:val="3"/>
        <w:rPr>
          <w:rFonts w:ascii="Times New Roman" w:hAnsi="Times New Roman"/>
          <w:sz w:val="22"/>
          <w:szCs w:val="22"/>
        </w:rPr>
      </w:pPr>
      <w:r w:rsidRPr="007B2F2F">
        <w:rPr>
          <w:rFonts w:ascii="Times New Roman" w:hAnsi="Times New Roman"/>
          <w:sz w:val="22"/>
          <w:szCs w:val="22"/>
        </w:rPr>
        <w:t xml:space="preserve">Prašymą </w:t>
      </w:r>
      <w:r>
        <w:rPr>
          <w:rFonts w:ascii="Times New Roman" w:hAnsi="Times New Roman"/>
          <w:sz w:val="22"/>
          <w:szCs w:val="22"/>
        </w:rPr>
        <w:t>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359"/>
        <w:gridCol w:w="6121"/>
      </w:tblGrid>
      <w:tr w:rsidR="00E353FA" w:rsidRPr="00F17EF2" w14:paraId="5BE1BF77" w14:textId="77777777" w:rsidTr="00C46275">
        <w:tc>
          <w:tcPr>
            <w:tcW w:w="3159" w:type="dxa"/>
            <w:tcBorders>
              <w:top w:val="nil"/>
              <w:left w:val="nil"/>
              <w:bottom w:val="nil"/>
              <w:right w:val="nil"/>
            </w:tcBorders>
          </w:tcPr>
          <w:p w14:paraId="734ADFFD" w14:textId="77777777" w:rsidR="00E353FA" w:rsidRPr="00F17EF2" w:rsidRDefault="00E353FA" w:rsidP="00FF4620">
            <w:pPr>
              <w:jc w:val="both"/>
              <w:rPr>
                <w:rFonts w:ascii="Times New Roman" w:hAnsi="Times New Roman"/>
                <w:sz w:val="20"/>
              </w:rPr>
            </w:pPr>
          </w:p>
          <w:p w14:paraId="1A7FD716" w14:textId="77777777" w:rsidR="00E353FA" w:rsidRPr="00F17EF2" w:rsidRDefault="00E353FA" w:rsidP="00FF4620">
            <w:pPr>
              <w:jc w:val="both"/>
              <w:rPr>
                <w:rFonts w:ascii="Times New Roman" w:hAnsi="Times New Roman"/>
                <w:sz w:val="20"/>
              </w:rPr>
            </w:pPr>
            <w:r w:rsidRPr="00F17EF2">
              <w:rPr>
                <w:rFonts w:ascii="Times New Roman" w:hAnsi="Times New Roman"/>
                <w:sz w:val="20"/>
              </w:rPr>
              <w:t>___________________</w:t>
            </w:r>
          </w:p>
          <w:p w14:paraId="356B294E" w14:textId="19E4D0CD" w:rsidR="00E353FA" w:rsidRPr="00F17EF2" w:rsidRDefault="00E353FA" w:rsidP="00FF4620">
            <w:pPr>
              <w:jc w:val="both"/>
              <w:rPr>
                <w:rFonts w:ascii="Times New Roman" w:hAnsi="Times New Roman"/>
                <w:sz w:val="20"/>
              </w:rPr>
            </w:pPr>
            <w:r w:rsidRPr="00F17EF2">
              <w:rPr>
                <w:rFonts w:ascii="Times New Roman" w:hAnsi="Times New Roman"/>
                <w:sz w:val="20"/>
              </w:rPr>
              <w:t>(pareigų pavadinimas)</w:t>
            </w:r>
          </w:p>
        </w:tc>
        <w:tc>
          <w:tcPr>
            <w:tcW w:w="359" w:type="dxa"/>
            <w:tcBorders>
              <w:top w:val="nil"/>
              <w:left w:val="nil"/>
              <w:bottom w:val="nil"/>
              <w:right w:val="nil"/>
            </w:tcBorders>
          </w:tcPr>
          <w:p w14:paraId="6B1C65A8" w14:textId="77777777" w:rsidR="00E353FA" w:rsidRPr="00F17EF2" w:rsidRDefault="00E353FA" w:rsidP="00FF4620">
            <w:pPr>
              <w:jc w:val="both"/>
              <w:rPr>
                <w:rFonts w:ascii="Times New Roman" w:hAnsi="Times New Roman"/>
                <w:b/>
                <w:bCs/>
                <w:sz w:val="20"/>
              </w:rPr>
            </w:pPr>
          </w:p>
        </w:tc>
        <w:tc>
          <w:tcPr>
            <w:tcW w:w="6121" w:type="dxa"/>
            <w:tcBorders>
              <w:top w:val="nil"/>
              <w:left w:val="nil"/>
              <w:bottom w:val="nil"/>
              <w:right w:val="nil"/>
            </w:tcBorders>
          </w:tcPr>
          <w:p w14:paraId="3B74D372" w14:textId="77777777" w:rsidR="00E353FA" w:rsidRPr="00F17EF2" w:rsidRDefault="00E353FA" w:rsidP="00FF4620">
            <w:pPr>
              <w:jc w:val="both"/>
              <w:rPr>
                <w:rFonts w:ascii="Times New Roman" w:hAnsi="Times New Roman"/>
                <w:sz w:val="20"/>
              </w:rPr>
            </w:pPr>
          </w:p>
          <w:p w14:paraId="0BE0882C" w14:textId="77777777" w:rsidR="00E353FA" w:rsidRPr="00F17EF2" w:rsidRDefault="00E353FA" w:rsidP="00FF4620">
            <w:pPr>
              <w:jc w:val="both"/>
              <w:rPr>
                <w:rFonts w:ascii="Times New Roman" w:hAnsi="Times New Roman"/>
                <w:sz w:val="20"/>
              </w:rPr>
            </w:pPr>
            <w:r w:rsidRPr="00F17EF2">
              <w:rPr>
                <w:rFonts w:ascii="Times New Roman" w:hAnsi="Times New Roman"/>
                <w:sz w:val="20"/>
              </w:rPr>
              <w:t xml:space="preserve"> ___________________                ___________________</w:t>
            </w:r>
          </w:p>
          <w:p w14:paraId="3FD4A599" w14:textId="0E10FD8D" w:rsidR="00E353FA" w:rsidRPr="00F17EF2" w:rsidRDefault="00E353FA" w:rsidP="00FF4620">
            <w:pPr>
              <w:jc w:val="both"/>
              <w:rPr>
                <w:rFonts w:ascii="Times New Roman" w:hAnsi="Times New Roman"/>
                <w:b/>
                <w:bCs/>
                <w:sz w:val="20"/>
              </w:rPr>
            </w:pPr>
            <w:r w:rsidRPr="00F17EF2">
              <w:rPr>
                <w:rFonts w:ascii="Times New Roman" w:hAnsi="Times New Roman"/>
                <w:sz w:val="20"/>
              </w:rPr>
              <w:t xml:space="preserve">            (parašas)                                (vardas ir pavardė)</w:t>
            </w:r>
          </w:p>
        </w:tc>
      </w:tr>
    </w:tbl>
    <w:p w14:paraId="7E7B0CBF" w14:textId="16A7BA21" w:rsidR="00E353FA" w:rsidRPr="00E97A93" w:rsidRDefault="00E353FA" w:rsidP="00E353FA">
      <w:pPr>
        <w:ind w:left="3894" w:firstLine="1298"/>
        <w:rPr>
          <w:rFonts w:ascii="Times New Roman" w:hAnsi="Times New Roman"/>
          <w:sz w:val="24"/>
          <w:szCs w:val="24"/>
        </w:rPr>
      </w:pPr>
      <w:r w:rsidRPr="007B2F2F">
        <w:rPr>
          <w:rFonts w:ascii="Times New Roman" w:hAnsi="Times New Roman"/>
          <w:sz w:val="22"/>
          <w:szCs w:val="22"/>
        </w:rPr>
        <w:br w:type="page"/>
      </w:r>
      <w:r w:rsidRPr="00E97A93">
        <w:rPr>
          <w:rFonts w:ascii="Times New Roman" w:hAnsi="Times New Roman"/>
          <w:sz w:val="24"/>
          <w:szCs w:val="24"/>
        </w:rPr>
        <w:lastRenderedPageBreak/>
        <w:t xml:space="preserve">Informacinis lapelis įteikiamas užregistravus </w:t>
      </w:r>
    </w:p>
    <w:p w14:paraId="51A4F764" w14:textId="77777777" w:rsidR="00E353FA" w:rsidRPr="007B2F2F" w:rsidRDefault="00E353FA" w:rsidP="00E353FA">
      <w:pPr>
        <w:ind w:firstLine="5220"/>
        <w:rPr>
          <w:rFonts w:ascii="Times New Roman" w:hAnsi="Times New Roman"/>
        </w:rPr>
      </w:pPr>
      <w:r w:rsidRPr="00E97A93">
        <w:rPr>
          <w:rFonts w:ascii="Times New Roman" w:hAnsi="Times New Roman"/>
          <w:sz w:val="24"/>
          <w:szCs w:val="24"/>
        </w:rPr>
        <w:t>prašymą</w:t>
      </w:r>
      <w:r w:rsidRPr="007B2F2F">
        <w:rPr>
          <w:rFonts w:ascii="Times New Roman" w:hAnsi="Times New Roman"/>
        </w:rPr>
        <w:t xml:space="preserve"> </w:t>
      </w:r>
    </w:p>
    <w:p w14:paraId="40B3A8D8" w14:textId="77777777" w:rsidR="00E353FA" w:rsidRPr="007B2F2F" w:rsidRDefault="00E353FA" w:rsidP="00E353FA">
      <w:pPr>
        <w:jc w:val="right"/>
        <w:rPr>
          <w:rFonts w:ascii="Times New Roman" w:hAnsi="Times New Roman"/>
          <w:sz w:val="24"/>
          <w:szCs w:val="24"/>
        </w:rPr>
      </w:pPr>
    </w:p>
    <w:p w14:paraId="4761476D" w14:textId="77777777" w:rsidR="00E353FA" w:rsidRDefault="00E353FA" w:rsidP="00E353FA">
      <w:pPr>
        <w:jc w:val="center"/>
        <w:rPr>
          <w:rFonts w:ascii="Times New Roman" w:hAnsi="Times New Roman"/>
          <w:b/>
          <w:bCs/>
          <w:sz w:val="24"/>
          <w:szCs w:val="24"/>
        </w:rPr>
      </w:pPr>
      <w:r w:rsidRPr="007B2F2F">
        <w:rPr>
          <w:rFonts w:ascii="Times New Roman" w:hAnsi="Times New Roman"/>
          <w:b/>
          <w:bCs/>
          <w:sz w:val="24"/>
          <w:szCs w:val="24"/>
        </w:rPr>
        <w:t>INFORMACINIS LAPELIS</w:t>
      </w:r>
    </w:p>
    <w:p w14:paraId="79FDFC15" w14:textId="77777777" w:rsidR="00E353FA" w:rsidRPr="007B2F2F" w:rsidRDefault="00E353FA" w:rsidP="00E353FA">
      <w:pPr>
        <w:jc w:val="center"/>
        <w:rPr>
          <w:rFonts w:ascii="Times New Roman" w:hAnsi="Times New Roman"/>
          <w:b/>
          <w:bCs/>
          <w:sz w:val="24"/>
          <w:szCs w:val="24"/>
        </w:rPr>
      </w:pPr>
    </w:p>
    <w:p w14:paraId="1FBCA984" w14:textId="3E6C6C83" w:rsidR="00E353FA" w:rsidRPr="007B2F2F" w:rsidRDefault="00E353FA" w:rsidP="00E353FA">
      <w:pPr>
        <w:jc w:val="center"/>
        <w:rPr>
          <w:rFonts w:ascii="Times New Roman" w:hAnsi="Times New Roman"/>
          <w:bCs/>
        </w:rPr>
      </w:pPr>
      <w:r w:rsidRPr="007B2F2F">
        <w:rPr>
          <w:rFonts w:ascii="Times New Roman" w:hAnsi="Times New Roman"/>
          <w:bCs/>
        </w:rPr>
        <w:t>__________________________________________________________________________</w:t>
      </w:r>
    </w:p>
    <w:p w14:paraId="23BFF868" w14:textId="77777777" w:rsidR="00E353FA" w:rsidRPr="007B2F2F" w:rsidRDefault="00E353FA" w:rsidP="00E353FA">
      <w:pPr>
        <w:jc w:val="center"/>
        <w:rPr>
          <w:rFonts w:ascii="Times New Roman" w:hAnsi="Times New Roman"/>
          <w:bCs/>
        </w:rPr>
      </w:pPr>
      <w:r w:rsidRPr="007B2F2F">
        <w:rPr>
          <w:rFonts w:ascii="Times New Roman" w:hAnsi="Times New Roman"/>
          <w:bCs/>
        </w:rPr>
        <w:t>(</w:t>
      </w:r>
      <w:r w:rsidRPr="00F17EF2">
        <w:rPr>
          <w:rFonts w:ascii="Times New Roman" w:hAnsi="Times New Roman"/>
          <w:bCs/>
          <w:sz w:val="20"/>
        </w:rPr>
        <w:t>asmens, kuriam įteikiamas lapelis, vardas ir pavardė</w:t>
      </w:r>
      <w:r w:rsidRPr="007B2F2F">
        <w:rPr>
          <w:rFonts w:ascii="Times New Roman" w:hAnsi="Times New Roman"/>
          <w:bCs/>
        </w:rPr>
        <w:t>)</w:t>
      </w:r>
    </w:p>
    <w:p w14:paraId="16A98440" w14:textId="77777777" w:rsidR="00E353FA" w:rsidRPr="007B2F2F" w:rsidRDefault="00E353FA" w:rsidP="00E353FA">
      <w:pPr>
        <w:jc w:val="center"/>
        <w:rPr>
          <w:rFonts w:ascii="Times New Roman" w:hAnsi="Times New Roman"/>
          <w:bCs/>
        </w:rPr>
      </w:pPr>
    </w:p>
    <w:p w14:paraId="00435642" w14:textId="77777777" w:rsidR="00E353FA" w:rsidRPr="007B2F2F" w:rsidRDefault="00E353FA" w:rsidP="00E353FA">
      <w:pPr>
        <w:rPr>
          <w:rFonts w:ascii="Times New Roman" w:hAnsi="Times New Roman"/>
          <w:sz w:val="22"/>
          <w:szCs w:val="22"/>
        </w:rPr>
      </w:pPr>
      <w:r w:rsidRPr="007B2F2F">
        <w:rPr>
          <w:rFonts w:ascii="Times New Roman" w:hAnsi="Times New Roman"/>
          <w:sz w:val="22"/>
          <w:szCs w:val="22"/>
        </w:rPr>
        <w:t>Prašymas gaut</w:t>
      </w:r>
      <w:r>
        <w:rPr>
          <w:rFonts w:ascii="Times New Roman" w:hAnsi="Times New Roman"/>
          <w:sz w:val="22"/>
          <w:szCs w:val="22"/>
        </w:rPr>
        <w:t>as</w:t>
      </w:r>
      <w:r w:rsidRPr="007B2F2F">
        <w:rPr>
          <w:rFonts w:ascii="Times New Roman" w:hAnsi="Times New Roman"/>
          <w:sz w:val="22"/>
          <w:szCs w:val="22"/>
        </w:rPr>
        <w:t xml:space="preserve"> _______________, reg. Nr. __________</w:t>
      </w:r>
    </w:p>
    <w:p w14:paraId="3250CEA3" w14:textId="473A826D" w:rsidR="00E353FA" w:rsidRPr="007B2F2F" w:rsidRDefault="00E353FA" w:rsidP="00E353FA">
      <w:pPr>
        <w:keepNext/>
        <w:jc w:val="both"/>
        <w:outlineLvl w:val="3"/>
        <w:rPr>
          <w:rFonts w:ascii="Times New Roman" w:hAnsi="Times New Roman"/>
          <w:sz w:val="16"/>
          <w:szCs w:val="16"/>
        </w:rPr>
      </w:pPr>
      <w:r>
        <w:rPr>
          <w:rFonts w:ascii="Times New Roman" w:hAnsi="Times New Roman"/>
          <w:sz w:val="16"/>
          <w:szCs w:val="16"/>
        </w:rPr>
        <w:tab/>
        <w:t xml:space="preserve">               </w:t>
      </w:r>
      <w:r w:rsidR="00E97A93">
        <w:rPr>
          <w:rFonts w:ascii="Times New Roman" w:hAnsi="Times New Roman"/>
          <w:sz w:val="16"/>
          <w:szCs w:val="16"/>
        </w:rPr>
        <w:t xml:space="preserve">                       </w:t>
      </w:r>
      <w:r w:rsidRPr="007B2F2F">
        <w:rPr>
          <w:rFonts w:ascii="Times New Roman" w:hAnsi="Times New Roman"/>
          <w:sz w:val="16"/>
          <w:szCs w:val="16"/>
        </w:rPr>
        <w:t xml:space="preserve"> (gavimo data)</w:t>
      </w:r>
    </w:p>
    <w:p w14:paraId="61140095" w14:textId="77777777" w:rsidR="00E353FA" w:rsidRPr="007B2F2F" w:rsidRDefault="00E353FA" w:rsidP="00E353FA">
      <w:pPr>
        <w:jc w:val="both"/>
        <w:rPr>
          <w:rFonts w:ascii="Times New Roman" w:hAnsi="Times New Roman"/>
          <w:sz w:val="22"/>
          <w:szCs w:val="22"/>
        </w:rPr>
      </w:pPr>
      <w:r w:rsidRPr="007B2F2F">
        <w:rPr>
          <w:rFonts w:ascii="Times New Roman" w:hAnsi="Times New Roman"/>
          <w:sz w:val="22"/>
          <w:szCs w:val="22"/>
        </w:rPr>
        <w:t>Bylos Nr. _____________</w:t>
      </w:r>
    </w:p>
    <w:p w14:paraId="57673349" w14:textId="77777777" w:rsidR="00E353FA" w:rsidRPr="007B2F2F" w:rsidRDefault="00E353FA" w:rsidP="00E353FA">
      <w:pPr>
        <w:jc w:val="both"/>
        <w:rPr>
          <w:rFonts w:ascii="Times New Roman" w:hAnsi="Times New Roman"/>
          <w:sz w:val="22"/>
          <w:szCs w:val="22"/>
        </w:rPr>
      </w:pPr>
    </w:p>
    <w:p w14:paraId="2D276B96" w14:textId="77777777" w:rsidR="00E353FA" w:rsidRPr="007B2F2F" w:rsidRDefault="00E353FA" w:rsidP="00E353FA">
      <w:pPr>
        <w:jc w:val="both"/>
        <w:rPr>
          <w:rFonts w:ascii="Times New Roman" w:hAnsi="Times New Roman"/>
          <w:sz w:val="16"/>
          <w:szCs w:val="16"/>
        </w:rPr>
      </w:pPr>
    </w:p>
    <w:p w14:paraId="5C571AD4" w14:textId="77777777" w:rsidR="00E353FA" w:rsidRDefault="00E353FA" w:rsidP="00E353FA">
      <w:pPr>
        <w:ind w:firstLine="540"/>
        <w:jc w:val="both"/>
        <w:rPr>
          <w:rFonts w:ascii="Times New Roman" w:hAnsi="Times New Roman"/>
          <w:sz w:val="22"/>
          <w:szCs w:val="22"/>
        </w:rPr>
      </w:pPr>
      <w:r w:rsidRPr="007B2F2F">
        <w:rPr>
          <w:rFonts w:ascii="Times New Roman" w:hAnsi="Times New Roman"/>
          <w:sz w:val="22"/>
          <w:szCs w:val="22"/>
        </w:rPr>
        <w:t xml:space="preserve">    </w:t>
      </w:r>
      <w:r w:rsidRPr="007B2F2F">
        <w:rPr>
          <w:rFonts w:ascii="Times New Roman" w:hAnsi="Times New Roman"/>
          <w:sz w:val="24"/>
          <w:szCs w:val="24"/>
        </w:rPr>
        <w:sym w:font="Webdings" w:char="F063"/>
      </w:r>
      <w:r w:rsidRPr="007B2F2F">
        <w:rPr>
          <w:rFonts w:ascii="Times New Roman" w:hAnsi="Times New Roman"/>
          <w:sz w:val="22"/>
          <w:szCs w:val="22"/>
        </w:rPr>
        <w:t xml:space="preserve">     Pateikti visi reikalingi dokumentai</w:t>
      </w:r>
    </w:p>
    <w:p w14:paraId="14AD1FD8" w14:textId="77777777" w:rsidR="00E353FA" w:rsidRPr="007B2F2F" w:rsidRDefault="00E353FA" w:rsidP="00E353FA">
      <w:pPr>
        <w:ind w:firstLine="540"/>
        <w:jc w:val="both"/>
        <w:rPr>
          <w:rFonts w:ascii="Times New Roman" w:hAnsi="Times New Roman"/>
          <w:sz w:val="22"/>
          <w:szCs w:val="22"/>
        </w:rPr>
      </w:pPr>
      <w:r w:rsidRPr="007B2F2F">
        <w:rPr>
          <w:rFonts w:ascii="Times New Roman" w:hAnsi="Times New Roman"/>
          <w:sz w:val="22"/>
          <w:szCs w:val="22"/>
        </w:rPr>
        <w:t xml:space="preserve">    </w:t>
      </w:r>
      <w:r w:rsidRPr="007B2F2F">
        <w:rPr>
          <w:rFonts w:ascii="Times New Roman" w:hAnsi="Times New Roman"/>
          <w:sz w:val="24"/>
          <w:szCs w:val="24"/>
        </w:rPr>
        <w:sym w:font="Webdings" w:char="F063"/>
      </w:r>
      <w:r w:rsidRPr="007B2F2F">
        <w:rPr>
          <w:rFonts w:ascii="Times New Roman" w:hAnsi="Times New Roman"/>
          <w:sz w:val="22"/>
          <w:szCs w:val="22"/>
        </w:rPr>
        <w:t xml:space="preserve">     Nepateikti </w:t>
      </w:r>
      <w:r>
        <w:rPr>
          <w:rFonts w:ascii="Times New Roman" w:hAnsi="Times New Roman"/>
          <w:sz w:val="22"/>
          <w:szCs w:val="22"/>
        </w:rPr>
        <w:t xml:space="preserve">išmokai skirti reikalingi </w:t>
      </w:r>
      <w:r w:rsidRPr="007B2F2F">
        <w:rPr>
          <w:rFonts w:ascii="Times New Roman" w:hAnsi="Times New Roman"/>
          <w:sz w:val="22"/>
          <w:szCs w:val="22"/>
        </w:rPr>
        <w:t>dokumentai:</w:t>
      </w:r>
    </w:p>
    <w:p w14:paraId="50AB595D" w14:textId="77777777" w:rsidR="00E353FA" w:rsidRPr="007B2F2F" w:rsidRDefault="00E353FA" w:rsidP="00E353FA">
      <w:pPr>
        <w:ind w:firstLine="54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260"/>
        <w:gridCol w:w="2340"/>
      </w:tblGrid>
      <w:tr w:rsidR="00E353FA" w:rsidRPr="007B2F2F" w14:paraId="3C68BC86" w14:textId="77777777" w:rsidTr="00FF4620">
        <w:trPr>
          <w:trHeight w:val="159"/>
        </w:trPr>
        <w:tc>
          <w:tcPr>
            <w:tcW w:w="6048" w:type="dxa"/>
            <w:tcBorders>
              <w:top w:val="single" w:sz="4" w:space="0" w:color="auto"/>
              <w:left w:val="single" w:sz="4" w:space="0" w:color="auto"/>
              <w:bottom w:val="single" w:sz="4" w:space="0" w:color="auto"/>
              <w:right w:val="single" w:sz="4" w:space="0" w:color="auto"/>
            </w:tcBorders>
          </w:tcPr>
          <w:p w14:paraId="589031F4" w14:textId="77777777" w:rsidR="00E353FA" w:rsidRPr="007B2F2F" w:rsidRDefault="00E353FA" w:rsidP="00FF4620">
            <w:pPr>
              <w:jc w:val="center"/>
              <w:rPr>
                <w:rFonts w:ascii="Times New Roman" w:hAnsi="Times New Roman"/>
                <w:sz w:val="22"/>
                <w:szCs w:val="22"/>
              </w:rPr>
            </w:pPr>
            <w:r>
              <w:rPr>
                <w:rFonts w:ascii="Times New Roman" w:hAnsi="Times New Roman"/>
                <w:sz w:val="22"/>
                <w:szCs w:val="22"/>
              </w:rPr>
              <w:t>Nepateikti dokumentai</w:t>
            </w:r>
          </w:p>
        </w:tc>
        <w:tc>
          <w:tcPr>
            <w:tcW w:w="1260" w:type="dxa"/>
            <w:tcBorders>
              <w:top w:val="single" w:sz="4" w:space="0" w:color="auto"/>
              <w:left w:val="single" w:sz="4" w:space="0" w:color="auto"/>
              <w:bottom w:val="single" w:sz="4" w:space="0" w:color="auto"/>
              <w:right w:val="single" w:sz="4" w:space="0" w:color="auto"/>
            </w:tcBorders>
          </w:tcPr>
          <w:p w14:paraId="2ED9506F" w14:textId="77777777" w:rsidR="00E353FA" w:rsidRPr="007B2F2F" w:rsidRDefault="00E353FA" w:rsidP="00FF4620">
            <w:pPr>
              <w:jc w:val="both"/>
              <w:rPr>
                <w:rFonts w:ascii="Times New Roman" w:hAnsi="Times New Roman"/>
                <w:sz w:val="22"/>
                <w:szCs w:val="22"/>
              </w:rPr>
            </w:pPr>
            <w:r w:rsidRPr="007B2F2F">
              <w:rPr>
                <w:rFonts w:ascii="Times New Roman" w:hAnsi="Times New Roman"/>
                <w:sz w:val="22"/>
                <w:szCs w:val="22"/>
              </w:rPr>
              <w:t>Pateikimo</w:t>
            </w:r>
          </w:p>
          <w:p w14:paraId="61EF704A" w14:textId="77777777" w:rsidR="00E353FA" w:rsidRPr="007B2F2F" w:rsidRDefault="00E353FA" w:rsidP="00FF4620">
            <w:pPr>
              <w:jc w:val="both"/>
              <w:rPr>
                <w:rFonts w:ascii="Times New Roman" w:hAnsi="Times New Roman"/>
                <w:sz w:val="22"/>
                <w:szCs w:val="22"/>
              </w:rPr>
            </w:pPr>
            <w:r w:rsidRPr="007B2F2F">
              <w:rPr>
                <w:rFonts w:ascii="Times New Roman" w:hAnsi="Times New Roman"/>
                <w:sz w:val="22"/>
                <w:szCs w:val="22"/>
              </w:rPr>
              <w:t>data</w:t>
            </w:r>
          </w:p>
        </w:tc>
        <w:tc>
          <w:tcPr>
            <w:tcW w:w="2340" w:type="dxa"/>
            <w:tcBorders>
              <w:top w:val="single" w:sz="4" w:space="0" w:color="auto"/>
              <w:left w:val="single" w:sz="4" w:space="0" w:color="auto"/>
              <w:bottom w:val="single" w:sz="4" w:space="0" w:color="auto"/>
              <w:right w:val="single" w:sz="4" w:space="0" w:color="auto"/>
            </w:tcBorders>
          </w:tcPr>
          <w:p w14:paraId="39B3A90A" w14:textId="77777777" w:rsidR="00E353FA" w:rsidRPr="007B2F2F" w:rsidRDefault="00E353FA" w:rsidP="00FF4620">
            <w:pPr>
              <w:rPr>
                <w:rFonts w:ascii="Times New Roman" w:hAnsi="Times New Roman"/>
                <w:sz w:val="22"/>
                <w:szCs w:val="22"/>
              </w:rPr>
            </w:pPr>
            <w:r w:rsidRPr="007B2F2F">
              <w:rPr>
                <w:rFonts w:ascii="Times New Roman" w:hAnsi="Times New Roman"/>
                <w:sz w:val="22"/>
                <w:szCs w:val="22"/>
              </w:rPr>
              <w:t>Dokumentus priėmusio darbuotojo vardas, pavardė ir parašas</w:t>
            </w:r>
          </w:p>
        </w:tc>
      </w:tr>
      <w:tr w:rsidR="00E353FA" w:rsidRPr="007B2F2F" w14:paraId="4DC49EE3" w14:textId="77777777" w:rsidTr="00FF4620">
        <w:tc>
          <w:tcPr>
            <w:tcW w:w="6048" w:type="dxa"/>
            <w:tcBorders>
              <w:top w:val="single" w:sz="4" w:space="0" w:color="auto"/>
              <w:left w:val="single" w:sz="4" w:space="0" w:color="auto"/>
              <w:bottom w:val="single" w:sz="4" w:space="0" w:color="auto"/>
              <w:right w:val="single" w:sz="4" w:space="0" w:color="auto"/>
            </w:tcBorders>
          </w:tcPr>
          <w:p w14:paraId="19153CFE" w14:textId="77777777" w:rsidR="00E353FA" w:rsidRPr="007B2F2F" w:rsidRDefault="00E353FA" w:rsidP="00FF4620">
            <w:pPr>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ED1ADB8" w14:textId="77777777" w:rsidR="00E353FA" w:rsidRPr="007B2F2F" w:rsidRDefault="00E353FA" w:rsidP="00FF4620">
            <w:pPr>
              <w:jc w:val="both"/>
              <w:rPr>
                <w:rFonts w:ascii="Times New Roman" w:hAnsi="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D0256B1" w14:textId="77777777" w:rsidR="00E353FA" w:rsidRPr="007B2F2F" w:rsidRDefault="00E353FA" w:rsidP="00FF4620">
            <w:pPr>
              <w:jc w:val="both"/>
              <w:rPr>
                <w:rFonts w:ascii="Times New Roman" w:hAnsi="Times New Roman"/>
                <w:sz w:val="22"/>
                <w:szCs w:val="22"/>
              </w:rPr>
            </w:pPr>
          </w:p>
        </w:tc>
      </w:tr>
      <w:tr w:rsidR="00E353FA" w:rsidRPr="007B2F2F" w14:paraId="32424FC8" w14:textId="77777777" w:rsidTr="00FF4620">
        <w:tc>
          <w:tcPr>
            <w:tcW w:w="6048" w:type="dxa"/>
            <w:tcBorders>
              <w:top w:val="single" w:sz="4" w:space="0" w:color="auto"/>
              <w:left w:val="single" w:sz="4" w:space="0" w:color="auto"/>
              <w:bottom w:val="single" w:sz="4" w:space="0" w:color="auto"/>
              <w:right w:val="single" w:sz="4" w:space="0" w:color="auto"/>
            </w:tcBorders>
          </w:tcPr>
          <w:p w14:paraId="0B105B76" w14:textId="77777777" w:rsidR="00E353FA" w:rsidRPr="007B2F2F" w:rsidRDefault="00E353FA" w:rsidP="00FF4620">
            <w:pPr>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D916E0D" w14:textId="77777777" w:rsidR="00E353FA" w:rsidRPr="007B2F2F" w:rsidRDefault="00E353FA" w:rsidP="00FF4620">
            <w:pPr>
              <w:jc w:val="both"/>
              <w:rPr>
                <w:rFonts w:ascii="Times New Roman" w:hAnsi="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14:paraId="1F379455" w14:textId="77777777" w:rsidR="00E353FA" w:rsidRPr="007B2F2F" w:rsidRDefault="00E353FA" w:rsidP="00FF4620">
            <w:pPr>
              <w:jc w:val="both"/>
              <w:rPr>
                <w:rFonts w:ascii="Times New Roman" w:hAnsi="Times New Roman"/>
                <w:sz w:val="22"/>
                <w:szCs w:val="22"/>
              </w:rPr>
            </w:pPr>
          </w:p>
        </w:tc>
      </w:tr>
      <w:tr w:rsidR="00E353FA" w:rsidRPr="007B2F2F" w14:paraId="0645930C" w14:textId="77777777" w:rsidTr="00FF4620">
        <w:tc>
          <w:tcPr>
            <w:tcW w:w="6048" w:type="dxa"/>
            <w:tcBorders>
              <w:top w:val="single" w:sz="4" w:space="0" w:color="auto"/>
              <w:left w:val="single" w:sz="4" w:space="0" w:color="auto"/>
              <w:bottom w:val="single" w:sz="4" w:space="0" w:color="auto"/>
              <w:right w:val="single" w:sz="4" w:space="0" w:color="auto"/>
            </w:tcBorders>
          </w:tcPr>
          <w:p w14:paraId="34FB6966" w14:textId="77777777" w:rsidR="00E353FA" w:rsidRPr="007B2F2F" w:rsidRDefault="00E353FA" w:rsidP="00FF4620">
            <w:pPr>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C073B4F" w14:textId="77777777" w:rsidR="00E353FA" w:rsidRPr="007B2F2F" w:rsidRDefault="00E353FA" w:rsidP="00FF4620">
            <w:pPr>
              <w:jc w:val="both"/>
              <w:rPr>
                <w:rFonts w:ascii="Times New Roman" w:hAnsi="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14:paraId="2C7B0397" w14:textId="77777777" w:rsidR="00E353FA" w:rsidRPr="007B2F2F" w:rsidRDefault="00E353FA" w:rsidP="00FF4620">
            <w:pPr>
              <w:jc w:val="both"/>
              <w:rPr>
                <w:rFonts w:ascii="Times New Roman" w:hAnsi="Times New Roman"/>
                <w:sz w:val="22"/>
                <w:szCs w:val="22"/>
              </w:rPr>
            </w:pPr>
          </w:p>
        </w:tc>
      </w:tr>
      <w:tr w:rsidR="00E353FA" w:rsidRPr="007B2F2F" w14:paraId="734E03A8" w14:textId="77777777" w:rsidTr="00FF4620">
        <w:tc>
          <w:tcPr>
            <w:tcW w:w="6048" w:type="dxa"/>
            <w:tcBorders>
              <w:top w:val="single" w:sz="4" w:space="0" w:color="auto"/>
              <w:left w:val="single" w:sz="4" w:space="0" w:color="auto"/>
              <w:bottom w:val="single" w:sz="4" w:space="0" w:color="auto"/>
              <w:right w:val="single" w:sz="4" w:space="0" w:color="auto"/>
            </w:tcBorders>
          </w:tcPr>
          <w:p w14:paraId="3626E902" w14:textId="77777777" w:rsidR="00E353FA" w:rsidRPr="007B2F2F" w:rsidRDefault="00E353FA" w:rsidP="00FF4620">
            <w:pPr>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DC5CDAB" w14:textId="77777777" w:rsidR="00E353FA" w:rsidRPr="007B2F2F" w:rsidRDefault="00E353FA" w:rsidP="00FF4620">
            <w:pPr>
              <w:jc w:val="both"/>
              <w:rPr>
                <w:rFonts w:ascii="Times New Roman" w:hAnsi="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14:paraId="786FC7B9" w14:textId="77777777" w:rsidR="00E353FA" w:rsidRPr="007B2F2F" w:rsidRDefault="00E353FA" w:rsidP="00FF4620">
            <w:pPr>
              <w:jc w:val="both"/>
              <w:rPr>
                <w:rFonts w:ascii="Times New Roman" w:hAnsi="Times New Roman"/>
                <w:sz w:val="22"/>
                <w:szCs w:val="22"/>
              </w:rPr>
            </w:pPr>
          </w:p>
        </w:tc>
      </w:tr>
      <w:tr w:rsidR="00E353FA" w:rsidRPr="007B2F2F" w14:paraId="6FB677D2" w14:textId="77777777" w:rsidTr="00FF4620">
        <w:tc>
          <w:tcPr>
            <w:tcW w:w="6048" w:type="dxa"/>
            <w:tcBorders>
              <w:top w:val="single" w:sz="4" w:space="0" w:color="auto"/>
              <w:left w:val="single" w:sz="4" w:space="0" w:color="auto"/>
              <w:bottom w:val="single" w:sz="4" w:space="0" w:color="auto"/>
              <w:right w:val="single" w:sz="4" w:space="0" w:color="auto"/>
            </w:tcBorders>
          </w:tcPr>
          <w:p w14:paraId="12EF4330" w14:textId="77777777" w:rsidR="00E353FA" w:rsidRPr="007B2F2F" w:rsidRDefault="00E353FA" w:rsidP="00FF4620">
            <w:pPr>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FF1455A" w14:textId="77777777" w:rsidR="00E353FA" w:rsidRPr="007B2F2F" w:rsidRDefault="00E353FA" w:rsidP="00FF4620">
            <w:pPr>
              <w:jc w:val="both"/>
              <w:rPr>
                <w:rFonts w:ascii="Times New Roman" w:hAnsi="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14:paraId="65FE8162" w14:textId="77777777" w:rsidR="00E353FA" w:rsidRPr="007B2F2F" w:rsidRDefault="00E353FA" w:rsidP="00FF4620">
            <w:pPr>
              <w:jc w:val="both"/>
              <w:rPr>
                <w:rFonts w:ascii="Times New Roman" w:hAnsi="Times New Roman"/>
                <w:sz w:val="22"/>
                <w:szCs w:val="22"/>
              </w:rPr>
            </w:pPr>
          </w:p>
        </w:tc>
      </w:tr>
    </w:tbl>
    <w:p w14:paraId="461FB0B8" w14:textId="77777777" w:rsidR="00E353FA" w:rsidRPr="007B2F2F" w:rsidRDefault="00E353FA" w:rsidP="00E353FA">
      <w:pPr>
        <w:keepNext/>
        <w:jc w:val="both"/>
        <w:outlineLvl w:val="3"/>
        <w:rPr>
          <w:rFonts w:ascii="Times New Roman" w:hAnsi="Times New Roman"/>
          <w:sz w:val="22"/>
          <w:szCs w:val="22"/>
        </w:rPr>
      </w:pPr>
    </w:p>
    <w:p w14:paraId="48CB5F61" w14:textId="77777777" w:rsidR="00E353FA" w:rsidRDefault="00E353FA" w:rsidP="00E353FA">
      <w:pPr>
        <w:keepNext/>
        <w:jc w:val="both"/>
        <w:outlineLvl w:val="3"/>
        <w:rPr>
          <w:rFonts w:ascii="Times New Roman" w:hAnsi="Times New Roman"/>
          <w:sz w:val="24"/>
          <w:szCs w:val="24"/>
        </w:rPr>
      </w:pPr>
      <w:r w:rsidRPr="007B2F2F">
        <w:rPr>
          <w:rFonts w:ascii="Times New Roman" w:hAnsi="Times New Roman"/>
          <w:sz w:val="24"/>
          <w:szCs w:val="24"/>
        </w:rPr>
        <w:t xml:space="preserve">Prašymą </w:t>
      </w:r>
      <w:r>
        <w:rPr>
          <w:rFonts w:ascii="Times New Roman" w:hAnsi="Times New Roman"/>
          <w:sz w:val="24"/>
          <w:szCs w:val="24"/>
        </w:rPr>
        <w:t>ir dokumentus priėmė</w:t>
      </w:r>
    </w:p>
    <w:p w14:paraId="3D16F297" w14:textId="77777777" w:rsidR="00E353FA" w:rsidRPr="007B2F2F" w:rsidRDefault="00E353FA" w:rsidP="00E353FA">
      <w:pPr>
        <w:keepNext/>
        <w:jc w:val="both"/>
        <w:outlineLvl w:val="3"/>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6479"/>
      </w:tblGrid>
      <w:tr w:rsidR="00E353FA" w:rsidRPr="007B2F2F" w14:paraId="230B0735" w14:textId="77777777" w:rsidTr="00FF4620">
        <w:tc>
          <w:tcPr>
            <w:tcW w:w="3168" w:type="dxa"/>
            <w:tcBorders>
              <w:top w:val="nil"/>
              <w:left w:val="nil"/>
              <w:bottom w:val="nil"/>
              <w:right w:val="nil"/>
            </w:tcBorders>
          </w:tcPr>
          <w:p w14:paraId="34656957" w14:textId="77777777" w:rsidR="00E353FA" w:rsidRPr="007B2F2F" w:rsidRDefault="00E353FA" w:rsidP="00FF4620">
            <w:pPr>
              <w:jc w:val="both"/>
              <w:rPr>
                <w:rFonts w:ascii="Times New Roman" w:hAnsi="Times New Roman"/>
                <w:sz w:val="22"/>
                <w:szCs w:val="22"/>
              </w:rPr>
            </w:pPr>
          </w:p>
          <w:p w14:paraId="31870A52" w14:textId="77777777" w:rsidR="00E353FA" w:rsidRPr="007B2F2F" w:rsidRDefault="00E353FA" w:rsidP="00FF4620">
            <w:pPr>
              <w:jc w:val="both"/>
              <w:rPr>
                <w:rFonts w:ascii="Times New Roman" w:hAnsi="Times New Roman"/>
                <w:sz w:val="22"/>
                <w:szCs w:val="22"/>
              </w:rPr>
            </w:pPr>
            <w:r w:rsidRPr="007B2F2F">
              <w:rPr>
                <w:rFonts w:ascii="Times New Roman" w:hAnsi="Times New Roman"/>
                <w:sz w:val="22"/>
                <w:szCs w:val="22"/>
              </w:rPr>
              <w:t>___________________</w:t>
            </w:r>
          </w:p>
          <w:p w14:paraId="24A3ABDB" w14:textId="77777777" w:rsidR="00E353FA" w:rsidRPr="007B2F2F" w:rsidRDefault="00E353FA" w:rsidP="00FF4620">
            <w:pPr>
              <w:jc w:val="both"/>
              <w:rPr>
                <w:rFonts w:ascii="Times New Roman" w:hAnsi="Times New Roman"/>
                <w:sz w:val="22"/>
                <w:szCs w:val="22"/>
                <w:vertAlign w:val="superscript"/>
              </w:rPr>
            </w:pPr>
            <w:r w:rsidRPr="007B2F2F">
              <w:rPr>
                <w:rFonts w:ascii="Times New Roman" w:hAnsi="Times New Roman"/>
                <w:sz w:val="22"/>
                <w:szCs w:val="22"/>
              </w:rPr>
              <w:t xml:space="preserve">       </w:t>
            </w:r>
            <w:r w:rsidRPr="007B2F2F">
              <w:rPr>
                <w:rFonts w:ascii="Times New Roman" w:hAnsi="Times New Roman"/>
                <w:sz w:val="22"/>
                <w:szCs w:val="22"/>
                <w:vertAlign w:val="superscript"/>
              </w:rPr>
              <w:t>(pareigų pavadinimas)</w:t>
            </w:r>
          </w:p>
        </w:tc>
        <w:tc>
          <w:tcPr>
            <w:tcW w:w="6516" w:type="dxa"/>
            <w:tcBorders>
              <w:top w:val="nil"/>
              <w:left w:val="nil"/>
              <w:bottom w:val="nil"/>
              <w:right w:val="nil"/>
            </w:tcBorders>
          </w:tcPr>
          <w:p w14:paraId="3604AFA6" w14:textId="77777777" w:rsidR="00E353FA" w:rsidRPr="007B2F2F" w:rsidRDefault="00E353FA" w:rsidP="00FF4620">
            <w:pPr>
              <w:jc w:val="both"/>
              <w:rPr>
                <w:rFonts w:ascii="Times New Roman" w:hAnsi="Times New Roman"/>
                <w:sz w:val="22"/>
                <w:szCs w:val="22"/>
              </w:rPr>
            </w:pPr>
          </w:p>
          <w:p w14:paraId="6CD34AE5" w14:textId="77777777" w:rsidR="00E353FA" w:rsidRPr="007B2F2F" w:rsidRDefault="00E353FA" w:rsidP="00FF4620">
            <w:pPr>
              <w:jc w:val="both"/>
              <w:rPr>
                <w:rFonts w:ascii="Times New Roman" w:hAnsi="Times New Roman"/>
                <w:sz w:val="22"/>
                <w:szCs w:val="22"/>
              </w:rPr>
            </w:pPr>
            <w:r w:rsidRPr="007B2F2F">
              <w:rPr>
                <w:rFonts w:ascii="Times New Roman" w:hAnsi="Times New Roman"/>
                <w:sz w:val="22"/>
                <w:szCs w:val="22"/>
              </w:rPr>
              <w:t xml:space="preserve">           ___________________                ___________________</w:t>
            </w:r>
          </w:p>
          <w:p w14:paraId="00ED19FF" w14:textId="77777777" w:rsidR="00E353FA" w:rsidRPr="007B2F2F" w:rsidRDefault="00E353FA" w:rsidP="00FF4620">
            <w:pPr>
              <w:jc w:val="both"/>
              <w:rPr>
                <w:rFonts w:ascii="Times New Roman" w:hAnsi="Times New Roman"/>
                <w:b/>
                <w:bCs/>
                <w:sz w:val="22"/>
                <w:szCs w:val="22"/>
              </w:rPr>
            </w:pPr>
            <w:r w:rsidRPr="007B2F2F">
              <w:rPr>
                <w:rFonts w:ascii="Times New Roman" w:hAnsi="Times New Roman"/>
                <w:sz w:val="22"/>
                <w:szCs w:val="22"/>
              </w:rPr>
              <w:t xml:space="preserve">                       </w:t>
            </w:r>
            <w:r w:rsidRPr="007B2F2F">
              <w:rPr>
                <w:rFonts w:ascii="Times New Roman" w:hAnsi="Times New Roman"/>
                <w:sz w:val="22"/>
                <w:szCs w:val="22"/>
                <w:vertAlign w:val="superscript"/>
              </w:rPr>
              <w:t>(parašas)                                                                      (vardas ir pavardė)</w:t>
            </w:r>
          </w:p>
        </w:tc>
      </w:tr>
    </w:tbl>
    <w:p w14:paraId="79203F3D" w14:textId="77777777" w:rsidR="00E353FA" w:rsidRPr="007B2F2F" w:rsidRDefault="00E353FA" w:rsidP="00E353FA">
      <w:pPr>
        <w:jc w:val="both"/>
        <w:rPr>
          <w:rFonts w:ascii="Times New Roman" w:hAnsi="Times New Roman"/>
          <w:sz w:val="22"/>
          <w:szCs w:val="22"/>
        </w:rPr>
      </w:pPr>
    </w:p>
    <w:p w14:paraId="4625C3F2" w14:textId="77777777" w:rsidR="0038236F" w:rsidRDefault="0038236F" w:rsidP="0038236F">
      <w:pPr>
        <w:spacing w:line="276" w:lineRule="auto"/>
        <w:jc w:val="center"/>
      </w:pPr>
      <w:r>
        <w:t>________________________</w:t>
      </w:r>
    </w:p>
    <w:p w14:paraId="31DAFE7F" w14:textId="77777777" w:rsidR="0038236F" w:rsidRDefault="0038236F" w:rsidP="0038236F">
      <w:pPr>
        <w:keepNext/>
        <w:rPr>
          <w:lang w:bidi="he-IL"/>
        </w:rPr>
      </w:pPr>
    </w:p>
    <w:p w14:paraId="5F3BFCB1" w14:textId="77777777" w:rsidR="0038236F" w:rsidRPr="00AB5261" w:rsidRDefault="0038236F" w:rsidP="009069E9">
      <w:pPr>
        <w:pStyle w:val="Antrats"/>
        <w:tabs>
          <w:tab w:val="clear" w:pos="4153"/>
          <w:tab w:val="clear" w:pos="8306"/>
        </w:tabs>
        <w:jc w:val="both"/>
        <w:rPr>
          <w:rFonts w:ascii="Times New Roman" w:hAnsi="Times New Roman"/>
          <w:sz w:val="24"/>
          <w:szCs w:val="24"/>
        </w:rPr>
      </w:pPr>
    </w:p>
    <w:sectPr w:rsidR="0038236F" w:rsidRPr="00AB5261" w:rsidSect="0041341C">
      <w:headerReference w:type="first" r:id="rId12"/>
      <w:pgSz w:w="11907" w:h="16840" w:code="9"/>
      <w:pgMar w:top="737" w:right="567" w:bottom="567" w:left="1701" w:header="284" w:footer="284" w:gutter="0"/>
      <w:pgNumType w:start="1" w:chapStyle="9"/>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056B3" w14:textId="77777777" w:rsidR="0041341C" w:rsidRDefault="0041341C">
      <w:r>
        <w:separator/>
      </w:r>
    </w:p>
  </w:endnote>
  <w:endnote w:type="continuationSeparator" w:id="0">
    <w:p w14:paraId="76643000" w14:textId="77777777" w:rsidR="0041341C" w:rsidRDefault="0041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2771" w14:textId="77777777" w:rsidR="00BA2908" w:rsidRDefault="00BA2908">
    <w:pPr>
      <w:pStyle w:val="Porat"/>
      <w:rPr>
        <w:rFonts w:ascii="Times New Roman" w:hAnsi="Times New Roman"/>
        <w:sz w:val="20"/>
      </w:rPr>
    </w:pPr>
  </w:p>
  <w:p w14:paraId="18E2FB9C" w14:textId="23206F7D" w:rsidR="00BA2908" w:rsidRDefault="00BA2908">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BD652" w14:textId="77777777" w:rsidR="0041341C" w:rsidRDefault="0041341C">
      <w:r>
        <w:separator/>
      </w:r>
    </w:p>
  </w:footnote>
  <w:footnote w:type="continuationSeparator" w:id="0">
    <w:p w14:paraId="5BECE82D" w14:textId="77777777" w:rsidR="0041341C" w:rsidRDefault="00413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DEE20" w14:textId="374956D3" w:rsidR="00BA2908" w:rsidRDefault="00BA290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16491">
      <w:rPr>
        <w:rStyle w:val="Puslapionumeris"/>
        <w:noProof/>
      </w:rPr>
      <w:t>2</w:t>
    </w:r>
    <w:r>
      <w:rPr>
        <w:rStyle w:val="Puslapionumeris"/>
      </w:rPr>
      <w:fldChar w:fldCharType="end"/>
    </w:r>
  </w:p>
  <w:p w14:paraId="65351132" w14:textId="77777777" w:rsidR="00BA2908" w:rsidRDefault="00BA2908">
    <w:pPr>
      <w:pStyle w:val="Antrats"/>
    </w:pPr>
  </w:p>
  <w:p w14:paraId="6577C1EE" w14:textId="77777777" w:rsidR="003273EF" w:rsidRDefault="003273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C68A6" w14:textId="6A5E88DF" w:rsidR="003273EF" w:rsidRDefault="00BA2908" w:rsidP="00316491">
    <w:pPr>
      <w:pStyle w:val="Antrats"/>
      <w:jc w:val="center"/>
    </w:pPr>
    <w:r>
      <w:rPr>
        <w:rStyle w:val="Puslapionumeris"/>
        <w:rFonts w:ascii="Times New Roman" w:hAnsi="Times New Roman"/>
        <w:sz w:val="24"/>
      </w:rPr>
      <w:fldChar w:fldCharType="begin"/>
    </w:r>
    <w:r>
      <w:rPr>
        <w:rStyle w:val="Puslapionumeris"/>
        <w:rFonts w:ascii="Times New Roman" w:hAnsi="Times New Roman"/>
        <w:sz w:val="24"/>
      </w:rPr>
      <w:instrText xml:space="preserve">PAGE  </w:instrText>
    </w:r>
    <w:r>
      <w:rPr>
        <w:rStyle w:val="Puslapionumeris"/>
        <w:rFonts w:ascii="Times New Roman" w:hAnsi="Times New Roman"/>
        <w:sz w:val="24"/>
      </w:rPr>
      <w:fldChar w:fldCharType="separate"/>
    </w:r>
    <w:r w:rsidR="002919D2">
      <w:rPr>
        <w:rStyle w:val="Puslapionumeris"/>
        <w:rFonts w:ascii="Times New Roman" w:hAnsi="Times New Roman"/>
        <w:noProof/>
        <w:sz w:val="24"/>
      </w:rPr>
      <w:t>2</w:t>
    </w:r>
    <w:r>
      <w:rPr>
        <w:rStyle w:val="Puslapionumeris"/>
        <w:rFonts w:ascii="Times New Roman" w:hAnsi="Times New Roman"/>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68D7" w14:textId="77777777" w:rsidR="001041CE" w:rsidRDefault="001041CE" w:rsidP="001041CE">
    <w:pPr>
      <w:jc w:val="center"/>
      <w:rPr>
        <w:rFonts w:ascii="Times New Roman" w:hAnsi="Times New Roman"/>
      </w:rPr>
    </w:pPr>
    <w:r>
      <w:rPr>
        <w:rFonts w:ascii="Times New Roman" w:hAnsi="Times New Roman"/>
        <w:noProof/>
        <w:lang w:val="en-US"/>
      </w:rPr>
      <w:drawing>
        <wp:inline distT="0" distB="0" distL="0" distR="0" wp14:anchorId="248FC9C2" wp14:editId="3B3BCC3A">
          <wp:extent cx="514350" cy="628650"/>
          <wp:effectExtent l="0" t="0" r="0" b="0"/>
          <wp:docPr id="1" name="Paveikslėlis 2"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14:paraId="2D590687" w14:textId="77777777" w:rsidR="001041CE" w:rsidRDefault="001041CE" w:rsidP="001041CE">
    <w:pPr>
      <w:jc w:val="center"/>
      <w:rPr>
        <w:rFonts w:ascii="Times New Roman" w:hAnsi="Times New Roman"/>
      </w:rPr>
    </w:pPr>
  </w:p>
  <w:p w14:paraId="4B5C3DC9" w14:textId="77777777" w:rsidR="001041CE" w:rsidRDefault="001041CE" w:rsidP="001041CE">
    <w:pPr>
      <w:jc w:val="center"/>
      <w:rPr>
        <w:rFonts w:ascii="Times New Roman" w:hAnsi="Times New Roman"/>
        <w:b/>
        <w:sz w:val="28"/>
        <w:szCs w:val="28"/>
      </w:rPr>
    </w:pPr>
    <w:r w:rsidRPr="00777B8F">
      <w:rPr>
        <w:rFonts w:ascii="Times New Roman" w:hAnsi="Times New Roman"/>
        <w:b/>
        <w:sz w:val="28"/>
        <w:szCs w:val="28"/>
      </w:rPr>
      <w:t>KAUNO RAJONO SAVIVALDYBĖS</w:t>
    </w:r>
  </w:p>
  <w:p w14:paraId="2CBB3292" w14:textId="77777777" w:rsidR="001041CE" w:rsidRPr="00777B8F" w:rsidRDefault="001041CE" w:rsidP="001041CE">
    <w:pPr>
      <w:jc w:val="center"/>
      <w:rPr>
        <w:rFonts w:ascii="Times New Roman" w:hAnsi="Times New Roman"/>
        <w:b/>
        <w:sz w:val="28"/>
        <w:szCs w:val="28"/>
      </w:rPr>
    </w:pPr>
    <w:r>
      <w:rPr>
        <w:rFonts w:ascii="Times New Roman" w:hAnsi="Times New Roman"/>
        <w:b/>
        <w:sz w:val="28"/>
        <w:szCs w:val="28"/>
      </w:rPr>
      <w:t>MERAS</w:t>
    </w:r>
  </w:p>
  <w:p w14:paraId="6D2F24E9" w14:textId="77777777" w:rsidR="001041CE" w:rsidRDefault="001041CE">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1E27" w14:textId="77777777" w:rsidR="00796995" w:rsidRDefault="00796995" w:rsidP="0014753A">
    <w:pPr>
      <w:ind w:left="4536"/>
      <w:rPr>
        <w:rFonts w:ascii="Times New Roman" w:hAnsi="Times New Roman"/>
        <w:sz w:val="24"/>
        <w:szCs w:val="24"/>
      </w:rPr>
    </w:pPr>
  </w:p>
  <w:p w14:paraId="418D026D" w14:textId="77777777" w:rsidR="00796995" w:rsidRDefault="00796995" w:rsidP="0014753A">
    <w:pPr>
      <w:ind w:left="4536"/>
      <w:rPr>
        <w:rFonts w:ascii="Times New Roman" w:hAnsi="Times New Roman"/>
        <w:sz w:val="24"/>
        <w:szCs w:val="24"/>
      </w:rPr>
    </w:pPr>
  </w:p>
  <w:p w14:paraId="097241B8" w14:textId="77777777" w:rsidR="004E0971" w:rsidRDefault="00316491" w:rsidP="0014753A">
    <w:pPr>
      <w:ind w:left="4536"/>
      <w:rPr>
        <w:rFonts w:ascii="Times New Roman" w:hAnsi="Times New Roman"/>
        <w:sz w:val="24"/>
        <w:szCs w:val="24"/>
      </w:rPr>
    </w:pPr>
    <w:r w:rsidRPr="005E5B8F">
      <w:rPr>
        <w:rFonts w:ascii="Times New Roman" w:hAnsi="Times New Roman"/>
        <w:sz w:val="24"/>
        <w:szCs w:val="24"/>
      </w:rPr>
      <w:t>Individualios pagalbos teikimo išlaidų</w:t>
    </w:r>
    <w:r w:rsidRPr="005E5B8F">
      <w:rPr>
        <w:rFonts w:ascii="Times New Roman" w:hAnsi="Times New Roman"/>
        <w:bCs/>
        <w:sz w:val="24"/>
        <w:szCs w:val="24"/>
      </w:rPr>
      <w:t xml:space="preserve"> kompensacijų skyrimo ir mokėjim</w:t>
    </w:r>
    <w:r w:rsidRPr="005E5B8F">
      <w:rPr>
        <w:rFonts w:ascii="Times New Roman" w:hAnsi="Times New Roman"/>
        <w:sz w:val="24"/>
        <w:szCs w:val="24"/>
      </w:rPr>
      <w:t>o tvarkos aprašo</w:t>
    </w:r>
  </w:p>
  <w:p w14:paraId="066BA325" w14:textId="7F4FF29A" w:rsidR="00316491" w:rsidRPr="00316491" w:rsidRDefault="00316491" w:rsidP="0014753A">
    <w:pPr>
      <w:ind w:left="4536"/>
      <w:rPr>
        <w:rFonts w:ascii="Times New Roman" w:hAnsi="Times New Roman"/>
        <w:sz w:val="24"/>
        <w:szCs w:val="24"/>
      </w:rPr>
    </w:pPr>
    <w:r w:rsidRPr="005E5B8F">
      <w:rPr>
        <w:rFonts w:ascii="Times New Roman" w:hAnsi="Times New Roman"/>
        <w:sz w:val="24"/>
        <w:szCs w:val="24"/>
      </w:rPr>
      <w:t>priedas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1E80"/>
    <w:multiLevelType w:val="hybridMultilevel"/>
    <w:tmpl w:val="348A0104"/>
    <w:lvl w:ilvl="0" w:tplc="FD9AA7C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1CF216C"/>
    <w:multiLevelType w:val="multilevel"/>
    <w:tmpl w:val="5A026A4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38E0C0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3C09A3"/>
    <w:multiLevelType w:val="hybridMultilevel"/>
    <w:tmpl w:val="FD566A18"/>
    <w:lvl w:ilvl="0" w:tplc="DF542E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20046F8"/>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F370F9"/>
    <w:multiLevelType w:val="hybridMultilevel"/>
    <w:tmpl w:val="BB28A158"/>
    <w:lvl w:ilvl="0" w:tplc="1CDED948">
      <w:start w:val="1"/>
      <w:numFmt w:val="decimal"/>
      <w:lvlText w:val="%1."/>
      <w:lvlJc w:val="left"/>
      <w:pPr>
        <w:tabs>
          <w:tab w:val="num" w:pos="1080"/>
        </w:tabs>
        <w:ind w:left="1080" w:hanging="360"/>
      </w:pPr>
      <w:rPr>
        <w:rFonts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A85FE3"/>
    <w:multiLevelType w:val="hybridMultilevel"/>
    <w:tmpl w:val="296695F6"/>
    <w:lvl w:ilvl="0" w:tplc="171E1D6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0BE543A"/>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F23136"/>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5219D8"/>
    <w:multiLevelType w:val="multilevel"/>
    <w:tmpl w:val="4A4A7E6A"/>
    <w:lvl w:ilvl="0">
      <w:start w:val="1"/>
      <w:numFmt w:val="decimal"/>
      <w:lvlText w:val="%1."/>
      <w:lvlJc w:val="left"/>
      <w:pPr>
        <w:ind w:left="2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1F5DBB"/>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3C7DD9"/>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A041CD"/>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C50683"/>
    <w:multiLevelType w:val="hybridMultilevel"/>
    <w:tmpl w:val="EC704D92"/>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00A35AC"/>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5F0CC5"/>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C67C58"/>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C90D4F"/>
    <w:multiLevelType w:val="hybridMultilevel"/>
    <w:tmpl w:val="17CC6AD0"/>
    <w:lvl w:ilvl="0" w:tplc="07B4FF6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55352604"/>
    <w:multiLevelType w:val="multilevel"/>
    <w:tmpl w:val="5ACE0E7E"/>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4866" w:hanging="720"/>
      </w:pPr>
      <w:rPr>
        <w:rFonts w:hint="default"/>
      </w:rPr>
    </w:lvl>
    <w:lvl w:ilvl="3">
      <w:start w:val="1"/>
      <w:numFmt w:val="decimal"/>
      <w:lvlText w:val="%1.%2.%3.%4."/>
      <w:lvlJc w:val="left"/>
      <w:pPr>
        <w:ind w:left="6939" w:hanging="720"/>
      </w:pPr>
      <w:rPr>
        <w:rFonts w:hint="default"/>
      </w:rPr>
    </w:lvl>
    <w:lvl w:ilvl="4">
      <w:start w:val="1"/>
      <w:numFmt w:val="decimal"/>
      <w:lvlText w:val="%1.%2.%3.%4.%5."/>
      <w:lvlJc w:val="left"/>
      <w:pPr>
        <w:ind w:left="9372" w:hanging="1080"/>
      </w:pPr>
      <w:rPr>
        <w:rFonts w:hint="default"/>
      </w:rPr>
    </w:lvl>
    <w:lvl w:ilvl="5">
      <w:start w:val="1"/>
      <w:numFmt w:val="decimal"/>
      <w:lvlText w:val="%1.%2.%3.%4.%5.%6."/>
      <w:lvlJc w:val="left"/>
      <w:pPr>
        <w:ind w:left="11445" w:hanging="1080"/>
      </w:pPr>
      <w:rPr>
        <w:rFonts w:hint="default"/>
      </w:rPr>
    </w:lvl>
    <w:lvl w:ilvl="6">
      <w:start w:val="1"/>
      <w:numFmt w:val="decimal"/>
      <w:lvlText w:val="%1.%2.%3.%4.%5.%6.%7."/>
      <w:lvlJc w:val="left"/>
      <w:pPr>
        <w:ind w:left="13878" w:hanging="1440"/>
      </w:pPr>
      <w:rPr>
        <w:rFonts w:hint="default"/>
      </w:rPr>
    </w:lvl>
    <w:lvl w:ilvl="7">
      <w:start w:val="1"/>
      <w:numFmt w:val="decimal"/>
      <w:lvlText w:val="%1.%2.%3.%4.%5.%6.%7.%8."/>
      <w:lvlJc w:val="left"/>
      <w:pPr>
        <w:ind w:left="15951" w:hanging="1440"/>
      </w:pPr>
      <w:rPr>
        <w:rFonts w:hint="default"/>
      </w:rPr>
    </w:lvl>
    <w:lvl w:ilvl="8">
      <w:start w:val="1"/>
      <w:numFmt w:val="decimal"/>
      <w:lvlText w:val="%1.%2.%3.%4.%5.%6.%7.%8.%9."/>
      <w:lvlJc w:val="left"/>
      <w:pPr>
        <w:ind w:left="18384" w:hanging="1800"/>
      </w:pPr>
      <w:rPr>
        <w:rFonts w:hint="default"/>
      </w:rPr>
    </w:lvl>
  </w:abstractNum>
  <w:abstractNum w:abstractNumId="19" w15:restartNumberingAfterBreak="0">
    <w:nsid w:val="57510A98"/>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412907"/>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586F30"/>
    <w:multiLevelType w:val="hybridMultilevel"/>
    <w:tmpl w:val="5A026A44"/>
    <w:lvl w:ilvl="0" w:tplc="1CDED94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2" w15:restartNumberingAfterBreak="0">
    <w:nsid w:val="5FF90D64"/>
    <w:multiLevelType w:val="hybridMultilevel"/>
    <w:tmpl w:val="DCB218A2"/>
    <w:lvl w:ilvl="0" w:tplc="CBDE9D8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607705AF"/>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E76C30"/>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F85E87"/>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0F36EE"/>
    <w:multiLevelType w:val="singleLevel"/>
    <w:tmpl w:val="2D72D014"/>
    <w:lvl w:ilvl="0">
      <w:start w:val="1"/>
      <w:numFmt w:val="decimal"/>
      <w:lvlText w:val="%1."/>
      <w:lvlJc w:val="left"/>
      <w:pPr>
        <w:tabs>
          <w:tab w:val="num" w:pos="1080"/>
        </w:tabs>
        <w:ind w:left="1080" w:hanging="360"/>
      </w:pPr>
      <w:rPr>
        <w:rFonts w:hint="default"/>
      </w:rPr>
    </w:lvl>
  </w:abstractNum>
  <w:abstractNum w:abstractNumId="27" w15:restartNumberingAfterBreak="0">
    <w:nsid w:val="6C391F35"/>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D27EA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7F2A47"/>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2F3475"/>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CF366F"/>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C8972B7"/>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F41C80"/>
    <w:multiLevelType w:val="multilevel"/>
    <w:tmpl w:val="A9FA7A0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91644966">
    <w:abstractNumId w:val="26"/>
  </w:num>
  <w:num w:numId="2" w16cid:durableId="894465060">
    <w:abstractNumId w:val="21"/>
  </w:num>
  <w:num w:numId="3" w16cid:durableId="1622345395">
    <w:abstractNumId w:val="13"/>
  </w:num>
  <w:num w:numId="4" w16cid:durableId="572157746">
    <w:abstractNumId w:val="5"/>
  </w:num>
  <w:num w:numId="5" w16cid:durableId="518661757">
    <w:abstractNumId w:val="1"/>
  </w:num>
  <w:num w:numId="6" w16cid:durableId="1175073962">
    <w:abstractNumId w:val="6"/>
  </w:num>
  <w:num w:numId="7" w16cid:durableId="267660222">
    <w:abstractNumId w:val="3"/>
  </w:num>
  <w:num w:numId="8" w16cid:durableId="14221410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1121869">
    <w:abstractNumId w:val="18"/>
  </w:num>
  <w:num w:numId="10" w16cid:durableId="1705206883">
    <w:abstractNumId w:val="17"/>
  </w:num>
  <w:num w:numId="11" w16cid:durableId="963119745">
    <w:abstractNumId w:val="28"/>
  </w:num>
  <w:num w:numId="12" w16cid:durableId="1862620782">
    <w:abstractNumId w:val="33"/>
  </w:num>
  <w:num w:numId="13" w16cid:durableId="765880896">
    <w:abstractNumId w:val="22"/>
  </w:num>
  <w:num w:numId="14" w16cid:durableId="871842853">
    <w:abstractNumId w:val="2"/>
  </w:num>
  <w:num w:numId="15" w16cid:durableId="977413848">
    <w:abstractNumId w:val="16"/>
  </w:num>
  <w:num w:numId="16" w16cid:durableId="368577337">
    <w:abstractNumId w:val="15"/>
  </w:num>
  <w:num w:numId="17" w16cid:durableId="2108110255">
    <w:abstractNumId w:val="10"/>
  </w:num>
  <w:num w:numId="18" w16cid:durableId="629438508">
    <w:abstractNumId w:val="32"/>
  </w:num>
  <w:num w:numId="19" w16cid:durableId="258954758">
    <w:abstractNumId w:val="24"/>
  </w:num>
  <w:num w:numId="20" w16cid:durableId="2036807924">
    <w:abstractNumId w:val="14"/>
  </w:num>
  <w:num w:numId="21" w16cid:durableId="462038352">
    <w:abstractNumId w:val="8"/>
  </w:num>
  <w:num w:numId="22" w16cid:durableId="232932647">
    <w:abstractNumId w:val="7"/>
  </w:num>
  <w:num w:numId="23" w16cid:durableId="1872304126">
    <w:abstractNumId w:val="12"/>
  </w:num>
  <w:num w:numId="24" w16cid:durableId="2048487387">
    <w:abstractNumId w:val="25"/>
  </w:num>
  <w:num w:numId="25" w16cid:durableId="508563989">
    <w:abstractNumId w:val="20"/>
  </w:num>
  <w:num w:numId="26" w16cid:durableId="576551088">
    <w:abstractNumId w:val="19"/>
  </w:num>
  <w:num w:numId="27" w16cid:durableId="795291720">
    <w:abstractNumId w:val="31"/>
  </w:num>
  <w:num w:numId="28" w16cid:durableId="2080901169">
    <w:abstractNumId w:val="30"/>
  </w:num>
  <w:num w:numId="29" w16cid:durableId="298802478">
    <w:abstractNumId w:val="29"/>
  </w:num>
  <w:num w:numId="30" w16cid:durableId="809636732">
    <w:abstractNumId w:val="11"/>
  </w:num>
  <w:num w:numId="31" w16cid:durableId="238448117">
    <w:abstractNumId w:val="4"/>
  </w:num>
  <w:num w:numId="32" w16cid:durableId="297347280">
    <w:abstractNumId w:val="27"/>
  </w:num>
  <w:num w:numId="33" w16cid:durableId="2134320502">
    <w:abstractNumId w:val="23"/>
  </w:num>
  <w:num w:numId="34" w16cid:durableId="1231038859">
    <w:abstractNumId w:val="0"/>
  </w:num>
  <w:num w:numId="35" w16cid:durableId="1752192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E7"/>
    <w:rsid w:val="00004CB7"/>
    <w:rsid w:val="00011F4E"/>
    <w:rsid w:val="000400F6"/>
    <w:rsid w:val="00041C0C"/>
    <w:rsid w:val="00074D03"/>
    <w:rsid w:val="000A3D29"/>
    <w:rsid w:val="000C0579"/>
    <w:rsid w:val="000D380F"/>
    <w:rsid w:val="000D691D"/>
    <w:rsid w:val="000E4EE8"/>
    <w:rsid w:val="000E59CB"/>
    <w:rsid w:val="000F0F9B"/>
    <w:rsid w:val="0010056B"/>
    <w:rsid w:val="001041CE"/>
    <w:rsid w:val="001147A2"/>
    <w:rsid w:val="00117C7F"/>
    <w:rsid w:val="00135974"/>
    <w:rsid w:val="0014186C"/>
    <w:rsid w:val="0014753A"/>
    <w:rsid w:val="00152202"/>
    <w:rsid w:val="00155F63"/>
    <w:rsid w:val="00182C45"/>
    <w:rsid w:val="00186B99"/>
    <w:rsid w:val="001B00F4"/>
    <w:rsid w:val="001B426F"/>
    <w:rsid w:val="001C267C"/>
    <w:rsid w:val="001C4060"/>
    <w:rsid w:val="001E4B09"/>
    <w:rsid w:val="001F74AA"/>
    <w:rsid w:val="00211805"/>
    <w:rsid w:val="002123FE"/>
    <w:rsid w:val="0022076E"/>
    <w:rsid w:val="00235053"/>
    <w:rsid w:val="00235D3A"/>
    <w:rsid w:val="0023764D"/>
    <w:rsid w:val="00244E15"/>
    <w:rsid w:val="0026137E"/>
    <w:rsid w:val="0026384B"/>
    <w:rsid w:val="002771DB"/>
    <w:rsid w:val="002836B4"/>
    <w:rsid w:val="00284765"/>
    <w:rsid w:val="002919D2"/>
    <w:rsid w:val="00291CCB"/>
    <w:rsid w:val="0029697B"/>
    <w:rsid w:val="002973F7"/>
    <w:rsid w:val="002A33D8"/>
    <w:rsid w:val="002A5421"/>
    <w:rsid w:val="002E3589"/>
    <w:rsid w:val="002E669E"/>
    <w:rsid w:val="002F5D88"/>
    <w:rsid w:val="00304858"/>
    <w:rsid w:val="00316491"/>
    <w:rsid w:val="003217F0"/>
    <w:rsid w:val="003273EF"/>
    <w:rsid w:val="003336E5"/>
    <w:rsid w:val="00333A7D"/>
    <w:rsid w:val="0033616A"/>
    <w:rsid w:val="00342A66"/>
    <w:rsid w:val="00357B0E"/>
    <w:rsid w:val="0037538B"/>
    <w:rsid w:val="0038236F"/>
    <w:rsid w:val="00391033"/>
    <w:rsid w:val="00395CB8"/>
    <w:rsid w:val="003A5015"/>
    <w:rsid w:val="003B74A1"/>
    <w:rsid w:val="003C3500"/>
    <w:rsid w:val="003D4863"/>
    <w:rsid w:val="003D625C"/>
    <w:rsid w:val="003D7119"/>
    <w:rsid w:val="003E0011"/>
    <w:rsid w:val="003E0D0E"/>
    <w:rsid w:val="003E204E"/>
    <w:rsid w:val="003F0859"/>
    <w:rsid w:val="003F153F"/>
    <w:rsid w:val="003F1DE0"/>
    <w:rsid w:val="00406760"/>
    <w:rsid w:val="0041341C"/>
    <w:rsid w:val="00421702"/>
    <w:rsid w:val="00437AF9"/>
    <w:rsid w:val="00450E27"/>
    <w:rsid w:val="00456ECB"/>
    <w:rsid w:val="00472475"/>
    <w:rsid w:val="00472BDA"/>
    <w:rsid w:val="00473465"/>
    <w:rsid w:val="004744AA"/>
    <w:rsid w:val="004826CA"/>
    <w:rsid w:val="00494367"/>
    <w:rsid w:val="004A036A"/>
    <w:rsid w:val="004A1002"/>
    <w:rsid w:val="004A3384"/>
    <w:rsid w:val="004B19E5"/>
    <w:rsid w:val="004B397D"/>
    <w:rsid w:val="004C17F0"/>
    <w:rsid w:val="004C5E57"/>
    <w:rsid w:val="004D5E7D"/>
    <w:rsid w:val="004E0971"/>
    <w:rsid w:val="004E6A65"/>
    <w:rsid w:val="004E6A71"/>
    <w:rsid w:val="004E7995"/>
    <w:rsid w:val="00505227"/>
    <w:rsid w:val="005053B6"/>
    <w:rsid w:val="0051726C"/>
    <w:rsid w:val="00517E49"/>
    <w:rsid w:val="00531973"/>
    <w:rsid w:val="00551E2B"/>
    <w:rsid w:val="005604FA"/>
    <w:rsid w:val="00566A78"/>
    <w:rsid w:val="00582F68"/>
    <w:rsid w:val="00585AB6"/>
    <w:rsid w:val="005867F1"/>
    <w:rsid w:val="00586C30"/>
    <w:rsid w:val="005A00E8"/>
    <w:rsid w:val="005A2B87"/>
    <w:rsid w:val="005B11BC"/>
    <w:rsid w:val="005B22C6"/>
    <w:rsid w:val="005B50C8"/>
    <w:rsid w:val="005B5685"/>
    <w:rsid w:val="005C1676"/>
    <w:rsid w:val="005D7E47"/>
    <w:rsid w:val="005E53D0"/>
    <w:rsid w:val="005E5B8F"/>
    <w:rsid w:val="005F1EAE"/>
    <w:rsid w:val="005F1F03"/>
    <w:rsid w:val="005F6E68"/>
    <w:rsid w:val="00617CB2"/>
    <w:rsid w:val="00620580"/>
    <w:rsid w:val="00623B74"/>
    <w:rsid w:val="0062507D"/>
    <w:rsid w:val="00634DAA"/>
    <w:rsid w:val="00640DB5"/>
    <w:rsid w:val="00646F8A"/>
    <w:rsid w:val="00650AB1"/>
    <w:rsid w:val="006523A1"/>
    <w:rsid w:val="0065674A"/>
    <w:rsid w:val="00665D41"/>
    <w:rsid w:val="00673264"/>
    <w:rsid w:val="006959E8"/>
    <w:rsid w:val="00695F69"/>
    <w:rsid w:val="006A0565"/>
    <w:rsid w:val="006B0EEE"/>
    <w:rsid w:val="006D4F30"/>
    <w:rsid w:val="006D5989"/>
    <w:rsid w:val="006D65DD"/>
    <w:rsid w:val="006F079E"/>
    <w:rsid w:val="006F1CAC"/>
    <w:rsid w:val="006F653B"/>
    <w:rsid w:val="007144CE"/>
    <w:rsid w:val="00720A84"/>
    <w:rsid w:val="0072182B"/>
    <w:rsid w:val="00733699"/>
    <w:rsid w:val="007635A8"/>
    <w:rsid w:val="007839A2"/>
    <w:rsid w:val="00787C58"/>
    <w:rsid w:val="007944C0"/>
    <w:rsid w:val="00796995"/>
    <w:rsid w:val="007A55FA"/>
    <w:rsid w:val="007B1F4F"/>
    <w:rsid w:val="007B2EC4"/>
    <w:rsid w:val="007C0F4B"/>
    <w:rsid w:val="007E457D"/>
    <w:rsid w:val="007E694F"/>
    <w:rsid w:val="007F2982"/>
    <w:rsid w:val="008005FC"/>
    <w:rsid w:val="00804CF1"/>
    <w:rsid w:val="00805792"/>
    <w:rsid w:val="008064E6"/>
    <w:rsid w:val="00820110"/>
    <w:rsid w:val="00822C0B"/>
    <w:rsid w:val="0082660F"/>
    <w:rsid w:val="0083554A"/>
    <w:rsid w:val="00851EC9"/>
    <w:rsid w:val="0085574E"/>
    <w:rsid w:val="00855E49"/>
    <w:rsid w:val="00866031"/>
    <w:rsid w:val="00876159"/>
    <w:rsid w:val="008761F6"/>
    <w:rsid w:val="0088478A"/>
    <w:rsid w:val="00885084"/>
    <w:rsid w:val="008906C0"/>
    <w:rsid w:val="008913B1"/>
    <w:rsid w:val="00895B07"/>
    <w:rsid w:val="00897E63"/>
    <w:rsid w:val="008A6D1B"/>
    <w:rsid w:val="008B0CB3"/>
    <w:rsid w:val="008B1F0D"/>
    <w:rsid w:val="008C0DF6"/>
    <w:rsid w:val="008D4F94"/>
    <w:rsid w:val="008F1362"/>
    <w:rsid w:val="008F171B"/>
    <w:rsid w:val="008F551C"/>
    <w:rsid w:val="00900A92"/>
    <w:rsid w:val="00901C02"/>
    <w:rsid w:val="00901F01"/>
    <w:rsid w:val="009069E9"/>
    <w:rsid w:val="0093026A"/>
    <w:rsid w:val="009528E6"/>
    <w:rsid w:val="0098682F"/>
    <w:rsid w:val="009B0EBE"/>
    <w:rsid w:val="009B39F4"/>
    <w:rsid w:val="009B4686"/>
    <w:rsid w:val="009C010C"/>
    <w:rsid w:val="009C3B19"/>
    <w:rsid w:val="009C5DCB"/>
    <w:rsid w:val="009D24C6"/>
    <w:rsid w:val="009D776B"/>
    <w:rsid w:val="009E0950"/>
    <w:rsid w:val="009E561B"/>
    <w:rsid w:val="009E6259"/>
    <w:rsid w:val="009F5BB4"/>
    <w:rsid w:val="00A058D5"/>
    <w:rsid w:val="00A107DF"/>
    <w:rsid w:val="00A161FB"/>
    <w:rsid w:val="00A314EF"/>
    <w:rsid w:val="00A43C0D"/>
    <w:rsid w:val="00A47BBA"/>
    <w:rsid w:val="00A7652B"/>
    <w:rsid w:val="00AA5230"/>
    <w:rsid w:val="00AB34AC"/>
    <w:rsid w:val="00AC2320"/>
    <w:rsid w:val="00AC49B2"/>
    <w:rsid w:val="00AD3DC8"/>
    <w:rsid w:val="00AD4874"/>
    <w:rsid w:val="00AE29E7"/>
    <w:rsid w:val="00AE741D"/>
    <w:rsid w:val="00B00C61"/>
    <w:rsid w:val="00B045E2"/>
    <w:rsid w:val="00B26BDE"/>
    <w:rsid w:val="00B34A3E"/>
    <w:rsid w:val="00B641B5"/>
    <w:rsid w:val="00B916FD"/>
    <w:rsid w:val="00BA2908"/>
    <w:rsid w:val="00BA5A25"/>
    <w:rsid w:val="00BC76C7"/>
    <w:rsid w:val="00BD6905"/>
    <w:rsid w:val="00BE32D1"/>
    <w:rsid w:val="00BF41A6"/>
    <w:rsid w:val="00C20245"/>
    <w:rsid w:val="00C22A7A"/>
    <w:rsid w:val="00C31B92"/>
    <w:rsid w:val="00C35599"/>
    <w:rsid w:val="00C46275"/>
    <w:rsid w:val="00C615E0"/>
    <w:rsid w:val="00C61B8B"/>
    <w:rsid w:val="00C66037"/>
    <w:rsid w:val="00C715CE"/>
    <w:rsid w:val="00C73D77"/>
    <w:rsid w:val="00C83F17"/>
    <w:rsid w:val="00C8408E"/>
    <w:rsid w:val="00C9300E"/>
    <w:rsid w:val="00C93DFB"/>
    <w:rsid w:val="00CA028F"/>
    <w:rsid w:val="00CA1630"/>
    <w:rsid w:val="00CB0101"/>
    <w:rsid w:val="00CB45F0"/>
    <w:rsid w:val="00CB7099"/>
    <w:rsid w:val="00CB7AE1"/>
    <w:rsid w:val="00CC20C5"/>
    <w:rsid w:val="00CC6B59"/>
    <w:rsid w:val="00CE2FF7"/>
    <w:rsid w:val="00CF0D34"/>
    <w:rsid w:val="00D03BD5"/>
    <w:rsid w:val="00D07C7C"/>
    <w:rsid w:val="00D1005B"/>
    <w:rsid w:val="00D13466"/>
    <w:rsid w:val="00D165F0"/>
    <w:rsid w:val="00D33AF6"/>
    <w:rsid w:val="00D363DD"/>
    <w:rsid w:val="00D4070C"/>
    <w:rsid w:val="00D44569"/>
    <w:rsid w:val="00D52D26"/>
    <w:rsid w:val="00D535AB"/>
    <w:rsid w:val="00D5766C"/>
    <w:rsid w:val="00D57BC3"/>
    <w:rsid w:val="00D62344"/>
    <w:rsid w:val="00D70CC9"/>
    <w:rsid w:val="00DA2C0F"/>
    <w:rsid w:val="00DE0279"/>
    <w:rsid w:val="00DE0E77"/>
    <w:rsid w:val="00DE3EFA"/>
    <w:rsid w:val="00DF14E0"/>
    <w:rsid w:val="00E07D12"/>
    <w:rsid w:val="00E21BEE"/>
    <w:rsid w:val="00E353FA"/>
    <w:rsid w:val="00E4791C"/>
    <w:rsid w:val="00E52879"/>
    <w:rsid w:val="00E62E4D"/>
    <w:rsid w:val="00E6684F"/>
    <w:rsid w:val="00E97A93"/>
    <w:rsid w:val="00EA1DCF"/>
    <w:rsid w:val="00EA41F1"/>
    <w:rsid w:val="00EC64BF"/>
    <w:rsid w:val="00ED59C9"/>
    <w:rsid w:val="00EE4F2B"/>
    <w:rsid w:val="00F00115"/>
    <w:rsid w:val="00F00119"/>
    <w:rsid w:val="00F021FF"/>
    <w:rsid w:val="00F10F0D"/>
    <w:rsid w:val="00F17EF2"/>
    <w:rsid w:val="00F23753"/>
    <w:rsid w:val="00F420F9"/>
    <w:rsid w:val="00F6240F"/>
    <w:rsid w:val="00F65F6B"/>
    <w:rsid w:val="00F7375A"/>
    <w:rsid w:val="00F76189"/>
    <w:rsid w:val="00F80264"/>
    <w:rsid w:val="00F90BE9"/>
    <w:rsid w:val="00F97ECE"/>
    <w:rsid w:val="00FB24D6"/>
    <w:rsid w:val="00FB4B70"/>
    <w:rsid w:val="00FC0141"/>
    <w:rsid w:val="00FD0FBD"/>
    <w:rsid w:val="00FD56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01A72"/>
  <w15:chartTrackingRefBased/>
  <w15:docId w15:val="{E56876FB-C706-4554-833B-3648E9B2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avadinimas">
    <w:name w:val="Title"/>
    <w:basedOn w:val="prastasis"/>
    <w:qFormat/>
    <w:pPr>
      <w:jc w:val="center"/>
    </w:pPr>
    <w:rPr>
      <w:rFonts w:ascii="Times New Roman" w:hAnsi="Times New Roman"/>
      <w:b/>
      <w:sz w:val="28"/>
    </w:rPr>
  </w:style>
  <w:style w:type="paragraph" w:customStyle="1" w:styleId="Antrinispavadinimas">
    <w:name w:val="Antrinis pavadinimas"/>
    <w:basedOn w:val="prastasis"/>
    <w:qFormat/>
    <w:pPr>
      <w:jc w:val="center"/>
    </w:pPr>
    <w:rPr>
      <w:rFonts w:ascii="Times New Roman" w:hAnsi="Times New Roman"/>
      <w:b/>
      <w:sz w:val="24"/>
    </w:rPr>
  </w:style>
  <w:style w:type="paragraph" w:styleId="Debesliotekstas">
    <w:name w:val="Balloon Text"/>
    <w:basedOn w:val="prastasis"/>
    <w:semiHidden/>
    <w:rsid w:val="00F00115"/>
    <w:rPr>
      <w:rFonts w:ascii="Tahoma" w:hAnsi="Tahoma" w:cs="Tahoma"/>
      <w:sz w:val="16"/>
      <w:szCs w:val="16"/>
    </w:rPr>
  </w:style>
  <w:style w:type="character" w:customStyle="1" w:styleId="AntratsDiagrama">
    <w:name w:val="Antraštės Diagrama"/>
    <w:link w:val="Antrats"/>
    <w:uiPriority w:val="99"/>
    <w:rsid w:val="00E62E4D"/>
    <w:rPr>
      <w:rFonts w:ascii="TimesLT" w:hAnsi="TimesLT"/>
      <w:sz w:val="26"/>
    </w:rPr>
  </w:style>
  <w:style w:type="character" w:styleId="Komentaronuoroda">
    <w:name w:val="annotation reference"/>
    <w:basedOn w:val="Numatytasispastraiposriftas"/>
    <w:unhideWhenUsed/>
    <w:rsid w:val="0038236F"/>
    <w:rPr>
      <w:sz w:val="16"/>
      <w:szCs w:val="16"/>
    </w:rPr>
  </w:style>
  <w:style w:type="paragraph" w:styleId="Komentarotekstas">
    <w:name w:val="annotation text"/>
    <w:basedOn w:val="prastasis"/>
    <w:link w:val="KomentarotekstasDiagrama"/>
    <w:unhideWhenUsed/>
    <w:rsid w:val="0038236F"/>
    <w:rPr>
      <w:rFonts w:ascii="Times New Roman" w:hAnsi="Times New Roman"/>
      <w:sz w:val="20"/>
      <w:lang w:eastAsia="en-US"/>
    </w:rPr>
  </w:style>
  <w:style w:type="character" w:customStyle="1" w:styleId="KomentarotekstasDiagrama">
    <w:name w:val="Komentaro tekstas Diagrama"/>
    <w:basedOn w:val="Numatytasispastraiposriftas"/>
    <w:link w:val="Komentarotekstas"/>
    <w:rsid w:val="0038236F"/>
    <w:rPr>
      <w:lang w:eastAsia="en-US"/>
    </w:rPr>
  </w:style>
  <w:style w:type="paragraph" w:styleId="Komentarotema">
    <w:name w:val="annotation subject"/>
    <w:basedOn w:val="Komentarotekstas"/>
    <w:next w:val="Komentarotekstas"/>
    <w:link w:val="KomentarotemaDiagrama"/>
    <w:rsid w:val="0038236F"/>
    <w:rPr>
      <w:rFonts w:ascii="TimesLT" w:hAnsi="TimesLT"/>
      <w:b/>
      <w:bCs/>
      <w:lang w:eastAsia="lt-LT"/>
    </w:rPr>
  </w:style>
  <w:style w:type="character" w:customStyle="1" w:styleId="KomentarotemaDiagrama">
    <w:name w:val="Komentaro tema Diagrama"/>
    <w:basedOn w:val="KomentarotekstasDiagrama"/>
    <w:link w:val="Komentarotema"/>
    <w:rsid w:val="0038236F"/>
    <w:rPr>
      <w:rFonts w:ascii="TimesLT" w:hAnsi="TimesLT"/>
      <w:b/>
      <w:bCs/>
      <w:lang w:eastAsia="en-US"/>
    </w:rPr>
  </w:style>
  <w:style w:type="paragraph" w:styleId="Sraopastraipa">
    <w:name w:val="List Paragraph"/>
    <w:basedOn w:val="prastasis"/>
    <w:qFormat/>
    <w:rsid w:val="00E4791C"/>
    <w:pPr>
      <w:ind w:left="720"/>
      <w:contextualSpacing/>
    </w:pPr>
  </w:style>
  <w:style w:type="paragraph" w:styleId="Pagrindinistekstas">
    <w:name w:val="Body Text"/>
    <w:basedOn w:val="prastasis"/>
    <w:link w:val="PagrindinistekstasDiagrama"/>
    <w:uiPriority w:val="1"/>
    <w:qFormat/>
    <w:rsid w:val="004826CA"/>
    <w:pPr>
      <w:widowControl w:val="0"/>
      <w:autoSpaceDE w:val="0"/>
      <w:autoSpaceDN w:val="0"/>
    </w:pPr>
    <w:rPr>
      <w:rFonts w:ascii="Times New Roman" w:hAnsi="Times New Roman"/>
      <w:sz w:val="22"/>
      <w:szCs w:val="22"/>
      <w:lang w:bidi="lt-LT"/>
    </w:rPr>
  </w:style>
  <w:style w:type="character" w:customStyle="1" w:styleId="PagrindinistekstasDiagrama">
    <w:name w:val="Pagrindinis tekstas Diagrama"/>
    <w:basedOn w:val="Numatytasispastraiposriftas"/>
    <w:link w:val="Pagrindinistekstas"/>
    <w:uiPriority w:val="1"/>
    <w:rsid w:val="004826CA"/>
    <w:rPr>
      <w:sz w:val="22"/>
      <w:szCs w:val="22"/>
      <w:lang w:bidi="lt-LT"/>
    </w:rPr>
  </w:style>
  <w:style w:type="table" w:customStyle="1" w:styleId="TableGrid">
    <w:name w:val="TableGrid"/>
    <w:rsid w:val="0085574E"/>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customStyle="1" w:styleId="antraste">
    <w:name w:val="antraste"/>
    <w:basedOn w:val="prastasis"/>
    <w:rsid w:val="00720A84"/>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rFonts w:ascii="Times New Roman" w:hAnsi="Times New Roman"/>
      <w:b/>
      <w:cap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12442">
      <w:bodyDiv w:val="1"/>
      <w:marLeft w:val="0"/>
      <w:marRight w:val="0"/>
      <w:marTop w:val="0"/>
      <w:marBottom w:val="0"/>
      <w:divBdr>
        <w:top w:val="none" w:sz="0" w:space="0" w:color="auto"/>
        <w:left w:val="none" w:sz="0" w:space="0" w:color="auto"/>
        <w:bottom w:val="none" w:sz="0" w:space="0" w:color="auto"/>
        <w:right w:val="none" w:sz="0" w:space="0" w:color="auto"/>
      </w:divBdr>
      <w:divsChild>
        <w:div w:id="245115036">
          <w:marLeft w:val="0"/>
          <w:marRight w:val="0"/>
          <w:marTop w:val="0"/>
          <w:marBottom w:val="0"/>
          <w:divBdr>
            <w:top w:val="none" w:sz="0" w:space="0" w:color="auto"/>
            <w:left w:val="none" w:sz="0" w:space="0" w:color="auto"/>
            <w:bottom w:val="none" w:sz="0" w:space="0" w:color="auto"/>
            <w:right w:val="none" w:sz="0" w:space="0" w:color="auto"/>
          </w:divBdr>
          <w:divsChild>
            <w:div w:id="551041819">
              <w:marLeft w:val="0"/>
              <w:marRight w:val="0"/>
              <w:marTop w:val="0"/>
              <w:marBottom w:val="0"/>
              <w:divBdr>
                <w:top w:val="none" w:sz="0" w:space="0" w:color="auto"/>
                <w:left w:val="none" w:sz="0" w:space="0" w:color="auto"/>
                <w:bottom w:val="none" w:sz="0" w:space="0" w:color="auto"/>
                <w:right w:val="none" w:sz="0" w:space="0" w:color="auto"/>
              </w:divBdr>
            </w:div>
            <w:div w:id="208106033">
              <w:marLeft w:val="0"/>
              <w:marRight w:val="0"/>
              <w:marTop w:val="0"/>
              <w:marBottom w:val="0"/>
              <w:divBdr>
                <w:top w:val="none" w:sz="0" w:space="0" w:color="auto"/>
                <w:left w:val="none" w:sz="0" w:space="0" w:color="auto"/>
                <w:bottom w:val="none" w:sz="0" w:space="0" w:color="auto"/>
                <w:right w:val="none" w:sz="0" w:space="0" w:color="auto"/>
              </w:divBdr>
            </w:div>
            <w:div w:id="1699357205">
              <w:marLeft w:val="0"/>
              <w:marRight w:val="0"/>
              <w:marTop w:val="0"/>
              <w:marBottom w:val="0"/>
              <w:divBdr>
                <w:top w:val="none" w:sz="0" w:space="0" w:color="auto"/>
                <w:left w:val="none" w:sz="0" w:space="0" w:color="auto"/>
                <w:bottom w:val="none" w:sz="0" w:space="0" w:color="auto"/>
                <w:right w:val="none" w:sz="0" w:space="0" w:color="auto"/>
              </w:divBdr>
            </w:div>
            <w:div w:id="365302742">
              <w:marLeft w:val="0"/>
              <w:marRight w:val="0"/>
              <w:marTop w:val="0"/>
              <w:marBottom w:val="0"/>
              <w:divBdr>
                <w:top w:val="none" w:sz="0" w:space="0" w:color="auto"/>
                <w:left w:val="none" w:sz="0" w:space="0" w:color="auto"/>
                <w:bottom w:val="none" w:sz="0" w:space="0" w:color="auto"/>
                <w:right w:val="none" w:sz="0" w:space="0" w:color="auto"/>
              </w:divBdr>
            </w:div>
          </w:divsChild>
        </w:div>
        <w:div w:id="129396510">
          <w:marLeft w:val="0"/>
          <w:marRight w:val="0"/>
          <w:marTop w:val="0"/>
          <w:marBottom w:val="0"/>
          <w:divBdr>
            <w:top w:val="none" w:sz="0" w:space="0" w:color="auto"/>
            <w:left w:val="none" w:sz="0" w:space="0" w:color="auto"/>
            <w:bottom w:val="none" w:sz="0" w:space="0" w:color="auto"/>
            <w:right w:val="none" w:sz="0" w:space="0" w:color="auto"/>
          </w:divBdr>
        </w:div>
        <w:div w:id="1901165812">
          <w:marLeft w:val="0"/>
          <w:marRight w:val="0"/>
          <w:marTop w:val="0"/>
          <w:marBottom w:val="0"/>
          <w:divBdr>
            <w:top w:val="none" w:sz="0" w:space="0" w:color="auto"/>
            <w:left w:val="none" w:sz="0" w:space="0" w:color="auto"/>
            <w:bottom w:val="none" w:sz="0" w:space="0" w:color="auto"/>
            <w:right w:val="none" w:sz="0" w:space="0" w:color="auto"/>
          </w:divBdr>
        </w:div>
        <w:div w:id="1159346661">
          <w:marLeft w:val="0"/>
          <w:marRight w:val="0"/>
          <w:marTop w:val="0"/>
          <w:marBottom w:val="0"/>
          <w:divBdr>
            <w:top w:val="none" w:sz="0" w:space="0" w:color="auto"/>
            <w:left w:val="none" w:sz="0" w:space="0" w:color="auto"/>
            <w:bottom w:val="none" w:sz="0" w:space="0" w:color="auto"/>
            <w:right w:val="none" w:sz="0" w:space="0" w:color="auto"/>
          </w:divBdr>
        </w:div>
      </w:divsChild>
    </w:div>
    <w:div w:id="278800051">
      <w:bodyDiv w:val="1"/>
      <w:marLeft w:val="0"/>
      <w:marRight w:val="0"/>
      <w:marTop w:val="0"/>
      <w:marBottom w:val="0"/>
      <w:divBdr>
        <w:top w:val="none" w:sz="0" w:space="0" w:color="auto"/>
        <w:left w:val="none" w:sz="0" w:space="0" w:color="auto"/>
        <w:bottom w:val="none" w:sz="0" w:space="0" w:color="auto"/>
        <w:right w:val="none" w:sz="0" w:space="0" w:color="auto"/>
      </w:divBdr>
      <w:divsChild>
        <w:div w:id="2074621830">
          <w:marLeft w:val="0"/>
          <w:marRight w:val="0"/>
          <w:marTop w:val="0"/>
          <w:marBottom w:val="0"/>
          <w:divBdr>
            <w:top w:val="none" w:sz="0" w:space="0" w:color="auto"/>
            <w:left w:val="none" w:sz="0" w:space="0" w:color="auto"/>
            <w:bottom w:val="none" w:sz="0" w:space="0" w:color="auto"/>
            <w:right w:val="none" w:sz="0" w:space="0" w:color="auto"/>
          </w:divBdr>
        </w:div>
        <w:div w:id="744111065">
          <w:marLeft w:val="0"/>
          <w:marRight w:val="0"/>
          <w:marTop w:val="0"/>
          <w:marBottom w:val="0"/>
          <w:divBdr>
            <w:top w:val="none" w:sz="0" w:space="0" w:color="auto"/>
            <w:left w:val="none" w:sz="0" w:space="0" w:color="auto"/>
            <w:bottom w:val="none" w:sz="0" w:space="0" w:color="auto"/>
            <w:right w:val="none" w:sz="0" w:space="0" w:color="auto"/>
          </w:divBdr>
        </w:div>
        <w:div w:id="423840708">
          <w:marLeft w:val="0"/>
          <w:marRight w:val="0"/>
          <w:marTop w:val="0"/>
          <w:marBottom w:val="0"/>
          <w:divBdr>
            <w:top w:val="none" w:sz="0" w:space="0" w:color="auto"/>
            <w:left w:val="none" w:sz="0" w:space="0" w:color="auto"/>
            <w:bottom w:val="none" w:sz="0" w:space="0" w:color="auto"/>
            <w:right w:val="none" w:sz="0" w:space="0" w:color="auto"/>
          </w:divBdr>
        </w:div>
        <w:div w:id="1193225556">
          <w:marLeft w:val="0"/>
          <w:marRight w:val="0"/>
          <w:marTop w:val="0"/>
          <w:marBottom w:val="0"/>
          <w:divBdr>
            <w:top w:val="none" w:sz="0" w:space="0" w:color="auto"/>
            <w:left w:val="none" w:sz="0" w:space="0" w:color="auto"/>
            <w:bottom w:val="none" w:sz="0" w:space="0" w:color="auto"/>
            <w:right w:val="none" w:sz="0" w:space="0" w:color="auto"/>
          </w:divBdr>
        </w:div>
        <w:div w:id="208880525">
          <w:marLeft w:val="0"/>
          <w:marRight w:val="0"/>
          <w:marTop w:val="0"/>
          <w:marBottom w:val="0"/>
          <w:divBdr>
            <w:top w:val="none" w:sz="0" w:space="0" w:color="auto"/>
            <w:left w:val="none" w:sz="0" w:space="0" w:color="auto"/>
            <w:bottom w:val="none" w:sz="0" w:space="0" w:color="auto"/>
            <w:right w:val="none" w:sz="0" w:space="0" w:color="auto"/>
          </w:divBdr>
        </w:div>
      </w:divsChild>
    </w:div>
    <w:div w:id="670570571">
      <w:bodyDiv w:val="1"/>
      <w:marLeft w:val="0"/>
      <w:marRight w:val="0"/>
      <w:marTop w:val="0"/>
      <w:marBottom w:val="0"/>
      <w:divBdr>
        <w:top w:val="none" w:sz="0" w:space="0" w:color="auto"/>
        <w:left w:val="none" w:sz="0" w:space="0" w:color="auto"/>
        <w:bottom w:val="none" w:sz="0" w:space="0" w:color="auto"/>
        <w:right w:val="none" w:sz="0" w:space="0" w:color="auto"/>
      </w:divBdr>
      <w:divsChild>
        <w:div w:id="1522475956">
          <w:marLeft w:val="0"/>
          <w:marRight w:val="0"/>
          <w:marTop w:val="0"/>
          <w:marBottom w:val="0"/>
          <w:divBdr>
            <w:top w:val="none" w:sz="0" w:space="0" w:color="auto"/>
            <w:left w:val="none" w:sz="0" w:space="0" w:color="auto"/>
            <w:bottom w:val="none" w:sz="0" w:space="0" w:color="auto"/>
            <w:right w:val="none" w:sz="0" w:space="0" w:color="auto"/>
          </w:divBdr>
        </w:div>
        <w:div w:id="880944621">
          <w:marLeft w:val="0"/>
          <w:marRight w:val="0"/>
          <w:marTop w:val="0"/>
          <w:marBottom w:val="0"/>
          <w:divBdr>
            <w:top w:val="none" w:sz="0" w:space="0" w:color="auto"/>
            <w:left w:val="none" w:sz="0" w:space="0" w:color="auto"/>
            <w:bottom w:val="none" w:sz="0" w:space="0" w:color="auto"/>
            <w:right w:val="none" w:sz="0" w:space="0" w:color="auto"/>
          </w:divBdr>
        </w:div>
        <w:div w:id="250050094">
          <w:marLeft w:val="0"/>
          <w:marRight w:val="0"/>
          <w:marTop w:val="0"/>
          <w:marBottom w:val="0"/>
          <w:divBdr>
            <w:top w:val="none" w:sz="0" w:space="0" w:color="auto"/>
            <w:left w:val="none" w:sz="0" w:space="0" w:color="auto"/>
            <w:bottom w:val="none" w:sz="0" w:space="0" w:color="auto"/>
            <w:right w:val="none" w:sz="0" w:space="0" w:color="auto"/>
          </w:divBdr>
        </w:div>
        <w:div w:id="1696075678">
          <w:marLeft w:val="0"/>
          <w:marRight w:val="0"/>
          <w:marTop w:val="0"/>
          <w:marBottom w:val="0"/>
          <w:divBdr>
            <w:top w:val="none" w:sz="0" w:space="0" w:color="auto"/>
            <w:left w:val="none" w:sz="0" w:space="0" w:color="auto"/>
            <w:bottom w:val="none" w:sz="0" w:space="0" w:color="auto"/>
            <w:right w:val="none" w:sz="0" w:space="0" w:color="auto"/>
          </w:divBdr>
        </w:div>
      </w:divsChild>
    </w:div>
    <w:div w:id="834613271">
      <w:bodyDiv w:val="1"/>
      <w:marLeft w:val="0"/>
      <w:marRight w:val="0"/>
      <w:marTop w:val="0"/>
      <w:marBottom w:val="0"/>
      <w:divBdr>
        <w:top w:val="none" w:sz="0" w:space="0" w:color="auto"/>
        <w:left w:val="none" w:sz="0" w:space="0" w:color="auto"/>
        <w:bottom w:val="none" w:sz="0" w:space="0" w:color="auto"/>
        <w:right w:val="none" w:sz="0" w:space="0" w:color="auto"/>
      </w:divBdr>
      <w:divsChild>
        <w:div w:id="666641137">
          <w:marLeft w:val="0"/>
          <w:marRight w:val="0"/>
          <w:marTop w:val="0"/>
          <w:marBottom w:val="0"/>
          <w:divBdr>
            <w:top w:val="none" w:sz="0" w:space="0" w:color="auto"/>
            <w:left w:val="none" w:sz="0" w:space="0" w:color="auto"/>
            <w:bottom w:val="none" w:sz="0" w:space="0" w:color="auto"/>
            <w:right w:val="none" w:sz="0" w:space="0" w:color="auto"/>
          </w:divBdr>
        </w:div>
        <w:div w:id="11877426">
          <w:marLeft w:val="0"/>
          <w:marRight w:val="0"/>
          <w:marTop w:val="0"/>
          <w:marBottom w:val="0"/>
          <w:divBdr>
            <w:top w:val="none" w:sz="0" w:space="0" w:color="auto"/>
            <w:left w:val="none" w:sz="0" w:space="0" w:color="auto"/>
            <w:bottom w:val="none" w:sz="0" w:space="0" w:color="auto"/>
            <w:right w:val="none" w:sz="0" w:space="0" w:color="auto"/>
          </w:divBdr>
        </w:div>
        <w:div w:id="1672248844">
          <w:marLeft w:val="0"/>
          <w:marRight w:val="0"/>
          <w:marTop w:val="0"/>
          <w:marBottom w:val="0"/>
          <w:divBdr>
            <w:top w:val="none" w:sz="0" w:space="0" w:color="auto"/>
            <w:left w:val="none" w:sz="0" w:space="0" w:color="auto"/>
            <w:bottom w:val="none" w:sz="0" w:space="0" w:color="auto"/>
            <w:right w:val="none" w:sz="0" w:space="0" w:color="auto"/>
          </w:divBdr>
        </w:div>
      </w:divsChild>
    </w:div>
    <w:div w:id="1031421380">
      <w:bodyDiv w:val="1"/>
      <w:marLeft w:val="0"/>
      <w:marRight w:val="0"/>
      <w:marTop w:val="0"/>
      <w:marBottom w:val="0"/>
      <w:divBdr>
        <w:top w:val="none" w:sz="0" w:space="0" w:color="auto"/>
        <w:left w:val="none" w:sz="0" w:space="0" w:color="auto"/>
        <w:bottom w:val="none" w:sz="0" w:space="0" w:color="auto"/>
        <w:right w:val="none" w:sz="0" w:space="0" w:color="auto"/>
      </w:divBdr>
    </w:div>
    <w:div w:id="1327246148">
      <w:bodyDiv w:val="1"/>
      <w:marLeft w:val="0"/>
      <w:marRight w:val="0"/>
      <w:marTop w:val="0"/>
      <w:marBottom w:val="0"/>
      <w:divBdr>
        <w:top w:val="none" w:sz="0" w:space="0" w:color="auto"/>
        <w:left w:val="none" w:sz="0" w:space="0" w:color="auto"/>
        <w:bottom w:val="none" w:sz="0" w:space="0" w:color="auto"/>
        <w:right w:val="none" w:sz="0" w:space="0" w:color="auto"/>
      </w:divBdr>
    </w:div>
    <w:div w:id="1826045840">
      <w:bodyDiv w:val="1"/>
      <w:marLeft w:val="0"/>
      <w:marRight w:val="0"/>
      <w:marTop w:val="0"/>
      <w:marBottom w:val="0"/>
      <w:divBdr>
        <w:top w:val="none" w:sz="0" w:space="0" w:color="auto"/>
        <w:left w:val="none" w:sz="0" w:space="0" w:color="auto"/>
        <w:bottom w:val="none" w:sz="0" w:space="0" w:color="auto"/>
        <w:right w:val="none" w:sz="0" w:space="0" w:color="auto"/>
      </w:divBdr>
    </w:div>
    <w:div w:id="197921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usp\Desktop\marijus%20dok\konkurso%20tvarka\MERO%20POTVARKIS%20d&#279;l%20pavedimo%20direktoriui.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73AC81-4DBD-4A68-884A-D8A495AF01DE}">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31DCC-98CC-4426-A1E9-8296E725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 dėl pavedimo direktoriui</Template>
  <TotalTime>0</TotalTime>
  <Pages>11</Pages>
  <Words>13418</Words>
  <Characters>7649</Characters>
  <Application>Microsoft Office Word</Application>
  <DocSecurity>0</DocSecurity>
  <Lines>63</Lines>
  <Paragraphs>42</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subject/>
  <dc:creator>Marijus Paužuolis</dc:creator>
  <cp:keywords/>
  <cp:lastModifiedBy>Ervis Mankevičius</cp:lastModifiedBy>
  <cp:revision>3</cp:revision>
  <cp:lastPrinted>2023-07-27T10:15:00Z</cp:lastPrinted>
  <dcterms:created xsi:type="dcterms:W3CDTF">2024-05-13T10:51:00Z</dcterms:created>
  <dcterms:modified xsi:type="dcterms:W3CDTF">2024-05-13T10:52:00Z</dcterms:modified>
</cp:coreProperties>
</file>