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F57D11" w14:textId="77777777" w:rsidR="007F0874" w:rsidRDefault="00B20729" w:rsidP="00B20729">
      <w:pPr>
        <w:spacing w:line="360" w:lineRule="auto"/>
        <w:jc w:val="center"/>
        <w:rPr>
          <w:rFonts w:ascii="Times New Roman" w:eastAsia="Calibri" w:hAnsi="Times New Roman"/>
          <w:b/>
          <w:bCs/>
          <w:sz w:val="24"/>
          <w:szCs w:val="24"/>
        </w:rPr>
      </w:pPr>
      <w:r w:rsidRPr="00B20729">
        <w:rPr>
          <w:rFonts w:ascii="Times New Roman" w:eastAsia="Calibri" w:hAnsi="Times New Roman"/>
          <w:b/>
          <w:bCs/>
          <w:sz w:val="24"/>
          <w:szCs w:val="24"/>
        </w:rPr>
        <w:t xml:space="preserve">KAUNO RAJONO SAVIVALDYBĖS KOLEGIJOS </w:t>
      </w:r>
    </w:p>
    <w:p w14:paraId="336BE213" w14:textId="5E4277A9" w:rsidR="00B20729" w:rsidRPr="00B20729" w:rsidRDefault="00B20729" w:rsidP="00B20729">
      <w:pPr>
        <w:spacing w:line="360" w:lineRule="auto"/>
        <w:jc w:val="center"/>
        <w:rPr>
          <w:rFonts w:ascii="Times New Roman" w:eastAsia="Calibri" w:hAnsi="Times New Roman"/>
          <w:b/>
          <w:bCs/>
          <w:sz w:val="24"/>
          <w:szCs w:val="24"/>
        </w:rPr>
      </w:pPr>
      <w:r w:rsidRPr="00B20729">
        <w:rPr>
          <w:rFonts w:ascii="Times New Roman" w:eastAsia="Calibri" w:hAnsi="Times New Roman"/>
          <w:b/>
          <w:bCs/>
          <w:sz w:val="24"/>
          <w:szCs w:val="24"/>
        </w:rPr>
        <w:t>ATASKAITA 2023 M.</w:t>
      </w:r>
    </w:p>
    <w:p w14:paraId="6841C1E8" w14:textId="77777777" w:rsidR="00B20729" w:rsidRDefault="00B20729" w:rsidP="006C65BB">
      <w:pPr>
        <w:spacing w:line="360" w:lineRule="auto"/>
        <w:ind w:firstLine="1296"/>
        <w:jc w:val="both"/>
        <w:rPr>
          <w:rFonts w:ascii="Times New Roman" w:eastAsia="Calibri" w:hAnsi="Times New Roman"/>
          <w:sz w:val="24"/>
          <w:szCs w:val="24"/>
        </w:rPr>
      </w:pPr>
    </w:p>
    <w:p w14:paraId="1182184F" w14:textId="64C1B3DD" w:rsidR="006C65BB" w:rsidRDefault="006C65BB" w:rsidP="006C65BB">
      <w:pPr>
        <w:spacing w:line="360" w:lineRule="auto"/>
        <w:ind w:firstLine="1296"/>
        <w:jc w:val="both"/>
        <w:rPr>
          <w:rFonts w:ascii="Times New Roman" w:eastAsia="Calibri" w:hAnsi="Times New Roman"/>
          <w:b/>
          <w:color w:val="000000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Kauno rajono savivaldybės taryba (toliau – Taryba), vadovaudamasi </w:t>
      </w:r>
      <w:r>
        <w:rPr>
          <w:rFonts w:ascii="Times New Roman" w:eastAsia="Calibri" w:hAnsi="Times New Roman"/>
          <w:color w:val="000000"/>
          <w:sz w:val="24"/>
          <w:szCs w:val="24"/>
        </w:rPr>
        <w:t>Lietuvos Respublikos vietos savivaldos įstatymo</w:t>
      </w:r>
      <w:r w:rsidR="003F2A8A">
        <w:rPr>
          <w:rFonts w:ascii="Times New Roman" w:eastAsia="Calibri" w:hAnsi="Times New Roman"/>
          <w:color w:val="000000"/>
          <w:sz w:val="24"/>
          <w:szCs w:val="24"/>
        </w:rPr>
        <w:t xml:space="preserve"> (toliau – Įstatymas)</w:t>
      </w:r>
      <w:r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/>
          <w:color w:val="000000"/>
          <w:spacing w:val="-1"/>
          <w:sz w:val="24"/>
          <w:szCs w:val="24"/>
        </w:rPr>
        <w:t>15 straipsnio 2 dalies 3 punktu,</w:t>
      </w:r>
      <w:r>
        <w:rPr>
          <w:rFonts w:ascii="Times New Roman" w:eastAsia="Calibri" w:hAnsi="Times New Roman"/>
          <w:bCs/>
          <w:color w:val="000000"/>
          <w:spacing w:val="-1"/>
          <w:sz w:val="24"/>
          <w:szCs w:val="24"/>
        </w:rPr>
        <w:t xml:space="preserve"> </w:t>
      </w:r>
      <w:r w:rsidR="007F4C93">
        <w:rPr>
          <w:rFonts w:ascii="Times New Roman" w:eastAsia="Calibri" w:hAnsi="Times New Roman"/>
          <w:bCs/>
          <w:color w:val="000000"/>
          <w:spacing w:val="-1"/>
          <w:sz w:val="24"/>
          <w:szCs w:val="24"/>
        </w:rPr>
        <w:br/>
      </w:r>
      <w:r>
        <w:rPr>
          <w:rFonts w:ascii="Times New Roman" w:eastAsia="Calibri" w:hAnsi="Times New Roman"/>
          <w:color w:val="000000"/>
          <w:sz w:val="24"/>
          <w:szCs w:val="24"/>
        </w:rPr>
        <w:t>1</w:t>
      </w:r>
      <w:r w:rsidR="00BC1C4D">
        <w:rPr>
          <w:rFonts w:ascii="Times New Roman" w:eastAsia="Calibri" w:hAnsi="Times New Roman"/>
          <w:color w:val="000000"/>
          <w:sz w:val="24"/>
          <w:szCs w:val="24"/>
        </w:rPr>
        <w:t>8</w:t>
      </w:r>
      <w:r>
        <w:rPr>
          <w:rFonts w:ascii="Times New Roman" w:eastAsia="Calibri" w:hAnsi="Times New Roman"/>
          <w:color w:val="000000"/>
          <w:spacing w:val="-1"/>
          <w:sz w:val="24"/>
          <w:szCs w:val="24"/>
        </w:rPr>
        <w:t xml:space="preserve"> straipsnio 1 </w:t>
      </w:r>
      <w:r w:rsidR="00BC1C4D">
        <w:rPr>
          <w:rFonts w:ascii="Times New Roman" w:eastAsia="Calibri" w:hAnsi="Times New Roman"/>
          <w:color w:val="000000"/>
          <w:spacing w:val="-1"/>
          <w:sz w:val="24"/>
          <w:szCs w:val="24"/>
        </w:rPr>
        <w:t>dalimi</w:t>
      </w:r>
      <w:r>
        <w:rPr>
          <w:rFonts w:ascii="Times New Roman" w:eastAsia="Calibri" w:hAnsi="Times New Roman"/>
          <w:color w:val="000000"/>
          <w:spacing w:val="-1"/>
          <w:sz w:val="24"/>
          <w:szCs w:val="24"/>
        </w:rPr>
        <w:t>, Kauno rajono savivaldybės tarybos reglamento</w:t>
      </w:r>
      <w:r w:rsidR="003F2A8A">
        <w:rPr>
          <w:rFonts w:ascii="Times New Roman" w:eastAsia="Calibri" w:hAnsi="Times New Roman"/>
          <w:color w:val="000000"/>
          <w:spacing w:val="-1"/>
          <w:sz w:val="24"/>
          <w:szCs w:val="24"/>
        </w:rPr>
        <w:t xml:space="preserve"> (toliau – Reglamentas)</w:t>
      </w:r>
      <w:r>
        <w:rPr>
          <w:rFonts w:ascii="Times New Roman" w:eastAsia="Calibri" w:hAnsi="Times New Roman"/>
          <w:color w:val="000000"/>
          <w:spacing w:val="-1"/>
          <w:sz w:val="24"/>
          <w:szCs w:val="24"/>
        </w:rPr>
        <w:t xml:space="preserve">, patvirtinto Kauno rajono savivaldybės tarybos 2023 m. kovo 30 d. sprendimu Nr. TS-176 ,,Dėl Kauno rajono savivaldybės tarybos reglamento patvirtinimo“, </w:t>
      </w:r>
      <w:r w:rsidR="00BC1C4D">
        <w:rPr>
          <w:rFonts w:ascii="Times New Roman" w:eastAsia="Calibri" w:hAnsi="Times New Roman"/>
          <w:color w:val="000000"/>
          <w:spacing w:val="-1"/>
          <w:sz w:val="24"/>
          <w:szCs w:val="24"/>
        </w:rPr>
        <w:t>51</w:t>
      </w:r>
      <w:r>
        <w:rPr>
          <w:rFonts w:ascii="Times New Roman" w:eastAsia="Calibri" w:hAnsi="Times New Roman"/>
          <w:color w:val="000000"/>
          <w:spacing w:val="-1"/>
          <w:sz w:val="24"/>
          <w:szCs w:val="24"/>
        </w:rPr>
        <w:t xml:space="preserve">  punktu, </w:t>
      </w:r>
      <w:r>
        <w:rPr>
          <w:rFonts w:ascii="Times New Roman" w:eastAsia="Calibri" w:hAnsi="Times New Roman"/>
          <w:color w:val="000000"/>
          <w:sz w:val="24"/>
          <w:szCs w:val="24"/>
        </w:rPr>
        <w:t xml:space="preserve">2023 m. gegužės 4 d. </w:t>
      </w:r>
      <w:r w:rsidR="00BC1C4D">
        <w:rPr>
          <w:rFonts w:ascii="Times New Roman" w:eastAsia="Calibri" w:hAnsi="Times New Roman"/>
          <w:color w:val="000000"/>
          <w:sz w:val="24"/>
          <w:szCs w:val="24"/>
        </w:rPr>
        <w:t xml:space="preserve">Tarybos </w:t>
      </w:r>
      <w:r>
        <w:rPr>
          <w:rFonts w:ascii="Times New Roman" w:eastAsia="Calibri" w:hAnsi="Times New Roman"/>
          <w:color w:val="000000"/>
          <w:sz w:val="24"/>
          <w:szCs w:val="24"/>
        </w:rPr>
        <w:t>sprendimu Nr. TS-</w:t>
      </w:r>
      <w:r w:rsidR="00BC1C4D">
        <w:rPr>
          <w:rFonts w:ascii="Times New Roman" w:eastAsia="Calibri" w:hAnsi="Times New Roman"/>
          <w:color w:val="000000"/>
          <w:sz w:val="24"/>
          <w:szCs w:val="24"/>
        </w:rPr>
        <w:t>191</w:t>
      </w:r>
      <w:r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="00BC1C4D">
        <w:rPr>
          <w:rFonts w:ascii="Times New Roman" w:eastAsia="Calibri" w:hAnsi="Times New Roman"/>
          <w:color w:val="000000"/>
          <w:sz w:val="24"/>
          <w:szCs w:val="24"/>
        </w:rPr>
        <w:t>sudarė Savivaldybės tarybos įgaliojimų laikui iš mero, vicemerų, Savivaldybės administracijos direktoriaus, Savivaldybės tarybos komitetų pirmininkų, Etikos komisijos pirmininko, Antikorupcijos komisijos pirmininko ir opozicijos lyderio, Kauno rajono savivaldybės kolegiją (toliau – Kolegija).</w:t>
      </w:r>
      <w:r>
        <w:rPr>
          <w:rFonts w:ascii="Times New Roman" w:eastAsia="Calibri" w:hAnsi="Times New Roman"/>
          <w:color w:val="000000"/>
          <w:spacing w:val="-1"/>
          <w:sz w:val="24"/>
          <w:szCs w:val="24"/>
        </w:rPr>
        <w:t xml:space="preserve"> </w:t>
      </w:r>
      <w:bookmarkStart w:id="0" w:name="_Hlk133263879"/>
    </w:p>
    <w:p w14:paraId="14567971" w14:textId="6061181B" w:rsidR="00F35390" w:rsidRPr="001730E3" w:rsidRDefault="00BC1C4D" w:rsidP="00F35390">
      <w:pPr>
        <w:spacing w:line="360" w:lineRule="auto"/>
        <w:ind w:firstLine="851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 xml:space="preserve">Kolegija yra Savivaldybės patariamasis organas, kuris nagrinėja Įstatyme jos kompetencijai priskirtus, taip pat mero pasiūlytus klausimus. </w:t>
      </w:r>
      <w:r w:rsidR="00F35390">
        <w:rPr>
          <w:rFonts w:ascii="Times New Roman" w:eastAsia="Calibri" w:hAnsi="Times New Roman"/>
          <w:color w:val="000000"/>
          <w:sz w:val="24"/>
          <w:szCs w:val="24"/>
        </w:rPr>
        <w:t xml:space="preserve">Kolegija paprastai </w:t>
      </w:r>
      <w:r w:rsidR="00F35390" w:rsidRPr="001730E3">
        <w:rPr>
          <w:rFonts w:ascii="Times New Roman" w:hAnsi="Times New Roman"/>
          <w:sz w:val="24"/>
          <w:szCs w:val="24"/>
          <w:lang w:eastAsia="en-US"/>
        </w:rPr>
        <w:t xml:space="preserve">analizuoja Savivaldybės teritorijoje esančių valstybės institucijų padalinių </w:t>
      </w:r>
      <w:r w:rsidR="00F35390" w:rsidRPr="001730E3">
        <w:rPr>
          <w:rFonts w:ascii="Times New Roman" w:hAnsi="Times New Roman"/>
          <w:spacing w:val="-6"/>
          <w:sz w:val="24"/>
          <w:szCs w:val="24"/>
          <w:lang w:eastAsia="en-US"/>
        </w:rPr>
        <w:t>veiklą, teikia siūlymus Savivaldybės tarybai dėl šių padalinių veiklos gerinimo ir jų vadovų išklausymo</w:t>
      </w:r>
      <w:r w:rsidR="00F35390">
        <w:rPr>
          <w:rFonts w:ascii="Times New Roman" w:hAnsi="Times New Roman"/>
          <w:spacing w:val="-6"/>
          <w:sz w:val="24"/>
          <w:szCs w:val="24"/>
          <w:lang w:eastAsia="en-US"/>
        </w:rPr>
        <w:t>,</w:t>
      </w:r>
      <w:bookmarkEnd w:id="0"/>
      <w:r w:rsidR="00F35390">
        <w:rPr>
          <w:rFonts w:ascii="Times New Roman" w:hAnsi="Times New Roman"/>
          <w:spacing w:val="-6"/>
          <w:sz w:val="24"/>
          <w:szCs w:val="24"/>
          <w:lang w:eastAsia="en-US"/>
        </w:rPr>
        <w:t xml:space="preserve"> </w:t>
      </w:r>
      <w:r w:rsidR="00F35390" w:rsidRPr="001730E3">
        <w:rPr>
          <w:rFonts w:ascii="Times New Roman" w:hAnsi="Times New Roman"/>
          <w:spacing w:val="-6"/>
          <w:sz w:val="24"/>
          <w:szCs w:val="24"/>
          <w:lang w:eastAsia="en-US"/>
        </w:rPr>
        <w:t xml:space="preserve">teikia siūlymus dėl Savivaldybės strateginio </w:t>
      </w:r>
      <w:r w:rsidR="00F35390" w:rsidRPr="001730E3">
        <w:rPr>
          <w:rFonts w:ascii="Times New Roman" w:hAnsi="Times New Roman"/>
          <w:spacing w:val="-6"/>
          <w:sz w:val="24"/>
          <w:szCs w:val="24"/>
        </w:rPr>
        <w:t xml:space="preserve">planavimo dokumentų </w:t>
      </w:r>
      <w:r w:rsidR="00F35390" w:rsidRPr="001730E3">
        <w:rPr>
          <w:rFonts w:ascii="Times New Roman" w:hAnsi="Times New Roman"/>
          <w:spacing w:val="-6"/>
          <w:sz w:val="24"/>
          <w:szCs w:val="24"/>
          <w:lang w:eastAsia="en-US"/>
        </w:rPr>
        <w:t>rengimo</w:t>
      </w:r>
      <w:r w:rsidR="00F35390">
        <w:rPr>
          <w:rFonts w:ascii="Times New Roman" w:hAnsi="Times New Roman"/>
          <w:spacing w:val="-6"/>
          <w:sz w:val="24"/>
          <w:szCs w:val="24"/>
          <w:lang w:eastAsia="en-US"/>
        </w:rPr>
        <w:t xml:space="preserve">, </w:t>
      </w:r>
      <w:r w:rsidR="00F35390" w:rsidRPr="001730E3">
        <w:rPr>
          <w:rFonts w:ascii="Times New Roman" w:hAnsi="Times New Roman"/>
          <w:sz w:val="24"/>
          <w:szCs w:val="24"/>
          <w:lang w:eastAsia="en-US"/>
        </w:rPr>
        <w:t>numato mero ir Savivaldybės tarybos narių kvalifikacijos tobulinimo prioritetus</w:t>
      </w:r>
      <w:r w:rsidR="00F35390">
        <w:rPr>
          <w:rFonts w:ascii="Times New Roman" w:hAnsi="Times New Roman"/>
          <w:sz w:val="24"/>
          <w:szCs w:val="24"/>
          <w:lang w:eastAsia="en-US"/>
        </w:rPr>
        <w:t xml:space="preserve">, </w:t>
      </w:r>
      <w:r w:rsidR="00F35390" w:rsidRPr="001730E3">
        <w:rPr>
          <w:rFonts w:ascii="Times New Roman" w:hAnsi="Times New Roman"/>
          <w:sz w:val="24"/>
          <w:szCs w:val="24"/>
          <w:lang w:eastAsia="en-US"/>
        </w:rPr>
        <w:t>svarsto klausimus dėl mero politinio (asmeninio) pasitikėjimo valstybės tarnautojų pareigybių skaičiaus nustatymo</w:t>
      </w:r>
      <w:r w:rsidR="00F35390">
        <w:rPr>
          <w:rFonts w:ascii="Times New Roman" w:hAnsi="Times New Roman"/>
          <w:sz w:val="24"/>
          <w:szCs w:val="24"/>
          <w:lang w:eastAsia="en-US"/>
        </w:rPr>
        <w:t xml:space="preserve">, </w:t>
      </w:r>
      <w:r w:rsidR="00F35390" w:rsidRPr="001730E3">
        <w:rPr>
          <w:rFonts w:ascii="Times New Roman" w:hAnsi="Times New Roman"/>
          <w:sz w:val="24"/>
          <w:szCs w:val="24"/>
          <w:lang w:eastAsia="en-US"/>
        </w:rPr>
        <w:t>susipažįsta su specialiųjų ir detaliųjų planų projektais, dėl jų gali teikti rekomendacijas merui</w:t>
      </w:r>
      <w:r w:rsidR="00F35390">
        <w:rPr>
          <w:rFonts w:ascii="Times New Roman" w:hAnsi="Times New Roman"/>
          <w:sz w:val="24"/>
          <w:szCs w:val="24"/>
          <w:lang w:eastAsia="en-US"/>
        </w:rPr>
        <w:t xml:space="preserve">, </w:t>
      </w:r>
      <w:r w:rsidR="00F35390" w:rsidRPr="001730E3">
        <w:rPr>
          <w:rFonts w:ascii="Times New Roman" w:hAnsi="Times New Roman"/>
          <w:sz w:val="24"/>
          <w:szCs w:val="24"/>
          <w:lang w:eastAsia="en-US"/>
        </w:rPr>
        <w:t>svarsto Savivaldybės įstaigų metinių ataskaitų rinkinius ir savivaldybės valdomų įmonių metinių finansinių ataskaitų rinkinius, metinius pranešimus ir (arba) veiklos ataskaitas</w:t>
      </w:r>
      <w:r w:rsidR="00F35390">
        <w:rPr>
          <w:rFonts w:ascii="Times New Roman" w:hAnsi="Times New Roman"/>
          <w:sz w:val="24"/>
          <w:szCs w:val="24"/>
          <w:lang w:eastAsia="en-US"/>
        </w:rPr>
        <w:t xml:space="preserve">, </w:t>
      </w:r>
      <w:r w:rsidR="00F35390" w:rsidRPr="001730E3">
        <w:rPr>
          <w:rFonts w:ascii="Times New Roman" w:hAnsi="Times New Roman"/>
          <w:spacing w:val="-8"/>
          <w:sz w:val="24"/>
          <w:szCs w:val="24"/>
          <w:lang w:eastAsia="en-US"/>
        </w:rPr>
        <w:t>svarsto ir teikia pasiūlymus dėl Savivaldybės tarybos posėdžių darbotvarkių papildymo</w:t>
      </w:r>
      <w:r w:rsidR="00F35390">
        <w:rPr>
          <w:rFonts w:ascii="Times New Roman" w:hAnsi="Times New Roman"/>
          <w:spacing w:val="-8"/>
          <w:sz w:val="24"/>
          <w:szCs w:val="24"/>
          <w:lang w:eastAsia="en-US"/>
        </w:rPr>
        <w:t xml:space="preserve">, </w:t>
      </w:r>
      <w:r w:rsidR="00F35390" w:rsidRPr="001730E3">
        <w:rPr>
          <w:rFonts w:ascii="Times New Roman" w:hAnsi="Times New Roman"/>
          <w:sz w:val="24"/>
          <w:szCs w:val="24"/>
          <w:lang w:eastAsia="en-US"/>
        </w:rPr>
        <w:t>teikia Savivaldybės tarybos sprendimų projektus</w:t>
      </w:r>
      <w:r w:rsidR="00F35390">
        <w:rPr>
          <w:rFonts w:ascii="Times New Roman" w:hAnsi="Times New Roman"/>
          <w:sz w:val="24"/>
          <w:szCs w:val="24"/>
          <w:lang w:eastAsia="en-US"/>
        </w:rPr>
        <w:t xml:space="preserve">. </w:t>
      </w:r>
    </w:p>
    <w:p w14:paraId="4C64925A" w14:textId="77777777" w:rsidR="006C65BB" w:rsidRPr="00F35390" w:rsidRDefault="006C65BB" w:rsidP="00F35390">
      <w:pPr>
        <w:spacing w:line="360" w:lineRule="auto"/>
        <w:jc w:val="both"/>
        <w:rPr>
          <w:rFonts w:ascii="Times New Roman" w:eastAsia="Calibri" w:hAnsi="Times New Roman"/>
          <w:b/>
          <w:bCs/>
          <w:color w:val="000000"/>
          <w:sz w:val="24"/>
          <w:szCs w:val="24"/>
        </w:rPr>
      </w:pPr>
    </w:p>
    <w:p w14:paraId="046BA405" w14:textId="307FFC94" w:rsidR="005830C9" w:rsidRPr="00F35390" w:rsidRDefault="006C65BB" w:rsidP="005830C9">
      <w:pPr>
        <w:spacing w:after="160" w:line="256" w:lineRule="auto"/>
        <w:jc w:val="center"/>
        <w:rPr>
          <w:rFonts w:ascii="Times New Roman" w:eastAsia="Calibri" w:hAnsi="Times New Roman"/>
          <w:b/>
          <w:bCs/>
          <w:color w:val="000000"/>
          <w:sz w:val="24"/>
          <w:szCs w:val="24"/>
        </w:rPr>
      </w:pPr>
      <w:r w:rsidRPr="00F35390">
        <w:rPr>
          <w:rFonts w:ascii="Times New Roman" w:eastAsia="Calibri" w:hAnsi="Times New Roman"/>
          <w:b/>
          <w:bCs/>
          <w:color w:val="000000"/>
          <w:sz w:val="24"/>
          <w:szCs w:val="24"/>
        </w:rPr>
        <w:t>Ko</w:t>
      </w:r>
      <w:r w:rsidR="00F35390" w:rsidRPr="00F35390">
        <w:rPr>
          <w:rFonts w:ascii="Times New Roman" w:eastAsia="Calibri" w:hAnsi="Times New Roman"/>
          <w:b/>
          <w:bCs/>
          <w:color w:val="000000"/>
          <w:sz w:val="24"/>
          <w:szCs w:val="24"/>
        </w:rPr>
        <w:t>legijos</w:t>
      </w:r>
      <w:r w:rsidRPr="00F35390">
        <w:rPr>
          <w:rFonts w:ascii="Times New Roman" w:eastAsia="Calibri" w:hAnsi="Times New Roman"/>
          <w:b/>
          <w:bCs/>
          <w:color w:val="000000"/>
          <w:sz w:val="24"/>
          <w:szCs w:val="24"/>
        </w:rPr>
        <w:t xml:space="preserve"> sudėtis ir veiklos statistika 2023 m.</w:t>
      </w:r>
    </w:p>
    <w:tbl>
      <w:tblPr>
        <w:tblStyle w:val="Lentelstinklelis2"/>
        <w:tblW w:w="0" w:type="auto"/>
        <w:tblInd w:w="0" w:type="dxa"/>
        <w:tblLook w:val="04A0" w:firstRow="1" w:lastRow="0" w:firstColumn="1" w:lastColumn="0" w:noHBand="0" w:noVBand="1"/>
      </w:tblPr>
      <w:tblGrid>
        <w:gridCol w:w="4537"/>
        <w:gridCol w:w="4525"/>
      </w:tblGrid>
      <w:tr w:rsidR="006C65BB" w14:paraId="385FFAF9" w14:textId="77777777" w:rsidTr="006C65BB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D0397" w14:textId="76ECC5E3" w:rsidR="006C65BB" w:rsidRPr="00F35390" w:rsidRDefault="00F35390">
            <w:pP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F35390">
              <w:rPr>
                <w:rFonts w:ascii="Times New Roman" w:hAnsi="Times New Roman"/>
                <w:b/>
                <w:bCs/>
                <w:sz w:val="24"/>
                <w:szCs w:val="24"/>
              </w:rPr>
              <w:t>Kolegijos sudėtis</w:t>
            </w:r>
          </w:p>
          <w:p w14:paraId="7F1F64F5" w14:textId="77777777" w:rsidR="006C65BB" w:rsidRDefault="006C65B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(Tarybos nario vardas, pavardė) </w:t>
            </w: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1188A" w14:textId="426ACEB8" w:rsidR="006C65BB" w:rsidRPr="00F35390" w:rsidRDefault="006C65BB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35390">
              <w:rPr>
                <w:rFonts w:ascii="Times New Roman" w:hAnsi="Times New Roman"/>
                <w:b/>
                <w:bCs/>
                <w:sz w:val="24"/>
                <w:szCs w:val="24"/>
              </w:rPr>
              <w:t>K</w:t>
            </w:r>
            <w:r w:rsidR="00F35390" w:rsidRPr="00F3539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olegijos </w:t>
            </w:r>
            <w:r w:rsidRPr="00F3539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veiklos statistika 2023 m. </w:t>
            </w:r>
          </w:p>
          <w:p w14:paraId="77C76AFA" w14:textId="77777777" w:rsidR="006C65BB" w:rsidRDefault="006C65B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(posėdžių ir svarstytų klausimų skaičius)</w:t>
            </w:r>
          </w:p>
        </w:tc>
      </w:tr>
      <w:tr w:rsidR="006C65BB" w14:paraId="454F0744" w14:textId="77777777" w:rsidTr="006C65BB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BE990" w14:textId="6707E7E8" w:rsidR="006C65BB" w:rsidRPr="00B20729" w:rsidRDefault="00B5094C" w:rsidP="00B20729">
            <w:pPr>
              <w:pStyle w:val="Sraopastraipa"/>
              <w:numPr>
                <w:ilvl w:val="0"/>
                <w:numId w:val="1"/>
              </w:numPr>
              <w:tabs>
                <w:tab w:val="left" w:pos="596"/>
              </w:tabs>
              <w:spacing w:line="276" w:lineRule="auto"/>
              <w:ind w:left="0" w:firstLine="31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20729">
              <w:rPr>
                <w:rFonts w:ascii="Times New Roman" w:hAnsi="Times New Roman"/>
                <w:bCs/>
                <w:sz w:val="24"/>
                <w:szCs w:val="24"/>
              </w:rPr>
              <w:t>Valerijus Makūnas</w:t>
            </w:r>
            <w:r w:rsidR="006C65BB" w:rsidRPr="00B20729">
              <w:rPr>
                <w:rFonts w:ascii="Times New Roman" w:hAnsi="Times New Roman"/>
                <w:bCs/>
                <w:sz w:val="24"/>
                <w:szCs w:val="24"/>
              </w:rPr>
              <w:t xml:space="preserve"> (</w:t>
            </w:r>
            <w:r w:rsidRPr="00B20729">
              <w:rPr>
                <w:rFonts w:ascii="Times New Roman" w:hAnsi="Times New Roman"/>
                <w:bCs/>
                <w:sz w:val="24"/>
                <w:szCs w:val="24"/>
              </w:rPr>
              <w:t>Savivaldybės meras</w:t>
            </w:r>
            <w:r w:rsidR="006C65BB" w:rsidRPr="00B20729">
              <w:rPr>
                <w:rFonts w:ascii="Times New Roman" w:hAnsi="Times New Roman"/>
                <w:bCs/>
                <w:sz w:val="24"/>
                <w:szCs w:val="24"/>
              </w:rPr>
              <w:t xml:space="preserve">) </w:t>
            </w:r>
          </w:p>
          <w:p w14:paraId="10AC219E" w14:textId="4475B502" w:rsidR="006C65BB" w:rsidRPr="00B20729" w:rsidRDefault="00B5094C" w:rsidP="00B20729">
            <w:pPr>
              <w:pStyle w:val="Sraopastraipa"/>
              <w:numPr>
                <w:ilvl w:val="0"/>
                <w:numId w:val="1"/>
              </w:numPr>
              <w:tabs>
                <w:tab w:val="left" w:pos="596"/>
              </w:tabs>
              <w:spacing w:line="276" w:lineRule="auto"/>
              <w:ind w:left="0" w:firstLine="31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20729">
              <w:rPr>
                <w:rFonts w:ascii="Times New Roman" w:hAnsi="Times New Roman"/>
                <w:bCs/>
                <w:sz w:val="24"/>
                <w:szCs w:val="24"/>
              </w:rPr>
              <w:t>Raminta Popovienė</w:t>
            </w:r>
            <w:r w:rsidR="006C65BB" w:rsidRPr="00B20729">
              <w:rPr>
                <w:rFonts w:ascii="Times New Roman" w:hAnsi="Times New Roman"/>
                <w:bCs/>
                <w:sz w:val="24"/>
                <w:szCs w:val="24"/>
              </w:rPr>
              <w:t xml:space="preserve"> (</w:t>
            </w:r>
            <w:r w:rsidRPr="00B20729">
              <w:rPr>
                <w:rFonts w:ascii="Times New Roman" w:hAnsi="Times New Roman"/>
                <w:bCs/>
                <w:sz w:val="24"/>
                <w:szCs w:val="24"/>
              </w:rPr>
              <w:t>vicemerė</w:t>
            </w:r>
            <w:r w:rsidR="006C65BB" w:rsidRPr="00B20729">
              <w:rPr>
                <w:rFonts w:ascii="Times New Roman" w:hAnsi="Times New Roman"/>
                <w:bCs/>
                <w:sz w:val="24"/>
                <w:szCs w:val="24"/>
              </w:rPr>
              <w:t xml:space="preserve">) </w:t>
            </w:r>
          </w:p>
          <w:p w14:paraId="369257E1" w14:textId="6326A875" w:rsidR="006C65BB" w:rsidRPr="00B20729" w:rsidRDefault="00B5094C" w:rsidP="00B20729">
            <w:pPr>
              <w:pStyle w:val="Sraopastraipa"/>
              <w:numPr>
                <w:ilvl w:val="0"/>
                <w:numId w:val="1"/>
              </w:numPr>
              <w:tabs>
                <w:tab w:val="left" w:pos="596"/>
              </w:tabs>
              <w:spacing w:line="276" w:lineRule="auto"/>
              <w:ind w:left="0" w:firstLine="31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20729">
              <w:rPr>
                <w:rFonts w:ascii="Times New Roman" w:hAnsi="Times New Roman"/>
                <w:bCs/>
                <w:sz w:val="24"/>
                <w:szCs w:val="24"/>
              </w:rPr>
              <w:t>Antanas Nesteckis (vicemeras)</w:t>
            </w:r>
          </w:p>
          <w:p w14:paraId="05E80BC0" w14:textId="0E27E5B5" w:rsidR="00296798" w:rsidRPr="00B20729" w:rsidRDefault="00B5094C" w:rsidP="00B20729">
            <w:pPr>
              <w:pStyle w:val="Sraopastraipa"/>
              <w:numPr>
                <w:ilvl w:val="0"/>
                <w:numId w:val="1"/>
              </w:numPr>
              <w:tabs>
                <w:tab w:val="left" w:pos="596"/>
              </w:tabs>
              <w:spacing w:line="276" w:lineRule="auto"/>
              <w:ind w:left="0" w:firstLine="313"/>
              <w:rPr>
                <w:rFonts w:ascii="Times New Roman" w:hAnsi="Times New Roman"/>
                <w:bCs/>
                <w:sz w:val="24"/>
                <w:szCs w:val="24"/>
              </w:rPr>
            </w:pPr>
            <w:r w:rsidRPr="00B20729">
              <w:rPr>
                <w:rFonts w:ascii="Times New Roman" w:hAnsi="Times New Roman"/>
                <w:bCs/>
                <w:sz w:val="24"/>
                <w:szCs w:val="24"/>
              </w:rPr>
              <w:t>Paulius Visockas (</w:t>
            </w:r>
            <w:r w:rsidR="00296798" w:rsidRPr="00B20729">
              <w:rPr>
                <w:rFonts w:ascii="Times New Roman" w:hAnsi="Times New Roman"/>
                <w:bCs/>
                <w:sz w:val="24"/>
                <w:szCs w:val="24"/>
              </w:rPr>
              <w:t>vicemeras)</w:t>
            </w:r>
          </w:p>
          <w:p w14:paraId="27423665" w14:textId="4045CA3F" w:rsidR="006C65BB" w:rsidRPr="00B20729" w:rsidRDefault="00296798" w:rsidP="00B20729">
            <w:pPr>
              <w:pStyle w:val="Sraopastraipa"/>
              <w:numPr>
                <w:ilvl w:val="0"/>
                <w:numId w:val="1"/>
              </w:numPr>
              <w:tabs>
                <w:tab w:val="left" w:pos="596"/>
              </w:tabs>
              <w:spacing w:line="276" w:lineRule="auto"/>
              <w:ind w:left="0" w:firstLine="31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20729">
              <w:rPr>
                <w:rFonts w:ascii="Times New Roman" w:hAnsi="Times New Roman"/>
                <w:bCs/>
                <w:sz w:val="24"/>
                <w:szCs w:val="24"/>
              </w:rPr>
              <w:t>Šarūnas Šukevičius</w:t>
            </w:r>
            <w:r w:rsidR="006C65BB" w:rsidRPr="00B2072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B20729">
              <w:rPr>
                <w:rFonts w:ascii="Times New Roman" w:hAnsi="Times New Roman"/>
                <w:bCs/>
                <w:sz w:val="24"/>
                <w:szCs w:val="24"/>
              </w:rPr>
              <w:t>(Savivaldybės administracijos direktorius)</w:t>
            </w:r>
          </w:p>
          <w:p w14:paraId="70DE1343" w14:textId="13CED8A2" w:rsidR="00296798" w:rsidRPr="00B20729" w:rsidRDefault="00296798" w:rsidP="00B20729">
            <w:pPr>
              <w:pStyle w:val="Sraopastraipa"/>
              <w:numPr>
                <w:ilvl w:val="0"/>
                <w:numId w:val="1"/>
              </w:numPr>
              <w:tabs>
                <w:tab w:val="left" w:pos="596"/>
              </w:tabs>
              <w:spacing w:line="276" w:lineRule="auto"/>
              <w:ind w:left="0" w:firstLine="313"/>
              <w:rPr>
                <w:rFonts w:ascii="Times New Roman" w:hAnsi="Times New Roman"/>
                <w:bCs/>
                <w:sz w:val="24"/>
                <w:szCs w:val="24"/>
              </w:rPr>
            </w:pPr>
            <w:r w:rsidRPr="00B20729">
              <w:rPr>
                <w:rFonts w:ascii="Times New Roman" w:hAnsi="Times New Roman"/>
                <w:bCs/>
                <w:sz w:val="24"/>
                <w:szCs w:val="24"/>
              </w:rPr>
              <w:t>Jonas Gurskas (Biudžeto ir finansų komiteto pirmininkas)</w:t>
            </w:r>
          </w:p>
          <w:p w14:paraId="60CB8371" w14:textId="008F3AEB" w:rsidR="00296798" w:rsidRPr="00B20729" w:rsidRDefault="00296798" w:rsidP="00B20729">
            <w:pPr>
              <w:pStyle w:val="Sraopastraipa"/>
              <w:numPr>
                <w:ilvl w:val="0"/>
                <w:numId w:val="1"/>
              </w:numPr>
              <w:tabs>
                <w:tab w:val="left" w:pos="596"/>
              </w:tabs>
              <w:spacing w:line="276" w:lineRule="auto"/>
              <w:ind w:left="0" w:firstLine="313"/>
              <w:rPr>
                <w:rFonts w:ascii="Times New Roman" w:hAnsi="Times New Roman"/>
                <w:bCs/>
                <w:sz w:val="24"/>
                <w:szCs w:val="24"/>
              </w:rPr>
            </w:pPr>
            <w:r w:rsidRPr="00B20729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Saulius Davainis (Socialinių reikalų ir sveikatos komiteto pirmininkas)</w:t>
            </w:r>
          </w:p>
          <w:p w14:paraId="0C2AA76C" w14:textId="3152ED76" w:rsidR="00296798" w:rsidRPr="00B20729" w:rsidRDefault="00296798" w:rsidP="00B20729">
            <w:pPr>
              <w:pStyle w:val="Sraopastraipa"/>
              <w:numPr>
                <w:ilvl w:val="0"/>
                <w:numId w:val="1"/>
              </w:numPr>
              <w:tabs>
                <w:tab w:val="left" w:pos="596"/>
              </w:tabs>
              <w:spacing w:line="276" w:lineRule="auto"/>
              <w:ind w:left="0" w:firstLine="313"/>
              <w:rPr>
                <w:rFonts w:ascii="Times New Roman" w:hAnsi="Times New Roman"/>
                <w:bCs/>
                <w:sz w:val="24"/>
                <w:szCs w:val="24"/>
              </w:rPr>
            </w:pPr>
            <w:r w:rsidRPr="00B20729">
              <w:rPr>
                <w:rFonts w:ascii="Times New Roman" w:hAnsi="Times New Roman"/>
                <w:bCs/>
                <w:sz w:val="24"/>
                <w:szCs w:val="24"/>
              </w:rPr>
              <w:t xml:space="preserve">Violeta Boreikienė (Ūkio ir darnios </w:t>
            </w:r>
            <w:r w:rsidR="00B20729" w:rsidRPr="00B20729">
              <w:rPr>
                <w:rFonts w:ascii="Times New Roman" w:hAnsi="Times New Roman"/>
                <w:bCs/>
                <w:sz w:val="24"/>
                <w:szCs w:val="24"/>
              </w:rPr>
              <w:t>plėtros ūkio komiteto pirmininkė)</w:t>
            </w:r>
          </w:p>
          <w:p w14:paraId="2D3E838F" w14:textId="77777777" w:rsidR="00B20729" w:rsidRDefault="00B20729" w:rsidP="00B20729">
            <w:pPr>
              <w:pStyle w:val="Sraopastraipa"/>
              <w:numPr>
                <w:ilvl w:val="0"/>
                <w:numId w:val="1"/>
              </w:numPr>
              <w:tabs>
                <w:tab w:val="left" w:pos="596"/>
              </w:tabs>
              <w:spacing w:line="276" w:lineRule="auto"/>
              <w:ind w:left="0" w:firstLine="313"/>
              <w:rPr>
                <w:rFonts w:ascii="Times New Roman" w:hAnsi="Times New Roman"/>
                <w:bCs/>
                <w:sz w:val="24"/>
                <w:szCs w:val="24"/>
              </w:rPr>
            </w:pPr>
            <w:r w:rsidRPr="00B20729">
              <w:rPr>
                <w:rFonts w:ascii="Times New Roman" w:hAnsi="Times New Roman"/>
                <w:bCs/>
                <w:sz w:val="24"/>
                <w:szCs w:val="24"/>
              </w:rPr>
              <w:t>Algirdas Navickas (Kultūros, švietimo ir sporto komiteto pirmininkas)</w:t>
            </w:r>
          </w:p>
          <w:p w14:paraId="47B614E9" w14:textId="14970288" w:rsidR="00702D2B" w:rsidRPr="00B20729" w:rsidRDefault="00702D2B" w:rsidP="00B20729">
            <w:pPr>
              <w:pStyle w:val="Sraopastraipa"/>
              <w:numPr>
                <w:ilvl w:val="0"/>
                <w:numId w:val="1"/>
              </w:numPr>
              <w:tabs>
                <w:tab w:val="left" w:pos="596"/>
              </w:tabs>
              <w:spacing w:line="276" w:lineRule="auto"/>
              <w:ind w:left="0" w:firstLine="31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Česlovas Paulauskas (Kontrolės komiteto pirmininkas)</w:t>
            </w:r>
          </w:p>
          <w:p w14:paraId="3B215719" w14:textId="535B893B" w:rsidR="00B20729" w:rsidRPr="00B20729" w:rsidRDefault="00B20729" w:rsidP="00B20729">
            <w:pPr>
              <w:pStyle w:val="Sraopastraipa"/>
              <w:numPr>
                <w:ilvl w:val="0"/>
                <w:numId w:val="1"/>
              </w:numPr>
              <w:tabs>
                <w:tab w:val="left" w:pos="596"/>
              </w:tabs>
              <w:spacing w:line="276" w:lineRule="auto"/>
              <w:ind w:left="0" w:firstLine="313"/>
              <w:rPr>
                <w:rFonts w:ascii="Times New Roman" w:hAnsi="Times New Roman"/>
                <w:bCs/>
                <w:sz w:val="24"/>
                <w:szCs w:val="24"/>
              </w:rPr>
            </w:pPr>
            <w:r w:rsidRPr="00B20729">
              <w:rPr>
                <w:rFonts w:ascii="Times New Roman" w:hAnsi="Times New Roman"/>
                <w:bCs/>
                <w:sz w:val="24"/>
                <w:szCs w:val="24"/>
              </w:rPr>
              <w:t>Regina Lukoševičienė (opozicijos lyderė)</w:t>
            </w:r>
          </w:p>
          <w:p w14:paraId="65BC1682" w14:textId="375C7644" w:rsidR="00B20729" w:rsidRPr="00B20729" w:rsidRDefault="006C65BB" w:rsidP="00B20729">
            <w:pPr>
              <w:pStyle w:val="Sraopastraipa"/>
              <w:numPr>
                <w:ilvl w:val="0"/>
                <w:numId w:val="1"/>
              </w:numPr>
              <w:tabs>
                <w:tab w:val="left" w:pos="596"/>
              </w:tabs>
              <w:spacing w:line="276" w:lineRule="auto"/>
              <w:ind w:left="0" w:firstLine="313"/>
              <w:rPr>
                <w:rFonts w:ascii="Times New Roman" w:hAnsi="Times New Roman"/>
                <w:bCs/>
                <w:sz w:val="24"/>
                <w:szCs w:val="24"/>
              </w:rPr>
            </w:pPr>
            <w:r w:rsidRPr="00B20729">
              <w:rPr>
                <w:rFonts w:ascii="Times New Roman" w:hAnsi="Times New Roman"/>
                <w:bCs/>
                <w:sz w:val="24"/>
                <w:szCs w:val="24"/>
              </w:rPr>
              <w:t xml:space="preserve">Marija Vinciūnienė </w:t>
            </w:r>
            <w:r w:rsidR="00B20729" w:rsidRPr="00B20729">
              <w:rPr>
                <w:rFonts w:ascii="Times New Roman" w:hAnsi="Times New Roman"/>
                <w:bCs/>
                <w:sz w:val="24"/>
                <w:szCs w:val="24"/>
              </w:rPr>
              <w:t>(Etikos komisijos pirmininkė)</w:t>
            </w:r>
          </w:p>
          <w:p w14:paraId="6E1874DD" w14:textId="11C8D538" w:rsidR="006C65BB" w:rsidRPr="00B20729" w:rsidRDefault="00B20729" w:rsidP="00B20729">
            <w:pPr>
              <w:pStyle w:val="Sraopastraipa"/>
              <w:numPr>
                <w:ilvl w:val="0"/>
                <w:numId w:val="1"/>
              </w:numPr>
              <w:tabs>
                <w:tab w:val="left" w:pos="596"/>
              </w:tabs>
              <w:spacing w:line="276" w:lineRule="auto"/>
              <w:ind w:left="0" w:firstLine="313"/>
              <w:rPr>
                <w:rFonts w:ascii="Times New Roman" w:hAnsi="Times New Roman"/>
                <w:bCs/>
                <w:sz w:val="24"/>
                <w:szCs w:val="24"/>
              </w:rPr>
            </w:pPr>
            <w:r w:rsidRPr="00B20729">
              <w:rPr>
                <w:rFonts w:ascii="Times New Roman" w:hAnsi="Times New Roman"/>
                <w:bCs/>
                <w:sz w:val="24"/>
                <w:szCs w:val="24"/>
              </w:rPr>
              <w:t>Jūratė Truncienė (Antikorupcijos komisijos pirmininkė)</w:t>
            </w: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3F702" w14:textId="0E522DC0" w:rsidR="006C65BB" w:rsidRPr="00B20729" w:rsidRDefault="006C65BB" w:rsidP="00DC6B15">
            <w:pPr>
              <w:pStyle w:val="Sraopastraipa"/>
              <w:numPr>
                <w:ilvl w:val="0"/>
                <w:numId w:val="1"/>
              </w:numPr>
              <w:tabs>
                <w:tab w:val="left" w:pos="452"/>
              </w:tabs>
              <w:spacing w:line="360" w:lineRule="auto"/>
              <w:ind w:left="28" w:firstLine="284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20729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Įvyko 7</w:t>
            </w:r>
            <w:r w:rsidR="00B20729" w:rsidRPr="00B20729">
              <w:rPr>
                <w:rFonts w:ascii="Times New Roman" w:hAnsi="Times New Roman"/>
                <w:bCs/>
                <w:sz w:val="24"/>
                <w:szCs w:val="24"/>
              </w:rPr>
              <w:t xml:space="preserve"> Savivaldybės kolegijos</w:t>
            </w:r>
            <w:r w:rsidRPr="00B2072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posėdžiai</w:t>
            </w:r>
            <w:r w:rsidR="004B507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;</w:t>
            </w:r>
          </w:p>
          <w:p w14:paraId="4E07EB6C" w14:textId="1D67D1EB" w:rsidR="006C65BB" w:rsidRPr="00B20729" w:rsidRDefault="00B20729" w:rsidP="00DC6B15">
            <w:pPr>
              <w:pStyle w:val="Sraopastraipa"/>
              <w:numPr>
                <w:ilvl w:val="0"/>
                <w:numId w:val="1"/>
              </w:numPr>
              <w:tabs>
                <w:tab w:val="left" w:pos="452"/>
              </w:tabs>
              <w:spacing w:line="360" w:lineRule="auto"/>
              <w:ind w:left="28" w:firstLine="28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20729">
              <w:rPr>
                <w:rFonts w:ascii="Times New Roman" w:hAnsi="Times New Roman"/>
                <w:bCs/>
                <w:sz w:val="24"/>
                <w:szCs w:val="24"/>
              </w:rPr>
              <w:t>Aps</w:t>
            </w:r>
            <w:r w:rsidR="006C65BB" w:rsidRPr="00B20729">
              <w:rPr>
                <w:rFonts w:ascii="Times New Roman" w:hAnsi="Times New Roman"/>
                <w:bCs/>
                <w:sz w:val="24"/>
                <w:szCs w:val="24"/>
              </w:rPr>
              <w:t xml:space="preserve">varstyti </w:t>
            </w:r>
            <w:r w:rsidRPr="00B20729">
              <w:rPr>
                <w:rFonts w:ascii="Times New Roman" w:hAnsi="Times New Roman"/>
                <w:bCs/>
                <w:sz w:val="24"/>
                <w:szCs w:val="24"/>
              </w:rPr>
              <w:t>45</w:t>
            </w:r>
            <w:r w:rsidR="006C65BB" w:rsidRPr="00B20729">
              <w:rPr>
                <w:rFonts w:ascii="Times New Roman" w:hAnsi="Times New Roman"/>
                <w:bCs/>
                <w:sz w:val="24"/>
                <w:szCs w:val="24"/>
              </w:rPr>
              <w:t xml:space="preserve"> klausimai</w:t>
            </w:r>
            <w:r w:rsidR="004B5072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14:paraId="3740A036" w14:textId="50348B12" w:rsidR="006C65BB" w:rsidRDefault="006C65BB" w:rsidP="00B20729">
            <w:pPr>
              <w:spacing w:line="360" w:lineRule="auto"/>
              <w:ind w:left="2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14:paraId="4EB50594" w14:textId="77777777" w:rsidR="00B20729" w:rsidRDefault="00B20729" w:rsidP="006C65BB">
      <w:pPr>
        <w:spacing w:line="360" w:lineRule="auto"/>
        <w:ind w:firstLine="851"/>
        <w:jc w:val="both"/>
        <w:rPr>
          <w:rFonts w:ascii="Times New Roman" w:eastAsia="Calibri" w:hAnsi="Times New Roman"/>
          <w:sz w:val="24"/>
          <w:szCs w:val="24"/>
        </w:rPr>
      </w:pPr>
    </w:p>
    <w:p w14:paraId="55EA61C8" w14:textId="77777777" w:rsidR="00B20729" w:rsidRDefault="00B20729" w:rsidP="006C65BB">
      <w:pPr>
        <w:spacing w:line="360" w:lineRule="auto"/>
        <w:ind w:firstLine="851"/>
        <w:jc w:val="both"/>
        <w:rPr>
          <w:rFonts w:ascii="Times New Roman" w:eastAsia="Calibri" w:hAnsi="Times New Roman"/>
          <w:sz w:val="24"/>
          <w:szCs w:val="24"/>
        </w:rPr>
      </w:pPr>
    </w:p>
    <w:p w14:paraId="7140309D" w14:textId="34AAE4D4" w:rsidR="006C65BB" w:rsidRPr="00CE2454" w:rsidRDefault="00B20729" w:rsidP="004B5072">
      <w:pPr>
        <w:spacing w:line="360" w:lineRule="auto"/>
        <w:ind w:firstLine="851"/>
        <w:rPr>
          <w:rFonts w:ascii="Times New Roman" w:eastAsia="Calibri" w:hAnsi="Times New Roman"/>
          <w:i/>
          <w:iCs/>
          <w:sz w:val="24"/>
          <w:szCs w:val="24"/>
        </w:rPr>
      </w:pPr>
      <w:r w:rsidRPr="00CE2454">
        <w:rPr>
          <w:rFonts w:ascii="Times New Roman" w:eastAsia="Calibri" w:hAnsi="Times New Roman"/>
          <w:i/>
          <w:iCs/>
          <w:sz w:val="24"/>
          <w:szCs w:val="24"/>
        </w:rPr>
        <w:t>Pagrindinės diskusijos Kolegijos posėdyje vyko</w:t>
      </w:r>
      <w:r w:rsidR="004B5072" w:rsidRPr="00CE2454">
        <w:rPr>
          <w:rFonts w:ascii="Times New Roman" w:eastAsia="Calibri" w:hAnsi="Times New Roman"/>
          <w:i/>
          <w:iCs/>
          <w:sz w:val="24"/>
          <w:szCs w:val="24"/>
        </w:rPr>
        <w:t>:</w:t>
      </w:r>
    </w:p>
    <w:p w14:paraId="126EC46E" w14:textId="298A40D2" w:rsidR="004B5072" w:rsidRDefault="004B5072" w:rsidP="004B5072">
      <w:pPr>
        <w:pStyle w:val="Sraopastraipa"/>
        <w:numPr>
          <w:ilvl w:val="0"/>
          <w:numId w:val="3"/>
        </w:numPr>
        <w:tabs>
          <w:tab w:val="left" w:pos="1134"/>
        </w:tabs>
        <w:spacing w:line="360" w:lineRule="auto"/>
        <w:ind w:left="0" w:firstLine="85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Dėl valstybinės žemės nuomos mokesčio tarifų 2023 m. nustatymo.</w:t>
      </w:r>
    </w:p>
    <w:p w14:paraId="3BB0FDB6" w14:textId="53F19E5D" w:rsidR="004B5072" w:rsidRDefault="004B5072" w:rsidP="004B5072">
      <w:pPr>
        <w:numPr>
          <w:ilvl w:val="0"/>
          <w:numId w:val="3"/>
        </w:numPr>
        <w:tabs>
          <w:tab w:val="left" w:pos="1134"/>
        </w:tabs>
        <w:spacing w:line="360" w:lineRule="auto"/>
        <w:ind w:left="0" w:firstLine="851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Dėl nekilnojamojo turto mokesčių tarifų 2024 m. nustatymo.</w:t>
      </w:r>
    </w:p>
    <w:p w14:paraId="08EF053C" w14:textId="56C3D26D" w:rsidR="004B5072" w:rsidRPr="003F2A8A" w:rsidRDefault="004B5072" w:rsidP="004B5072">
      <w:pPr>
        <w:numPr>
          <w:ilvl w:val="0"/>
          <w:numId w:val="3"/>
        </w:numPr>
        <w:tabs>
          <w:tab w:val="left" w:pos="1134"/>
        </w:tabs>
        <w:spacing w:line="360" w:lineRule="auto"/>
        <w:ind w:left="0" w:firstLine="851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B5072">
        <w:rPr>
          <w:rFonts w:ascii="Times New Roman" w:hAnsi="Times New Roman"/>
          <w:sz w:val="24"/>
          <w:szCs w:val="24"/>
        </w:rPr>
        <w:t>Dėl keleivių vežimo vietinio (priemiestinio) reguliaraus susisiekimo autobusais ir maršrutiniais taksi tarifų nustatymo</w:t>
      </w:r>
      <w:r w:rsidR="003F2A8A">
        <w:rPr>
          <w:rFonts w:ascii="Times New Roman" w:hAnsi="Times New Roman"/>
          <w:sz w:val="24"/>
          <w:szCs w:val="24"/>
        </w:rPr>
        <w:t>.</w:t>
      </w:r>
    </w:p>
    <w:p w14:paraId="496F79D3" w14:textId="116F538F" w:rsidR="00707DE0" w:rsidRPr="005830C9" w:rsidRDefault="007F0874" w:rsidP="005830C9">
      <w:pPr>
        <w:numPr>
          <w:ilvl w:val="0"/>
          <w:numId w:val="3"/>
        </w:numPr>
        <w:tabs>
          <w:tab w:val="left" w:pos="1134"/>
        </w:tabs>
        <w:spacing w:line="360" w:lineRule="auto"/>
        <w:ind w:left="0" w:firstLine="851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F0874">
        <w:rPr>
          <w:rFonts w:ascii="Times New Roman" w:hAnsi="Times New Roman"/>
          <w:color w:val="000000" w:themeColor="text1"/>
          <w:sz w:val="24"/>
          <w:szCs w:val="24"/>
        </w:rPr>
        <w:t>Dėl Kauno rajono sveikatos centro kūrimo</w:t>
      </w:r>
      <w:r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3781EBA1" w14:textId="56283C3C" w:rsidR="00707DE0" w:rsidRPr="005830C9" w:rsidRDefault="00660280" w:rsidP="005830C9">
      <w:pPr>
        <w:numPr>
          <w:ilvl w:val="0"/>
          <w:numId w:val="3"/>
        </w:numPr>
        <w:tabs>
          <w:tab w:val="left" w:pos="1134"/>
        </w:tabs>
        <w:spacing w:line="360" w:lineRule="auto"/>
        <w:ind w:left="0" w:firstLine="851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E2454">
        <w:rPr>
          <w:rFonts w:ascii="Times New Roman" w:hAnsi="Times New Roman"/>
          <w:color w:val="000000" w:themeColor="text1"/>
          <w:sz w:val="24"/>
          <w:szCs w:val="24"/>
        </w:rPr>
        <w:t>Dėl</w:t>
      </w:r>
      <w:r w:rsidR="00CE245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E2454" w:rsidRPr="00CE2454"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  <w:t>Kauno rajono savivaldybės turto perdavimas VšĮ Vilkijos pirminės sveikatos priežiūros centrui valdyti, naudoti ir disponuoti juo patikėjimo teise</w:t>
      </w:r>
      <w:r w:rsidR="00707DE0"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  <w:t>.</w:t>
      </w:r>
    </w:p>
    <w:p w14:paraId="626ABDF6" w14:textId="77777777" w:rsidR="00CE2454" w:rsidRDefault="00CE2454" w:rsidP="00CE2454">
      <w:pPr>
        <w:numPr>
          <w:ilvl w:val="0"/>
          <w:numId w:val="3"/>
        </w:numPr>
        <w:tabs>
          <w:tab w:val="left" w:pos="1134"/>
        </w:tabs>
        <w:spacing w:line="360" w:lineRule="auto"/>
        <w:ind w:left="0" w:firstLine="851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E2454">
        <w:rPr>
          <w:rFonts w:ascii="Times New Roman" w:hAnsi="Times New Roman"/>
          <w:color w:val="000000" w:themeColor="text1"/>
          <w:sz w:val="24"/>
          <w:szCs w:val="24"/>
        </w:rPr>
        <w:t>D</w:t>
      </w:r>
      <w:r w:rsidRPr="00CE2454">
        <w:rPr>
          <w:rFonts w:ascii="Times New Roman" w:hAnsi="Times New Roman" w:hint="eastAsia"/>
          <w:color w:val="000000" w:themeColor="text1"/>
          <w:sz w:val="24"/>
          <w:szCs w:val="24"/>
        </w:rPr>
        <w:t>ė</w:t>
      </w:r>
      <w:r w:rsidRPr="00CE2454">
        <w:rPr>
          <w:rFonts w:ascii="Times New Roman" w:hAnsi="Times New Roman"/>
          <w:color w:val="000000" w:themeColor="text1"/>
          <w:sz w:val="24"/>
          <w:szCs w:val="24"/>
        </w:rPr>
        <w:t>l Kauno rajono savivaldyb</w:t>
      </w:r>
      <w:r w:rsidRPr="00CE2454">
        <w:rPr>
          <w:rFonts w:ascii="Times New Roman" w:hAnsi="Times New Roman" w:hint="eastAsia"/>
          <w:color w:val="000000" w:themeColor="text1"/>
          <w:sz w:val="24"/>
          <w:szCs w:val="24"/>
        </w:rPr>
        <w:t>ė</w:t>
      </w:r>
      <w:r w:rsidRPr="00CE2454">
        <w:rPr>
          <w:rFonts w:ascii="Times New Roman" w:hAnsi="Times New Roman"/>
          <w:color w:val="000000" w:themeColor="text1"/>
          <w:sz w:val="24"/>
          <w:szCs w:val="24"/>
        </w:rPr>
        <w:t>s 2024–2026 m. strateginio veiklos plano patvirtinimo (D. Kupratien</w:t>
      </w:r>
      <w:r w:rsidRPr="00CE2454">
        <w:rPr>
          <w:rFonts w:ascii="Times New Roman" w:hAnsi="Times New Roman" w:hint="eastAsia"/>
          <w:color w:val="000000" w:themeColor="text1"/>
          <w:sz w:val="24"/>
          <w:szCs w:val="24"/>
        </w:rPr>
        <w:t>ė</w:t>
      </w:r>
      <w:r w:rsidRPr="00CE2454">
        <w:rPr>
          <w:rFonts w:ascii="Times New Roman" w:hAnsi="Times New Roman"/>
          <w:color w:val="000000" w:themeColor="text1"/>
          <w:sz w:val="24"/>
          <w:szCs w:val="24"/>
        </w:rPr>
        <w:t>, Biudžeto ir finans</w:t>
      </w:r>
      <w:r w:rsidRPr="00CE2454">
        <w:rPr>
          <w:rFonts w:ascii="Times New Roman" w:hAnsi="Times New Roman" w:hint="eastAsia"/>
          <w:color w:val="000000" w:themeColor="text1"/>
          <w:sz w:val="24"/>
          <w:szCs w:val="24"/>
        </w:rPr>
        <w:t>ų</w:t>
      </w:r>
      <w:r w:rsidRPr="00CE2454">
        <w:rPr>
          <w:rFonts w:ascii="Times New Roman" w:hAnsi="Times New Roman"/>
          <w:color w:val="000000" w:themeColor="text1"/>
          <w:sz w:val="24"/>
          <w:szCs w:val="24"/>
        </w:rPr>
        <w:t xml:space="preserve"> skyriaus ved</w:t>
      </w:r>
      <w:r w:rsidRPr="00CE2454">
        <w:rPr>
          <w:rFonts w:ascii="Times New Roman" w:hAnsi="Times New Roman" w:hint="eastAsia"/>
          <w:color w:val="000000" w:themeColor="text1"/>
          <w:sz w:val="24"/>
          <w:szCs w:val="24"/>
        </w:rPr>
        <w:t>ė</w:t>
      </w:r>
      <w:r w:rsidRPr="00CE2454">
        <w:rPr>
          <w:rFonts w:ascii="Times New Roman" w:hAnsi="Times New Roman"/>
          <w:color w:val="000000" w:themeColor="text1"/>
          <w:sz w:val="24"/>
          <w:szCs w:val="24"/>
        </w:rPr>
        <w:t>ja).</w:t>
      </w:r>
    </w:p>
    <w:p w14:paraId="4F2C0703" w14:textId="146470B0" w:rsidR="005830C9" w:rsidRPr="005830C9" w:rsidRDefault="00CE2454" w:rsidP="005830C9">
      <w:pPr>
        <w:numPr>
          <w:ilvl w:val="0"/>
          <w:numId w:val="3"/>
        </w:numPr>
        <w:tabs>
          <w:tab w:val="left" w:pos="1134"/>
        </w:tabs>
        <w:spacing w:line="360" w:lineRule="auto"/>
        <w:ind w:left="0" w:firstLine="851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E2454">
        <w:rPr>
          <w:rFonts w:ascii="Times New Roman" w:hAnsi="Times New Roman"/>
          <w:color w:val="000000" w:themeColor="text1"/>
          <w:sz w:val="24"/>
          <w:szCs w:val="24"/>
        </w:rPr>
        <w:t>D</w:t>
      </w:r>
      <w:r w:rsidRPr="00CE2454">
        <w:rPr>
          <w:rFonts w:ascii="Times New Roman" w:hAnsi="Times New Roman" w:hint="eastAsia"/>
          <w:color w:val="000000" w:themeColor="text1"/>
          <w:sz w:val="24"/>
          <w:szCs w:val="24"/>
        </w:rPr>
        <w:t>ė</w:t>
      </w:r>
      <w:r w:rsidRPr="00CE2454">
        <w:rPr>
          <w:rFonts w:ascii="Times New Roman" w:hAnsi="Times New Roman"/>
          <w:color w:val="000000" w:themeColor="text1"/>
          <w:sz w:val="24"/>
          <w:szCs w:val="24"/>
        </w:rPr>
        <w:t>l Kauno rajono savivaldyb</w:t>
      </w:r>
      <w:r w:rsidRPr="00CE2454">
        <w:rPr>
          <w:rFonts w:ascii="Times New Roman" w:hAnsi="Times New Roman" w:hint="eastAsia"/>
          <w:color w:val="000000" w:themeColor="text1"/>
          <w:sz w:val="24"/>
          <w:szCs w:val="24"/>
        </w:rPr>
        <w:t>ė</w:t>
      </w:r>
      <w:r w:rsidRPr="00CE2454">
        <w:rPr>
          <w:rFonts w:ascii="Times New Roman" w:hAnsi="Times New Roman"/>
          <w:color w:val="000000" w:themeColor="text1"/>
          <w:sz w:val="24"/>
          <w:szCs w:val="24"/>
        </w:rPr>
        <w:t>s 2024 m. biudžeto patvirtinimo (D. Kupratien</w:t>
      </w:r>
      <w:r w:rsidRPr="00CE2454">
        <w:rPr>
          <w:rFonts w:ascii="Times New Roman" w:hAnsi="Times New Roman" w:hint="eastAsia"/>
          <w:color w:val="000000" w:themeColor="text1"/>
          <w:sz w:val="24"/>
          <w:szCs w:val="24"/>
        </w:rPr>
        <w:t>ė</w:t>
      </w:r>
      <w:r w:rsidRPr="00CE2454">
        <w:rPr>
          <w:rFonts w:ascii="Times New Roman" w:hAnsi="Times New Roman"/>
          <w:color w:val="000000" w:themeColor="text1"/>
          <w:sz w:val="24"/>
          <w:szCs w:val="24"/>
        </w:rPr>
        <w:t>, Biudžeto ir finans</w:t>
      </w:r>
      <w:r w:rsidRPr="00CE2454">
        <w:rPr>
          <w:rFonts w:ascii="Times New Roman" w:hAnsi="Times New Roman" w:hint="eastAsia"/>
          <w:color w:val="000000" w:themeColor="text1"/>
          <w:sz w:val="24"/>
          <w:szCs w:val="24"/>
        </w:rPr>
        <w:t>ų</w:t>
      </w:r>
      <w:r w:rsidRPr="00CE2454">
        <w:rPr>
          <w:rFonts w:ascii="Times New Roman" w:hAnsi="Times New Roman"/>
          <w:color w:val="000000" w:themeColor="text1"/>
          <w:sz w:val="24"/>
          <w:szCs w:val="24"/>
        </w:rPr>
        <w:t xml:space="preserve"> skyriaus ved</w:t>
      </w:r>
      <w:r w:rsidRPr="00CE2454">
        <w:rPr>
          <w:rFonts w:ascii="Times New Roman" w:hAnsi="Times New Roman" w:hint="eastAsia"/>
          <w:color w:val="000000" w:themeColor="text1"/>
          <w:sz w:val="24"/>
          <w:szCs w:val="24"/>
        </w:rPr>
        <w:t>ė</w:t>
      </w:r>
      <w:r w:rsidRPr="00CE2454">
        <w:rPr>
          <w:rFonts w:ascii="Times New Roman" w:hAnsi="Times New Roman"/>
          <w:color w:val="000000" w:themeColor="text1"/>
          <w:sz w:val="24"/>
          <w:szCs w:val="24"/>
        </w:rPr>
        <w:t>ja).</w:t>
      </w:r>
    </w:p>
    <w:p w14:paraId="29C46668" w14:textId="77777777" w:rsidR="0057608C" w:rsidRDefault="0057608C" w:rsidP="0057608C">
      <w:pPr>
        <w:tabs>
          <w:tab w:val="left" w:pos="1134"/>
        </w:tabs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0DDD37D2" w14:textId="7A58A918" w:rsidR="0057608C" w:rsidRDefault="0057608C" w:rsidP="0057608C">
      <w:pPr>
        <w:tabs>
          <w:tab w:val="left" w:pos="1134"/>
        </w:tabs>
        <w:spacing w:line="36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57608C">
        <w:rPr>
          <w:rFonts w:ascii="Times New Roman" w:hAnsi="Times New Roman"/>
          <w:b/>
          <w:bCs/>
          <w:sz w:val="24"/>
          <w:szCs w:val="24"/>
        </w:rPr>
        <w:t>Kolegijos posėdžių lankomumas 2023 m.</w:t>
      </w:r>
    </w:p>
    <w:p w14:paraId="42067543" w14:textId="77777777" w:rsidR="007F0874" w:rsidRDefault="007F0874" w:rsidP="0057608C">
      <w:pPr>
        <w:tabs>
          <w:tab w:val="left" w:pos="1134"/>
        </w:tabs>
        <w:spacing w:line="36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Style w:val="Lentelstinklelis"/>
        <w:tblpPr w:leftFromText="180" w:rightFromText="180" w:vertAnchor="text" w:tblpX="-714" w:tblpY="1"/>
        <w:tblOverlap w:val="never"/>
        <w:tblW w:w="10081" w:type="dxa"/>
        <w:tblLook w:val="04A0" w:firstRow="1" w:lastRow="0" w:firstColumn="1" w:lastColumn="0" w:noHBand="0" w:noVBand="1"/>
      </w:tblPr>
      <w:tblGrid>
        <w:gridCol w:w="642"/>
        <w:gridCol w:w="2047"/>
        <w:gridCol w:w="731"/>
        <w:gridCol w:w="726"/>
        <w:gridCol w:w="721"/>
        <w:gridCol w:w="716"/>
        <w:gridCol w:w="711"/>
        <w:gridCol w:w="706"/>
        <w:gridCol w:w="709"/>
        <w:gridCol w:w="1156"/>
        <w:gridCol w:w="1216"/>
      </w:tblGrid>
      <w:tr w:rsidR="007F0874" w14:paraId="3EABA217" w14:textId="526A2880" w:rsidTr="00C01EA9">
        <w:tc>
          <w:tcPr>
            <w:tcW w:w="642" w:type="dxa"/>
          </w:tcPr>
          <w:p w14:paraId="3E1703C3" w14:textId="7955F3A8" w:rsidR="007F0874" w:rsidRPr="0057608C" w:rsidRDefault="007F0874" w:rsidP="00C01EA9">
            <w:pPr>
              <w:tabs>
                <w:tab w:val="left" w:pos="1134"/>
              </w:tabs>
              <w:contextualSpacing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</w:pPr>
            <w:r w:rsidRPr="0057608C"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  <w:t xml:space="preserve">Eil. </w:t>
            </w:r>
            <w:proofErr w:type="spellStart"/>
            <w:r w:rsidRPr="0057608C"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  <w:t>nr.</w:t>
            </w:r>
            <w:proofErr w:type="spellEnd"/>
          </w:p>
        </w:tc>
        <w:tc>
          <w:tcPr>
            <w:tcW w:w="2047" w:type="dxa"/>
          </w:tcPr>
          <w:p w14:paraId="13F81CDF" w14:textId="06207E43" w:rsidR="007F0874" w:rsidRPr="0057608C" w:rsidRDefault="007F0874" w:rsidP="00C01EA9">
            <w:pPr>
              <w:tabs>
                <w:tab w:val="left" w:pos="1134"/>
              </w:tabs>
              <w:ind w:left="-867" w:firstLine="867"/>
              <w:contextualSpacing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  <w:t>Kolegijos nariai</w:t>
            </w:r>
          </w:p>
        </w:tc>
        <w:tc>
          <w:tcPr>
            <w:tcW w:w="731" w:type="dxa"/>
          </w:tcPr>
          <w:p w14:paraId="30784000" w14:textId="13D9A3A3" w:rsidR="007F0874" w:rsidRPr="0057608C" w:rsidRDefault="007F0874" w:rsidP="0057608C">
            <w:pPr>
              <w:tabs>
                <w:tab w:val="left" w:pos="1134"/>
              </w:tabs>
              <w:spacing w:line="36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</w:pPr>
            <w:r w:rsidRPr="0057608C"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  <w:t>05-22</w:t>
            </w:r>
          </w:p>
        </w:tc>
        <w:tc>
          <w:tcPr>
            <w:tcW w:w="726" w:type="dxa"/>
          </w:tcPr>
          <w:p w14:paraId="103C0131" w14:textId="13F7BFCE" w:rsidR="007F0874" w:rsidRPr="0057608C" w:rsidRDefault="007F0874" w:rsidP="0057608C">
            <w:pPr>
              <w:tabs>
                <w:tab w:val="left" w:pos="1134"/>
              </w:tabs>
              <w:spacing w:line="36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</w:pPr>
            <w:r w:rsidRPr="0057608C"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  <w:t>06-26</w:t>
            </w:r>
          </w:p>
        </w:tc>
        <w:tc>
          <w:tcPr>
            <w:tcW w:w="721" w:type="dxa"/>
          </w:tcPr>
          <w:p w14:paraId="69066953" w14:textId="56692AD6" w:rsidR="007F0874" w:rsidRPr="0057608C" w:rsidRDefault="007F0874" w:rsidP="0057608C">
            <w:pPr>
              <w:tabs>
                <w:tab w:val="left" w:pos="1134"/>
              </w:tabs>
              <w:spacing w:line="36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</w:pPr>
            <w:r w:rsidRPr="0057608C"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  <w:t>08-21</w:t>
            </w:r>
          </w:p>
        </w:tc>
        <w:tc>
          <w:tcPr>
            <w:tcW w:w="716" w:type="dxa"/>
          </w:tcPr>
          <w:p w14:paraId="36037BA8" w14:textId="2103004B" w:rsidR="007F0874" w:rsidRPr="0057608C" w:rsidRDefault="007F0874" w:rsidP="0057608C">
            <w:pPr>
              <w:tabs>
                <w:tab w:val="left" w:pos="1134"/>
              </w:tabs>
              <w:spacing w:line="36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</w:pPr>
            <w:r w:rsidRPr="0057608C"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  <w:t>09-25</w:t>
            </w:r>
          </w:p>
        </w:tc>
        <w:tc>
          <w:tcPr>
            <w:tcW w:w="711" w:type="dxa"/>
          </w:tcPr>
          <w:p w14:paraId="2BB41D23" w14:textId="7009C452" w:rsidR="007F0874" w:rsidRPr="0057608C" w:rsidRDefault="007F0874" w:rsidP="0057608C">
            <w:pPr>
              <w:tabs>
                <w:tab w:val="left" w:pos="1134"/>
              </w:tabs>
              <w:spacing w:line="36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</w:pPr>
            <w:r w:rsidRPr="0057608C"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  <w:t>10-23</w:t>
            </w:r>
          </w:p>
        </w:tc>
        <w:tc>
          <w:tcPr>
            <w:tcW w:w="706" w:type="dxa"/>
          </w:tcPr>
          <w:p w14:paraId="2A568CE7" w14:textId="3C7E0DEF" w:rsidR="007F0874" w:rsidRPr="0057608C" w:rsidRDefault="007F0874" w:rsidP="0057608C">
            <w:pPr>
              <w:tabs>
                <w:tab w:val="left" w:pos="1134"/>
              </w:tabs>
              <w:spacing w:line="36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</w:pPr>
            <w:r w:rsidRPr="0057608C"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  <w:t>11-20</w:t>
            </w:r>
          </w:p>
        </w:tc>
        <w:tc>
          <w:tcPr>
            <w:tcW w:w="709" w:type="dxa"/>
          </w:tcPr>
          <w:p w14:paraId="619FB7D8" w14:textId="461B776A" w:rsidR="007F0874" w:rsidRPr="0057608C" w:rsidRDefault="007F0874" w:rsidP="0057608C">
            <w:pPr>
              <w:tabs>
                <w:tab w:val="left" w:pos="1134"/>
              </w:tabs>
              <w:spacing w:line="36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</w:pPr>
            <w:r w:rsidRPr="0057608C"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  <w:t>12-12</w:t>
            </w:r>
          </w:p>
        </w:tc>
        <w:tc>
          <w:tcPr>
            <w:tcW w:w="1156" w:type="dxa"/>
          </w:tcPr>
          <w:p w14:paraId="531CCC09" w14:textId="35C08175" w:rsidR="007F0874" w:rsidRPr="0057608C" w:rsidRDefault="007F0874" w:rsidP="0057608C">
            <w:pPr>
              <w:tabs>
                <w:tab w:val="left" w:pos="1134"/>
              </w:tabs>
              <w:spacing w:line="360" w:lineRule="auto"/>
              <w:ind w:firstLine="140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  <w:t>Dalyvavo</w:t>
            </w:r>
          </w:p>
        </w:tc>
        <w:tc>
          <w:tcPr>
            <w:tcW w:w="1216" w:type="dxa"/>
          </w:tcPr>
          <w:p w14:paraId="2C7276C2" w14:textId="17150537" w:rsidR="007F0874" w:rsidRDefault="007F0874" w:rsidP="0057608C">
            <w:pPr>
              <w:tabs>
                <w:tab w:val="left" w:pos="1134"/>
              </w:tabs>
              <w:spacing w:line="36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  <w:t>Nedalyvavo</w:t>
            </w:r>
          </w:p>
        </w:tc>
      </w:tr>
      <w:tr w:rsidR="007F0874" w14:paraId="397B9600" w14:textId="255519B1" w:rsidTr="00C01EA9">
        <w:tc>
          <w:tcPr>
            <w:tcW w:w="642" w:type="dxa"/>
          </w:tcPr>
          <w:p w14:paraId="59761FD3" w14:textId="6A2C9753" w:rsidR="007F0874" w:rsidRPr="007F0874" w:rsidRDefault="007F0874" w:rsidP="00C01EA9">
            <w:pPr>
              <w:tabs>
                <w:tab w:val="left" w:pos="1134"/>
              </w:tabs>
              <w:spacing w:line="36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7F0874">
              <w:rPr>
                <w:rFonts w:ascii="Times New Roman" w:hAnsi="Times New Roman"/>
                <w:color w:val="000000" w:themeColor="text1"/>
                <w:sz w:val="20"/>
              </w:rPr>
              <w:t>1.</w:t>
            </w:r>
          </w:p>
        </w:tc>
        <w:tc>
          <w:tcPr>
            <w:tcW w:w="2047" w:type="dxa"/>
          </w:tcPr>
          <w:p w14:paraId="23AFC8D5" w14:textId="2568B9C5" w:rsidR="007F0874" w:rsidRPr="007F0874" w:rsidRDefault="007F0874" w:rsidP="00C01EA9">
            <w:pPr>
              <w:tabs>
                <w:tab w:val="left" w:pos="1134"/>
              </w:tabs>
              <w:spacing w:line="36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7F0874">
              <w:rPr>
                <w:rFonts w:ascii="Times New Roman" w:hAnsi="Times New Roman"/>
                <w:color w:val="000000" w:themeColor="text1"/>
                <w:sz w:val="20"/>
              </w:rPr>
              <w:t>Valerijus Makūnas</w:t>
            </w:r>
          </w:p>
        </w:tc>
        <w:tc>
          <w:tcPr>
            <w:tcW w:w="731" w:type="dxa"/>
          </w:tcPr>
          <w:p w14:paraId="29B84B6D" w14:textId="0C9CF11C" w:rsidR="007F0874" w:rsidRPr="007F0874" w:rsidRDefault="007F0874" w:rsidP="00C01EA9">
            <w:pPr>
              <w:tabs>
                <w:tab w:val="left" w:pos="1134"/>
              </w:tabs>
              <w:spacing w:line="36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  <w:t>+</w:t>
            </w:r>
          </w:p>
        </w:tc>
        <w:tc>
          <w:tcPr>
            <w:tcW w:w="726" w:type="dxa"/>
          </w:tcPr>
          <w:p w14:paraId="1E326958" w14:textId="7BDA8274" w:rsidR="007F0874" w:rsidRPr="007F0874" w:rsidRDefault="007F0874" w:rsidP="00C01EA9">
            <w:pPr>
              <w:tabs>
                <w:tab w:val="left" w:pos="1134"/>
              </w:tabs>
              <w:spacing w:line="36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  <w:t>+</w:t>
            </w:r>
          </w:p>
        </w:tc>
        <w:tc>
          <w:tcPr>
            <w:tcW w:w="721" w:type="dxa"/>
          </w:tcPr>
          <w:p w14:paraId="0F001928" w14:textId="08CBA0B1" w:rsidR="007F0874" w:rsidRPr="007F0874" w:rsidRDefault="007F0874" w:rsidP="00C01EA9">
            <w:pPr>
              <w:tabs>
                <w:tab w:val="left" w:pos="1134"/>
              </w:tabs>
              <w:spacing w:line="36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  <w:t>+</w:t>
            </w:r>
          </w:p>
        </w:tc>
        <w:tc>
          <w:tcPr>
            <w:tcW w:w="716" w:type="dxa"/>
          </w:tcPr>
          <w:p w14:paraId="11D1D240" w14:textId="06E06638" w:rsidR="007F0874" w:rsidRPr="007F0874" w:rsidRDefault="007F0874" w:rsidP="00C01EA9">
            <w:pPr>
              <w:tabs>
                <w:tab w:val="left" w:pos="1134"/>
              </w:tabs>
              <w:spacing w:line="36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  <w:t>+</w:t>
            </w:r>
          </w:p>
        </w:tc>
        <w:tc>
          <w:tcPr>
            <w:tcW w:w="711" w:type="dxa"/>
          </w:tcPr>
          <w:p w14:paraId="08E586A1" w14:textId="69BE237F" w:rsidR="007F0874" w:rsidRPr="007F0874" w:rsidRDefault="007F0874" w:rsidP="00C01EA9">
            <w:pPr>
              <w:tabs>
                <w:tab w:val="left" w:pos="1134"/>
              </w:tabs>
              <w:spacing w:line="36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  <w:t>+</w:t>
            </w:r>
          </w:p>
        </w:tc>
        <w:tc>
          <w:tcPr>
            <w:tcW w:w="706" w:type="dxa"/>
          </w:tcPr>
          <w:p w14:paraId="1E790A1E" w14:textId="3E649EF8" w:rsidR="007F0874" w:rsidRPr="007F0874" w:rsidRDefault="007F0874" w:rsidP="00C01EA9">
            <w:pPr>
              <w:tabs>
                <w:tab w:val="left" w:pos="1134"/>
              </w:tabs>
              <w:spacing w:line="36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  <w:t>+</w:t>
            </w:r>
          </w:p>
        </w:tc>
        <w:tc>
          <w:tcPr>
            <w:tcW w:w="709" w:type="dxa"/>
          </w:tcPr>
          <w:p w14:paraId="4D31CE86" w14:textId="35337626" w:rsidR="007F0874" w:rsidRPr="007F0874" w:rsidRDefault="007F0874" w:rsidP="00C01EA9">
            <w:pPr>
              <w:tabs>
                <w:tab w:val="left" w:pos="1134"/>
              </w:tabs>
              <w:spacing w:line="36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  <w:t>+</w:t>
            </w:r>
          </w:p>
        </w:tc>
        <w:tc>
          <w:tcPr>
            <w:tcW w:w="1156" w:type="dxa"/>
          </w:tcPr>
          <w:p w14:paraId="415D29DB" w14:textId="70777E87" w:rsidR="007F0874" w:rsidRPr="007F0874" w:rsidRDefault="00C01EA9" w:rsidP="00C01EA9">
            <w:pPr>
              <w:tabs>
                <w:tab w:val="left" w:pos="1134"/>
              </w:tabs>
              <w:spacing w:line="36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  <w:t>7</w:t>
            </w:r>
          </w:p>
        </w:tc>
        <w:tc>
          <w:tcPr>
            <w:tcW w:w="1216" w:type="dxa"/>
          </w:tcPr>
          <w:p w14:paraId="23C5922F" w14:textId="333DEB98" w:rsidR="007F0874" w:rsidRPr="007F0874" w:rsidRDefault="00C01EA9" w:rsidP="00C01EA9">
            <w:pPr>
              <w:tabs>
                <w:tab w:val="left" w:pos="1134"/>
              </w:tabs>
              <w:spacing w:line="36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  <w:t>-</w:t>
            </w:r>
          </w:p>
        </w:tc>
      </w:tr>
      <w:tr w:rsidR="007F0874" w14:paraId="57034281" w14:textId="1753A0E1" w:rsidTr="00C01EA9">
        <w:tc>
          <w:tcPr>
            <w:tcW w:w="642" w:type="dxa"/>
          </w:tcPr>
          <w:p w14:paraId="5536530B" w14:textId="7171695E" w:rsidR="007F0874" w:rsidRPr="007F0874" w:rsidRDefault="007F0874" w:rsidP="00C01EA9">
            <w:pPr>
              <w:tabs>
                <w:tab w:val="left" w:pos="1134"/>
              </w:tabs>
              <w:spacing w:line="36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7F0874">
              <w:rPr>
                <w:rFonts w:ascii="Times New Roman" w:hAnsi="Times New Roman"/>
                <w:color w:val="000000" w:themeColor="text1"/>
                <w:sz w:val="20"/>
              </w:rPr>
              <w:t>2.</w:t>
            </w:r>
          </w:p>
        </w:tc>
        <w:tc>
          <w:tcPr>
            <w:tcW w:w="2047" w:type="dxa"/>
          </w:tcPr>
          <w:p w14:paraId="201CAD0E" w14:textId="55E2FF93" w:rsidR="007F0874" w:rsidRPr="007F0874" w:rsidRDefault="007F0874" w:rsidP="00C01EA9">
            <w:pPr>
              <w:tabs>
                <w:tab w:val="left" w:pos="1134"/>
              </w:tabs>
              <w:spacing w:line="36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7F0874">
              <w:rPr>
                <w:rFonts w:ascii="Times New Roman" w:hAnsi="Times New Roman"/>
                <w:color w:val="000000" w:themeColor="text1"/>
                <w:sz w:val="20"/>
              </w:rPr>
              <w:t>Antanas Nesteckis</w:t>
            </w:r>
          </w:p>
        </w:tc>
        <w:tc>
          <w:tcPr>
            <w:tcW w:w="731" w:type="dxa"/>
          </w:tcPr>
          <w:p w14:paraId="0727C6AF" w14:textId="1CEB2136" w:rsidR="007F0874" w:rsidRPr="007F0874" w:rsidRDefault="007F0874" w:rsidP="00C01EA9">
            <w:pPr>
              <w:tabs>
                <w:tab w:val="left" w:pos="1134"/>
              </w:tabs>
              <w:spacing w:line="36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  <w:t>+</w:t>
            </w:r>
          </w:p>
        </w:tc>
        <w:tc>
          <w:tcPr>
            <w:tcW w:w="726" w:type="dxa"/>
          </w:tcPr>
          <w:p w14:paraId="1BFDDDD3" w14:textId="0365DA14" w:rsidR="007F0874" w:rsidRPr="007F0874" w:rsidRDefault="007F0874" w:rsidP="00C01EA9">
            <w:pPr>
              <w:tabs>
                <w:tab w:val="left" w:pos="1134"/>
              </w:tabs>
              <w:spacing w:line="36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  <w:t>+</w:t>
            </w:r>
          </w:p>
        </w:tc>
        <w:tc>
          <w:tcPr>
            <w:tcW w:w="721" w:type="dxa"/>
          </w:tcPr>
          <w:p w14:paraId="7533AE9B" w14:textId="756BF359" w:rsidR="007F0874" w:rsidRPr="007F0874" w:rsidRDefault="007F0874" w:rsidP="00C01EA9">
            <w:pPr>
              <w:tabs>
                <w:tab w:val="left" w:pos="1134"/>
              </w:tabs>
              <w:spacing w:line="36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  <w:t>+</w:t>
            </w:r>
          </w:p>
        </w:tc>
        <w:tc>
          <w:tcPr>
            <w:tcW w:w="716" w:type="dxa"/>
          </w:tcPr>
          <w:p w14:paraId="5ABE7109" w14:textId="4963A57A" w:rsidR="007F0874" w:rsidRPr="007F0874" w:rsidRDefault="007F0874" w:rsidP="00C01EA9">
            <w:pPr>
              <w:tabs>
                <w:tab w:val="left" w:pos="1134"/>
              </w:tabs>
              <w:spacing w:line="36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  <w:t>+</w:t>
            </w:r>
          </w:p>
        </w:tc>
        <w:tc>
          <w:tcPr>
            <w:tcW w:w="711" w:type="dxa"/>
          </w:tcPr>
          <w:p w14:paraId="59FA278A" w14:textId="0ED014D0" w:rsidR="007F0874" w:rsidRPr="007F0874" w:rsidRDefault="007F0874" w:rsidP="00C01EA9">
            <w:pPr>
              <w:tabs>
                <w:tab w:val="left" w:pos="1134"/>
              </w:tabs>
              <w:spacing w:line="36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  <w:t>+</w:t>
            </w:r>
          </w:p>
        </w:tc>
        <w:tc>
          <w:tcPr>
            <w:tcW w:w="706" w:type="dxa"/>
          </w:tcPr>
          <w:p w14:paraId="3DEEF003" w14:textId="5FBB1AB8" w:rsidR="007F0874" w:rsidRPr="007F0874" w:rsidRDefault="007F0874" w:rsidP="00C01EA9">
            <w:pPr>
              <w:tabs>
                <w:tab w:val="left" w:pos="1134"/>
              </w:tabs>
              <w:spacing w:line="36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  <w:t>+</w:t>
            </w:r>
          </w:p>
        </w:tc>
        <w:tc>
          <w:tcPr>
            <w:tcW w:w="709" w:type="dxa"/>
          </w:tcPr>
          <w:p w14:paraId="6AE707A5" w14:textId="27FCF6A9" w:rsidR="007F0874" w:rsidRPr="007F0874" w:rsidRDefault="007F0874" w:rsidP="00C01EA9">
            <w:pPr>
              <w:tabs>
                <w:tab w:val="left" w:pos="1134"/>
              </w:tabs>
              <w:spacing w:line="36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  <w:t>+</w:t>
            </w:r>
          </w:p>
        </w:tc>
        <w:tc>
          <w:tcPr>
            <w:tcW w:w="1156" w:type="dxa"/>
          </w:tcPr>
          <w:p w14:paraId="713A9956" w14:textId="6983E515" w:rsidR="007F0874" w:rsidRPr="007F0874" w:rsidRDefault="00C01EA9" w:rsidP="00C01EA9">
            <w:pPr>
              <w:tabs>
                <w:tab w:val="left" w:pos="1134"/>
              </w:tabs>
              <w:spacing w:line="36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  <w:t>7</w:t>
            </w:r>
          </w:p>
        </w:tc>
        <w:tc>
          <w:tcPr>
            <w:tcW w:w="1216" w:type="dxa"/>
          </w:tcPr>
          <w:p w14:paraId="45A15EE3" w14:textId="03F83FAF" w:rsidR="007F0874" w:rsidRPr="007F0874" w:rsidRDefault="00C01EA9" w:rsidP="00C01EA9">
            <w:pPr>
              <w:tabs>
                <w:tab w:val="left" w:pos="1134"/>
              </w:tabs>
              <w:spacing w:line="36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  <w:t>-</w:t>
            </w:r>
          </w:p>
        </w:tc>
      </w:tr>
      <w:tr w:rsidR="007F0874" w14:paraId="69F870FB" w14:textId="4D7704D3" w:rsidTr="00C01EA9">
        <w:tc>
          <w:tcPr>
            <w:tcW w:w="642" w:type="dxa"/>
          </w:tcPr>
          <w:p w14:paraId="331B3FB5" w14:textId="535BF44A" w:rsidR="007F0874" w:rsidRPr="007F0874" w:rsidRDefault="007F0874" w:rsidP="00C01EA9">
            <w:pPr>
              <w:tabs>
                <w:tab w:val="left" w:pos="1134"/>
              </w:tabs>
              <w:spacing w:line="36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7F0874">
              <w:rPr>
                <w:rFonts w:ascii="Times New Roman" w:hAnsi="Times New Roman"/>
                <w:color w:val="000000" w:themeColor="text1"/>
                <w:sz w:val="20"/>
              </w:rPr>
              <w:t>3.</w:t>
            </w:r>
          </w:p>
        </w:tc>
        <w:tc>
          <w:tcPr>
            <w:tcW w:w="2047" w:type="dxa"/>
          </w:tcPr>
          <w:p w14:paraId="3767CB5C" w14:textId="2434025A" w:rsidR="007F0874" w:rsidRPr="007F0874" w:rsidRDefault="007F0874" w:rsidP="00C01EA9">
            <w:pPr>
              <w:tabs>
                <w:tab w:val="left" w:pos="1134"/>
              </w:tabs>
              <w:spacing w:line="36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7F0874">
              <w:rPr>
                <w:rFonts w:ascii="Times New Roman" w:hAnsi="Times New Roman"/>
                <w:color w:val="000000" w:themeColor="text1"/>
                <w:sz w:val="20"/>
              </w:rPr>
              <w:t>Raminta Popovienė</w:t>
            </w:r>
          </w:p>
        </w:tc>
        <w:tc>
          <w:tcPr>
            <w:tcW w:w="731" w:type="dxa"/>
          </w:tcPr>
          <w:p w14:paraId="23F162A3" w14:textId="71943C88" w:rsidR="007F0874" w:rsidRPr="007F0874" w:rsidRDefault="008A4657" w:rsidP="00C01EA9">
            <w:pPr>
              <w:tabs>
                <w:tab w:val="left" w:pos="1134"/>
              </w:tabs>
              <w:spacing w:line="36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  <w:t>+</w:t>
            </w:r>
          </w:p>
        </w:tc>
        <w:tc>
          <w:tcPr>
            <w:tcW w:w="726" w:type="dxa"/>
          </w:tcPr>
          <w:p w14:paraId="7E61D55D" w14:textId="64660827" w:rsidR="007F0874" w:rsidRPr="007F0874" w:rsidRDefault="00C01EA9" w:rsidP="00C01EA9">
            <w:pPr>
              <w:tabs>
                <w:tab w:val="left" w:pos="1134"/>
              </w:tabs>
              <w:spacing w:line="36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  <w:t>-</w:t>
            </w:r>
          </w:p>
        </w:tc>
        <w:tc>
          <w:tcPr>
            <w:tcW w:w="721" w:type="dxa"/>
          </w:tcPr>
          <w:p w14:paraId="0A433BF0" w14:textId="2600492B" w:rsidR="007F0874" w:rsidRPr="007F0874" w:rsidRDefault="00C01EA9" w:rsidP="00C01EA9">
            <w:pPr>
              <w:tabs>
                <w:tab w:val="left" w:pos="1134"/>
              </w:tabs>
              <w:spacing w:line="36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  <w:t>+</w:t>
            </w:r>
          </w:p>
        </w:tc>
        <w:tc>
          <w:tcPr>
            <w:tcW w:w="716" w:type="dxa"/>
          </w:tcPr>
          <w:p w14:paraId="505F1012" w14:textId="45916CC9" w:rsidR="007F0874" w:rsidRPr="007F0874" w:rsidRDefault="00660280" w:rsidP="00C01EA9">
            <w:pPr>
              <w:tabs>
                <w:tab w:val="left" w:pos="1134"/>
              </w:tabs>
              <w:spacing w:line="36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  <w:t>+</w:t>
            </w:r>
          </w:p>
        </w:tc>
        <w:tc>
          <w:tcPr>
            <w:tcW w:w="711" w:type="dxa"/>
          </w:tcPr>
          <w:p w14:paraId="5D6A0E75" w14:textId="22EAA833" w:rsidR="007F0874" w:rsidRPr="007F0874" w:rsidRDefault="00C01EA9" w:rsidP="00C01EA9">
            <w:pPr>
              <w:tabs>
                <w:tab w:val="left" w:pos="1134"/>
              </w:tabs>
              <w:spacing w:line="36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  <w:t>-</w:t>
            </w:r>
          </w:p>
        </w:tc>
        <w:tc>
          <w:tcPr>
            <w:tcW w:w="706" w:type="dxa"/>
          </w:tcPr>
          <w:p w14:paraId="7F820EDB" w14:textId="22E549B3" w:rsidR="007F0874" w:rsidRPr="007F0874" w:rsidRDefault="00EE1D61" w:rsidP="00C01EA9">
            <w:pPr>
              <w:tabs>
                <w:tab w:val="left" w:pos="1134"/>
              </w:tabs>
              <w:spacing w:line="36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  <w:t>-</w:t>
            </w:r>
          </w:p>
        </w:tc>
        <w:tc>
          <w:tcPr>
            <w:tcW w:w="709" w:type="dxa"/>
          </w:tcPr>
          <w:p w14:paraId="46045B74" w14:textId="7D02C63C" w:rsidR="007F0874" w:rsidRPr="007F0874" w:rsidRDefault="00EE1D61" w:rsidP="00C01EA9">
            <w:pPr>
              <w:tabs>
                <w:tab w:val="left" w:pos="1134"/>
              </w:tabs>
              <w:spacing w:line="36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  <w:t>+</w:t>
            </w:r>
          </w:p>
        </w:tc>
        <w:tc>
          <w:tcPr>
            <w:tcW w:w="1156" w:type="dxa"/>
          </w:tcPr>
          <w:p w14:paraId="1CE956AF" w14:textId="1479B75B" w:rsidR="007F0874" w:rsidRPr="007F0874" w:rsidRDefault="008A4657" w:rsidP="00C01EA9">
            <w:pPr>
              <w:tabs>
                <w:tab w:val="left" w:pos="1134"/>
              </w:tabs>
              <w:spacing w:line="36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  <w:t>4</w:t>
            </w:r>
          </w:p>
        </w:tc>
        <w:tc>
          <w:tcPr>
            <w:tcW w:w="1216" w:type="dxa"/>
          </w:tcPr>
          <w:p w14:paraId="61066C2D" w14:textId="1C7BEB2A" w:rsidR="007F0874" w:rsidRPr="007F0874" w:rsidRDefault="008A4657" w:rsidP="00C01EA9">
            <w:pPr>
              <w:tabs>
                <w:tab w:val="left" w:pos="1134"/>
              </w:tabs>
              <w:spacing w:line="36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  <w:t>3</w:t>
            </w:r>
          </w:p>
        </w:tc>
      </w:tr>
      <w:tr w:rsidR="007F0874" w14:paraId="0B287238" w14:textId="3F807AD4" w:rsidTr="00C01EA9">
        <w:tc>
          <w:tcPr>
            <w:tcW w:w="642" w:type="dxa"/>
          </w:tcPr>
          <w:p w14:paraId="7B134358" w14:textId="03BE5D7D" w:rsidR="007F0874" w:rsidRPr="007F0874" w:rsidRDefault="007F0874" w:rsidP="00C01EA9">
            <w:pPr>
              <w:tabs>
                <w:tab w:val="left" w:pos="1134"/>
              </w:tabs>
              <w:spacing w:line="36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7F0874">
              <w:rPr>
                <w:rFonts w:ascii="Times New Roman" w:hAnsi="Times New Roman"/>
                <w:color w:val="000000" w:themeColor="text1"/>
                <w:sz w:val="20"/>
              </w:rPr>
              <w:t>4.</w:t>
            </w:r>
          </w:p>
        </w:tc>
        <w:tc>
          <w:tcPr>
            <w:tcW w:w="2047" w:type="dxa"/>
          </w:tcPr>
          <w:p w14:paraId="2D0B71F8" w14:textId="03B8F71A" w:rsidR="007F0874" w:rsidRPr="007F0874" w:rsidRDefault="007F0874" w:rsidP="00C01EA9">
            <w:pPr>
              <w:tabs>
                <w:tab w:val="left" w:pos="1134"/>
              </w:tabs>
              <w:spacing w:line="36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Paulius Visockas</w:t>
            </w:r>
          </w:p>
        </w:tc>
        <w:tc>
          <w:tcPr>
            <w:tcW w:w="731" w:type="dxa"/>
          </w:tcPr>
          <w:p w14:paraId="2B1FF942" w14:textId="700E59B4" w:rsidR="007F0874" w:rsidRPr="007F0874" w:rsidRDefault="008A4657" w:rsidP="00C01EA9">
            <w:pPr>
              <w:tabs>
                <w:tab w:val="left" w:pos="1134"/>
              </w:tabs>
              <w:spacing w:line="36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  <w:t>+</w:t>
            </w:r>
          </w:p>
        </w:tc>
        <w:tc>
          <w:tcPr>
            <w:tcW w:w="726" w:type="dxa"/>
          </w:tcPr>
          <w:p w14:paraId="04AA1B5E" w14:textId="58A6C09F" w:rsidR="007F0874" w:rsidRPr="007F0874" w:rsidRDefault="00C01EA9" w:rsidP="00C01EA9">
            <w:pPr>
              <w:tabs>
                <w:tab w:val="left" w:pos="1134"/>
              </w:tabs>
              <w:spacing w:line="36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  <w:t>+</w:t>
            </w:r>
          </w:p>
        </w:tc>
        <w:tc>
          <w:tcPr>
            <w:tcW w:w="721" w:type="dxa"/>
          </w:tcPr>
          <w:p w14:paraId="0CE89614" w14:textId="7403B1F6" w:rsidR="007F0874" w:rsidRPr="007F0874" w:rsidRDefault="00C01EA9" w:rsidP="00C01EA9">
            <w:pPr>
              <w:tabs>
                <w:tab w:val="left" w:pos="1134"/>
              </w:tabs>
              <w:spacing w:line="36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  <w:t>+</w:t>
            </w:r>
          </w:p>
        </w:tc>
        <w:tc>
          <w:tcPr>
            <w:tcW w:w="716" w:type="dxa"/>
          </w:tcPr>
          <w:p w14:paraId="51D24831" w14:textId="4C708A62" w:rsidR="007F0874" w:rsidRPr="007F0874" w:rsidRDefault="008A4657" w:rsidP="00C01EA9">
            <w:pPr>
              <w:tabs>
                <w:tab w:val="left" w:pos="1134"/>
              </w:tabs>
              <w:spacing w:line="36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  <w:t>+</w:t>
            </w:r>
          </w:p>
        </w:tc>
        <w:tc>
          <w:tcPr>
            <w:tcW w:w="711" w:type="dxa"/>
          </w:tcPr>
          <w:p w14:paraId="0DD79ED1" w14:textId="5F9061D3" w:rsidR="007F0874" w:rsidRPr="007F0874" w:rsidRDefault="00660280" w:rsidP="00C01EA9">
            <w:pPr>
              <w:tabs>
                <w:tab w:val="left" w:pos="1134"/>
              </w:tabs>
              <w:spacing w:line="36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  <w:t>+</w:t>
            </w:r>
          </w:p>
        </w:tc>
        <w:tc>
          <w:tcPr>
            <w:tcW w:w="706" w:type="dxa"/>
          </w:tcPr>
          <w:p w14:paraId="58D551C7" w14:textId="4975EF37" w:rsidR="007F0874" w:rsidRPr="007F0874" w:rsidRDefault="00EE1D61" w:rsidP="00C01EA9">
            <w:pPr>
              <w:tabs>
                <w:tab w:val="left" w:pos="1134"/>
              </w:tabs>
              <w:spacing w:line="36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  <w:t>+</w:t>
            </w:r>
          </w:p>
        </w:tc>
        <w:tc>
          <w:tcPr>
            <w:tcW w:w="709" w:type="dxa"/>
          </w:tcPr>
          <w:p w14:paraId="06344040" w14:textId="2BB966F9" w:rsidR="007F0874" w:rsidRPr="007F0874" w:rsidRDefault="008A4657" w:rsidP="00C01EA9">
            <w:pPr>
              <w:tabs>
                <w:tab w:val="left" w:pos="1134"/>
              </w:tabs>
              <w:spacing w:line="36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  <w:t>+</w:t>
            </w:r>
          </w:p>
        </w:tc>
        <w:tc>
          <w:tcPr>
            <w:tcW w:w="1156" w:type="dxa"/>
          </w:tcPr>
          <w:p w14:paraId="611EE2E0" w14:textId="58F95A36" w:rsidR="007F0874" w:rsidRPr="007F0874" w:rsidRDefault="008A4657" w:rsidP="00C01EA9">
            <w:pPr>
              <w:tabs>
                <w:tab w:val="left" w:pos="1134"/>
              </w:tabs>
              <w:spacing w:line="36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  <w:t>7</w:t>
            </w:r>
          </w:p>
        </w:tc>
        <w:tc>
          <w:tcPr>
            <w:tcW w:w="1216" w:type="dxa"/>
          </w:tcPr>
          <w:p w14:paraId="5E461088" w14:textId="7106AD0B" w:rsidR="007F0874" w:rsidRPr="007F0874" w:rsidRDefault="008A4657" w:rsidP="00C01EA9">
            <w:pPr>
              <w:tabs>
                <w:tab w:val="left" w:pos="1134"/>
              </w:tabs>
              <w:spacing w:line="36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  <w:t>-</w:t>
            </w:r>
          </w:p>
        </w:tc>
      </w:tr>
      <w:tr w:rsidR="007F0874" w14:paraId="79FEB2A2" w14:textId="5292B838" w:rsidTr="00C01EA9">
        <w:tc>
          <w:tcPr>
            <w:tcW w:w="642" w:type="dxa"/>
          </w:tcPr>
          <w:p w14:paraId="29B28FD5" w14:textId="7CDA3EF9" w:rsidR="007F0874" w:rsidRPr="007F0874" w:rsidRDefault="007F0874" w:rsidP="00C01EA9">
            <w:pPr>
              <w:tabs>
                <w:tab w:val="left" w:pos="1134"/>
              </w:tabs>
              <w:spacing w:line="36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5.</w:t>
            </w:r>
          </w:p>
        </w:tc>
        <w:tc>
          <w:tcPr>
            <w:tcW w:w="2047" w:type="dxa"/>
          </w:tcPr>
          <w:p w14:paraId="4244AEC7" w14:textId="0527F025" w:rsidR="007F0874" w:rsidRPr="007F0874" w:rsidRDefault="007F0874" w:rsidP="00C01EA9">
            <w:pPr>
              <w:tabs>
                <w:tab w:val="left" w:pos="1134"/>
              </w:tabs>
              <w:spacing w:line="36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Algirdas Navickas</w:t>
            </w:r>
          </w:p>
        </w:tc>
        <w:tc>
          <w:tcPr>
            <w:tcW w:w="731" w:type="dxa"/>
          </w:tcPr>
          <w:p w14:paraId="5FF1DE4F" w14:textId="604FCA3C" w:rsidR="007F0874" w:rsidRPr="007F0874" w:rsidRDefault="008A4657" w:rsidP="00C01EA9">
            <w:pPr>
              <w:tabs>
                <w:tab w:val="left" w:pos="1134"/>
              </w:tabs>
              <w:spacing w:line="36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  <w:t>+</w:t>
            </w:r>
          </w:p>
        </w:tc>
        <w:tc>
          <w:tcPr>
            <w:tcW w:w="726" w:type="dxa"/>
          </w:tcPr>
          <w:p w14:paraId="5CEA6A9E" w14:textId="1038691C" w:rsidR="007F0874" w:rsidRPr="007F0874" w:rsidRDefault="00C01EA9" w:rsidP="00C01EA9">
            <w:pPr>
              <w:tabs>
                <w:tab w:val="left" w:pos="1134"/>
              </w:tabs>
              <w:spacing w:line="36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  <w:t>+</w:t>
            </w:r>
          </w:p>
        </w:tc>
        <w:tc>
          <w:tcPr>
            <w:tcW w:w="721" w:type="dxa"/>
          </w:tcPr>
          <w:p w14:paraId="28091B26" w14:textId="6A7680BA" w:rsidR="007F0874" w:rsidRPr="007F0874" w:rsidRDefault="00C01EA9" w:rsidP="00C01EA9">
            <w:pPr>
              <w:tabs>
                <w:tab w:val="left" w:pos="1134"/>
              </w:tabs>
              <w:spacing w:line="36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  <w:t>+</w:t>
            </w:r>
          </w:p>
        </w:tc>
        <w:tc>
          <w:tcPr>
            <w:tcW w:w="716" w:type="dxa"/>
          </w:tcPr>
          <w:p w14:paraId="00633BED" w14:textId="3A95F563" w:rsidR="007F0874" w:rsidRPr="007F0874" w:rsidRDefault="00C01EA9" w:rsidP="00C01EA9">
            <w:pPr>
              <w:tabs>
                <w:tab w:val="left" w:pos="1134"/>
              </w:tabs>
              <w:spacing w:line="36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  <w:t>+</w:t>
            </w:r>
          </w:p>
        </w:tc>
        <w:tc>
          <w:tcPr>
            <w:tcW w:w="711" w:type="dxa"/>
          </w:tcPr>
          <w:p w14:paraId="746CCD35" w14:textId="3782467E" w:rsidR="007F0874" w:rsidRPr="007F0874" w:rsidRDefault="00C01EA9" w:rsidP="00C01EA9">
            <w:pPr>
              <w:tabs>
                <w:tab w:val="left" w:pos="1134"/>
              </w:tabs>
              <w:spacing w:line="36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  <w:t>+</w:t>
            </w:r>
          </w:p>
        </w:tc>
        <w:tc>
          <w:tcPr>
            <w:tcW w:w="706" w:type="dxa"/>
          </w:tcPr>
          <w:p w14:paraId="7DC53818" w14:textId="04E83974" w:rsidR="007F0874" w:rsidRPr="007F0874" w:rsidRDefault="00C01EA9" w:rsidP="00C01EA9">
            <w:pPr>
              <w:tabs>
                <w:tab w:val="left" w:pos="1134"/>
              </w:tabs>
              <w:spacing w:line="36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  <w:t>+</w:t>
            </w:r>
          </w:p>
        </w:tc>
        <w:tc>
          <w:tcPr>
            <w:tcW w:w="709" w:type="dxa"/>
          </w:tcPr>
          <w:p w14:paraId="7233825F" w14:textId="65AFC303" w:rsidR="007F0874" w:rsidRPr="007F0874" w:rsidRDefault="00C01EA9" w:rsidP="00C01EA9">
            <w:pPr>
              <w:tabs>
                <w:tab w:val="left" w:pos="1134"/>
              </w:tabs>
              <w:spacing w:line="36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  <w:t>+</w:t>
            </w:r>
          </w:p>
        </w:tc>
        <w:tc>
          <w:tcPr>
            <w:tcW w:w="1156" w:type="dxa"/>
          </w:tcPr>
          <w:p w14:paraId="0E237BAB" w14:textId="282980A0" w:rsidR="007F0874" w:rsidRPr="007F0874" w:rsidRDefault="008A4657" w:rsidP="00C01EA9">
            <w:pPr>
              <w:tabs>
                <w:tab w:val="left" w:pos="1134"/>
              </w:tabs>
              <w:spacing w:line="36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  <w:t>7</w:t>
            </w:r>
          </w:p>
        </w:tc>
        <w:tc>
          <w:tcPr>
            <w:tcW w:w="1216" w:type="dxa"/>
          </w:tcPr>
          <w:p w14:paraId="1783161C" w14:textId="5B3836E4" w:rsidR="007F0874" w:rsidRPr="007F0874" w:rsidRDefault="008A4657" w:rsidP="00C01EA9">
            <w:pPr>
              <w:tabs>
                <w:tab w:val="left" w:pos="1134"/>
              </w:tabs>
              <w:spacing w:line="36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  <w:t>-</w:t>
            </w:r>
          </w:p>
        </w:tc>
      </w:tr>
      <w:tr w:rsidR="007F0874" w14:paraId="7DF5CFEA" w14:textId="06606DE4" w:rsidTr="00C01EA9">
        <w:tc>
          <w:tcPr>
            <w:tcW w:w="642" w:type="dxa"/>
          </w:tcPr>
          <w:p w14:paraId="3B17F241" w14:textId="5A74257C" w:rsidR="007F0874" w:rsidRPr="007F0874" w:rsidRDefault="007F0874" w:rsidP="00C01EA9">
            <w:pPr>
              <w:tabs>
                <w:tab w:val="left" w:pos="1134"/>
              </w:tabs>
              <w:spacing w:line="36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7F0874">
              <w:rPr>
                <w:rFonts w:ascii="Times New Roman" w:hAnsi="Times New Roman"/>
                <w:color w:val="000000" w:themeColor="text1"/>
                <w:sz w:val="20"/>
              </w:rPr>
              <w:t>6.</w:t>
            </w:r>
          </w:p>
        </w:tc>
        <w:tc>
          <w:tcPr>
            <w:tcW w:w="2047" w:type="dxa"/>
          </w:tcPr>
          <w:p w14:paraId="20B58427" w14:textId="55B3E478" w:rsidR="007F0874" w:rsidRPr="007F0874" w:rsidRDefault="007F0874" w:rsidP="00C01EA9">
            <w:pPr>
              <w:tabs>
                <w:tab w:val="left" w:pos="1134"/>
              </w:tabs>
              <w:spacing w:line="36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7F0874">
              <w:rPr>
                <w:rFonts w:ascii="Times New Roman" w:hAnsi="Times New Roman"/>
                <w:color w:val="000000" w:themeColor="text1"/>
                <w:sz w:val="20"/>
              </w:rPr>
              <w:t>Jonas Gurskas</w:t>
            </w:r>
          </w:p>
        </w:tc>
        <w:tc>
          <w:tcPr>
            <w:tcW w:w="731" w:type="dxa"/>
          </w:tcPr>
          <w:p w14:paraId="6E9B8C27" w14:textId="4030D743" w:rsidR="007F0874" w:rsidRDefault="00C01EA9" w:rsidP="00C01EA9">
            <w:pPr>
              <w:tabs>
                <w:tab w:val="left" w:pos="1134"/>
              </w:tabs>
              <w:spacing w:line="36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26" w:type="dxa"/>
          </w:tcPr>
          <w:p w14:paraId="605CB904" w14:textId="2CBF0C85" w:rsidR="007F0874" w:rsidRDefault="00C01EA9" w:rsidP="00C01EA9">
            <w:pPr>
              <w:tabs>
                <w:tab w:val="left" w:pos="1134"/>
              </w:tabs>
              <w:spacing w:line="36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21" w:type="dxa"/>
          </w:tcPr>
          <w:p w14:paraId="6032AA3D" w14:textId="5F3544F2" w:rsidR="007F0874" w:rsidRDefault="00C01EA9" w:rsidP="00C01EA9">
            <w:pPr>
              <w:tabs>
                <w:tab w:val="left" w:pos="1134"/>
              </w:tabs>
              <w:spacing w:line="36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716" w:type="dxa"/>
          </w:tcPr>
          <w:p w14:paraId="12B9D38F" w14:textId="25F39BAD" w:rsidR="007F0874" w:rsidRDefault="00C01EA9" w:rsidP="00C01EA9">
            <w:pPr>
              <w:tabs>
                <w:tab w:val="left" w:pos="1134"/>
              </w:tabs>
              <w:spacing w:line="36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711" w:type="dxa"/>
          </w:tcPr>
          <w:p w14:paraId="39468A4B" w14:textId="1BD71383" w:rsidR="007F0874" w:rsidRDefault="00C01EA9" w:rsidP="00C01EA9">
            <w:pPr>
              <w:tabs>
                <w:tab w:val="left" w:pos="1134"/>
              </w:tabs>
              <w:spacing w:line="36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706" w:type="dxa"/>
          </w:tcPr>
          <w:p w14:paraId="06FB9673" w14:textId="5BF0BDCD" w:rsidR="007F0874" w:rsidRDefault="00C01EA9" w:rsidP="00C01EA9">
            <w:pPr>
              <w:tabs>
                <w:tab w:val="left" w:pos="1134"/>
              </w:tabs>
              <w:spacing w:line="36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14:paraId="2BD39983" w14:textId="22D92AE6" w:rsidR="007F0874" w:rsidRDefault="00C01EA9" w:rsidP="00C01EA9">
            <w:pPr>
              <w:tabs>
                <w:tab w:val="left" w:pos="1134"/>
              </w:tabs>
              <w:spacing w:line="36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1156" w:type="dxa"/>
          </w:tcPr>
          <w:p w14:paraId="3A9367AB" w14:textId="169EAE95" w:rsidR="007F0874" w:rsidRDefault="008A4657" w:rsidP="00C01EA9">
            <w:pPr>
              <w:tabs>
                <w:tab w:val="left" w:pos="1134"/>
              </w:tabs>
              <w:spacing w:line="36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216" w:type="dxa"/>
          </w:tcPr>
          <w:p w14:paraId="18D5EFF6" w14:textId="609C573A" w:rsidR="007F0874" w:rsidRDefault="008A4657" w:rsidP="00C01EA9">
            <w:pPr>
              <w:tabs>
                <w:tab w:val="left" w:pos="1134"/>
              </w:tabs>
              <w:spacing w:line="36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2</w:t>
            </w:r>
          </w:p>
        </w:tc>
      </w:tr>
      <w:tr w:rsidR="007F0874" w14:paraId="61430404" w14:textId="77777777" w:rsidTr="00C01EA9">
        <w:tc>
          <w:tcPr>
            <w:tcW w:w="642" w:type="dxa"/>
          </w:tcPr>
          <w:p w14:paraId="447AA5D0" w14:textId="042442F4" w:rsidR="007F0874" w:rsidRPr="007F0874" w:rsidRDefault="007F0874" w:rsidP="00C01EA9">
            <w:pPr>
              <w:tabs>
                <w:tab w:val="left" w:pos="1134"/>
              </w:tabs>
              <w:spacing w:line="36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7F0874">
              <w:rPr>
                <w:rFonts w:ascii="Times New Roman" w:hAnsi="Times New Roman"/>
                <w:color w:val="000000" w:themeColor="text1"/>
                <w:sz w:val="20"/>
              </w:rPr>
              <w:lastRenderedPageBreak/>
              <w:t>7.</w:t>
            </w:r>
          </w:p>
        </w:tc>
        <w:tc>
          <w:tcPr>
            <w:tcW w:w="2047" w:type="dxa"/>
          </w:tcPr>
          <w:p w14:paraId="303803AA" w14:textId="19BF1FA7" w:rsidR="007F0874" w:rsidRPr="007F0874" w:rsidRDefault="007F0874" w:rsidP="00C01EA9">
            <w:pPr>
              <w:tabs>
                <w:tab w:val="left" w:pos="1134"/>
              </w:tabs>
              <w:spacing w:line="36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7F0874">
              <w:rPr>
                <w:rFonts w:ascii="Times New Roman" w:hAnsi="Times New Roman"/>
                <w:color w:val="000000" w:themeColor="text1"/>
                <w:sz w:val="20"/>
              </w:rPr>
              <w:t>Violeta Boreikienė</w:t>
            </w:r>
          </w:p>
        </w:tc>
        <w:tc>
          <w:tcPr>
            <w:tcW w:w="731" w:type="dxa"/>
          </w:tcPr>
          <w:p w14:paraId="6FF16832" w14:textId="5D56A6F4" w:rsidR="007F0874" w:rsidRDefault="008A4657" w:rsidP="00C01EA9">
            <w:pPr>
              <w:tabs>
                <w:tab w:val="left" w:pos="1134"/>
              </w:tabs>
              <w:spacing w:line="36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726" w:type="dxa"/>
          </w:tcPr>
          <w:p w14:paraId="1B374565" w14:textId="5F250660" w:rsidR="007F0874" w:rsidRDefault="00C01EA9" w:rsidP="00C01EA9">
            <w:pPr>
              <w:tabs>
                <w:tab w:val="left" w:pos="1134"/>
              </w:tabs>
              <w:spacing w:line="36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721" w:type="dxa"/>
          </w:tcPr>
          <w:p w14:paraId="326DF7A7" w14:textId="19A2EEE7" w:rsidR="007F0874" w:rsidRDefault="00C01EA9" w:rsidP="00C01EA9">
            <w:pPr>
              <w:tabs>
                <w:tab w:val="left" w:pos="1134"/>
              </w:tabs>
              <w:spacing w:line="36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716" w:type="dxa"/>
          </w:tcPr>
          <w:p w14:paraId="3FC291D7" w14:textId="0DA804FB" w:rsidR="007F0874" w:rsidRDefault="00C01EA9" w:rsidP="00C01EA9">
            <w:pPr>
              <w:tabs>
                <w:tab w:val="left" w:pos="1134"/>
              </w:tabs>
              <w:spacing w:line="36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711" w:type="dxa"/>
          </w:tcPr>
          <w:p w14:paraId="2661CC95" w14:textId="251443DC" w:rsidR="007F0874" w:rsidRDefault="00C01EA9" w:rsidP="00C01EA9">
            <w:pPr>
              <w:tabs>
                <w:tab w:val="left" w:pos="1134"/>
              </w:tabs>
              <w:spacing w:line="36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706" w:type="dxa"/>
          </w:tcPr>
          <w:p w14:paraId="10F2440D" w14:textId="3DAE572F" w:rsidR="007F0874" w:rsidRDefault="00C01EA9" w:rsidP="00C01EA9">
            <w:pPr>
              <w:tabs>
                <w:tab w:val="left" w:pos="1134"/>
              </w:tabs>
              <w:spacing w:line="36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14:paraId="39296AFC" w14:textId="004F871C" w:rsidR="007F0874" w:rsidRDefault="00C01EA9" w:rsidP="00C01EA9">
            <w:pPr>
              <w:tabs>
                <w:tab w:val="left" w:pos="1134"/>
              </w:tabs>
              <w:spacing w:line="36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1156" w:type="dxa"/>
          </w:tcPr>
          <w:p w14:paraId="04FA0B3C" w14:textId="68CB48C0" w:rsidR="007F0874" w:rsidRDefault="008A4657" w:rsidP="00C01EA9">
            <w:pPr>
              <w:tabs>
                <w:tab w:val="left" w:pos="1134"/>
              </w:tabs>
              <w:spacing w:line="36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216" w:type="dxa"/>
          </w:tcPr>
          <w:p w14:paraId="078DAD6E" w14:textId="7E363380" w:rsidR="007F0874" w:rsidRDefault="008A4657" w:rsidP="00C01EA9">
            <w:pPr>
              <w:tabs>
                <w:tab w:val="left" w:pos="1134"/>
              </w:tabs>
              <w:spacing w:line="36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-</w:t>
            </w:r>
          </w:p>
        </w:tc>
      </w:tr>
      <w:tr w:rsidR="007F0874" w14:paraId="05E012CA" w14:textId="77777777" w:rsidTr="00C01EA9">
        <w:tc>
          <w:tcPr>
            <w:tcW w:w="642" w:type="dxa"/>
          </w:tcPr>
          <w:p w14:paraId="5B48786E" w14:textId="23CE8124" w:rsidR="007F0874" w:rsidRPr="007F0874" w:rsidRDefault="007F0874" w:rsidP="00C01EA9">
            <w:pPr>
              <w:tabs>
                <w:tab w:val="left" w:pos="1134"/>
              </w:tabs>
              <w:spacing w:line="36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7F0874">
              <w:rPr>
                <w:rFonts w:ascii="Times New Roman" w:hAnsi="Times New Roman"/>
                <w:color w:val="000000" w:themeColor="text1"/>
                <w:sz w:val="20"/>
              </w:rPr>
              <w:t>8.</w:t>
            </w:r>
          </w:p>
        </w:tc>
        <w:tc>
          <w:tcPr>
            <w:tcW w:w="2047" w:type="dxa"/>
          </w:tcPr>
          <w:p w14:paraId="0640FB97" w14:textId="78E93F85" w:rsidR="007F0874" w:rsidRPr="007F0874" w:rsidRDefault="00C01EA9" w:rsidP="00C01EA9">
            <w:pPr>
              <w:tabs>
                <w:tab w:val="left" w:pos="1134"/>
              </w:tabs>
              <w:spacing w:line="36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Saulius Davainis</w:t>
            </w:r>
          </w:p>
        </w:tc>
        <w:tc>
          <w:tcPr>
            <w:tcW w:w="731" w:type="dxa"/>
          </w:tcPr>
          <w:p w14:paraId="06008B5A" w14:textId="5ADFF8BF" w:rsidR="007F0874" w:rsidRDefault="008A4657" w:rsidP="00C01EA9">
            <w:pPr>
              <w:tabs>
                <w:tab w:val="left" w:pos="1134"/>
              </w:tabs>
              <w:spacing w:line="36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726" w:type="dxa"/>
          </w:tcPr>
          <w:p w14:paraId="5DEEB7B6" w14:textId="0E7CCA35" w:rsidR="007F0874" w:rsidRDefault="00C01EA9" w:rsidP="00C01EA9">
            <w:pPr>
              <w:tabs>
                <w:tab w:val="left" w:pos="1134"/>
              </w:tabs>
              <w:spacing w:line="36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21" w:type="dxa"/>
          </w:tcPr>
          <w:p w14:paraId="2A0AADEA" w14:textId="1AB3D87B" w:rsidR="007F0874" w:rsidRDefault="00C01EA9" w:rsidP="00C01EA9">
            <w:pPr>
              <w:tabs>
                <w:tab w:val="left" w:pos="1134"/>
              </w:tabs>
              <w:spacing w:line="36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716" w:type="dxa"/>
          </w:tcPr>
          <w:p w14:paraId="76BEB9F4" w14:textId="01D3CF74" w:rsidR="007F0874" w:rsidRDefault="00C01EA9" w:rsidP="00C01EA9">
            <w:pPr>
              <w:tabs>
                <w:tab w:val="left" w:pos="1134"/>
              </w:tabs>
              <w:spacing w:line="36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711" w:type="dxa"/>
          </w:tcPr>
          <w:p w14:paraId="0DF0BE94" w14:textId="03834506" w:rsidR="007F0874" w:rsidRDefault="00C01EA9" w:rsidP="00C01EA9">
            <w:pPr>
              <w:tabs>
                <w:tab w:val="left" w:pos="1134"/>
              </w:tabs>
              <w:spacing w:line="36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706" w:type="dxa"/>
          </w:tcPr>
          <w:p w14:paraId="67CBEDD5" w14:textId="64538DA0" w:rsidR="007F0874" w:rsidRDefault="00C01EA9" w:rsidP="00C01EA9">
            <w:pPr>
              <w:tabs>
                <w:tab w:val="left" w:pos="1134"/>
              </w:tabs>
              <w:spacing w:line="36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14:paraId="156FFBD1" w14:textId="05FEF094" w:rsidR="007F0874" w:rsidRDefault="00C01EA9" w:rsidP="00C01EA9">
            <w:pPr>
              <w:tabs>
                <w:tab w:val="left" w:pos="1134"/>
              </w:tabs>
              <w:spacing w:line="36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1156" w:type="dxa"/>
          </w:tcPr>
          <w:p w14:paraId="041C48F0" w14:textId="653513E5" w:rsidR="007F0874" w:rsidRDefault="008A4657" w:rsidP="00C01EA9">
            <w:pPr>
              <w:tabs>
                <w:tab w:val="left" w:pos="1134"/>
              </w:tabs>
              <w:spacing w:line="36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216" w:type="dxa"/>
          </w:tcPr>
          <w:p w14:paraId="4C26C1A7" w14:textId="404929A2" w:rsidR="007F0874" w:rsidRDefault="008A4657" w:rsidP="00C01EA9">
            <w:pPr>
              <w:tabs>
                <w:tab w:val="left" w:pos="1134"/>
              </w:tabs>
              <w:spacing w:line="36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1</w:t>
            </w:r>
          </w:p>
        </w:tc>
      </w:tr>
      <w:tr w:rsidR="007F0874" w14:paraId="3C4BF544" w14:textId="77777777" w:rsidTr="00C01EA9">
        <w:tc>
          <w:tcPr>
            <w:tcW w:w="642" w:type="dxa"/>
          </w:tcPr>
          <w:p w14:paraId="68C8F487" w14:textId="7667E36C" w:rsidR="007F0874" w:rsidRPr="007F0874" w:rsidRDefault="007F0874" w:rsidP="00C01EA9">
            <w:pPr>
              <w:tabs>
                <w:tab w:val="left" w:pos="1134"/>
              </w:tabs>
              <w:spacing w:line="36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7F0874">
              <w:rPr>
                <w:rFonts w:ascii="Times New Roman" w:hAnsi="Times New Roman"/>
                <w:color w:val="000000" w:themeColor="text1"/>
                <w:sz w:val="20"/>
              </w:rPr>
              <w:t>9.</w:t>
            </w:r>
          </w:p>
        </w:tc>
        <w:tc>
          <w:tcPr>
            <w:tcW w:w="2047" w:type="dxa"/>
            <w:shd w:val="clear" w:color="auto" w:fill="auto"/>
          </w:tcPr>
          <w:p w14:paraId="0059CEB1" w14:textId="4B7E5530" w:rsidR="007F0874" w:rsidRPr="007F0874" w:rsidRDefault="00C01EA9" w:rsidP="00C01EA9">
            <w:pPr>
              <w:tabs>
                <w:tab w:val="left" w:pos="1134"/>
              </w:tabs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Česlovas Paulauskas</w:t>
            </w:r>
          </w:p>
        </w:tc>
        <w:tc>
          <w:tcPr>
            <w:tcW w:w="731" w:type="dxa"/>
          </w:tcPr>
          <w:p w14:paraId="105B0225" w14:textId="07016081" w:rsidR="007F0874" w:rsidRDefault="008A4657" w:rsidP="00C01EA9">
            <w:pPr>
              <w:tabs>
                <w:tab w:val="left" w:pos="1134"/>
              </w:tabs>
              <w:spacing w:line="36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726" w:type="dxa"/>
          </w:tcPr>
          <w:p w14:paraId="0E6DEE82" w14:textId="2A727B5A" w:rsidR="007F0874" w:rsidRDefault="00C01EA9" w:rsidP="00C01EA9">
            <w:pPr>
              <w:tabs>
                <w:tab w:val="left" w:pos="1134"/>
              </w:tabs>
              <w:spacing w:line="36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721" w:type="dxa"/>
          </w:tcPr>
          <w:p w14:paraId="2A63A163" w14:textId="0084A1E2" w:rsidR="007F0874" w:rsidRDefault="00C01EA9" w:rsidP="00C01EA9">
            <w:pPr>
              <w:tabs>
                <w:tab w:val="left" w:pos="1134"/>
              </w:tabs>
              <w:spacing w:line="36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716" w:type="dxa"/>
          </w:tcPr>
          <w:p w14:paraId="4B332CC9" w14:textId="35CA4672" w:rsidR="007F0874" w:rsidRDefault="00C01EA9" w:rsidP="00C01EA9">
            <w:pPr>
              <w:tabs>
                <w:tab w:val="left" w:pos="1134"/>
              </w:tabs>
              <w:spacing w:line="36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711" w:type="dxa"/>
          </w:tcPr>
          <w:p w14:paraId="0549F490" w14:textId="5DFBADF3" w:rsidR="007F0874" w:rsidRDefault="00C01EA9" w:rsidP="00C01EA9">
            <w:pPr>
              <w:tabs>
                <w:tab w:val="left" w:pos="1134"/>
              </w:tabs>
              <w:spacing w:line="36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706" w:type="dxa"/>
          </w:tcPr>
          <w:p w14:paraId="0137EE1D" w14:textId="746D0E03" w:rsidR="007F0874" w:rsidRDefault="00C01EA9" w:rsidP="00C01EA9">
            <w:pPr>
              <w:tabs>
                <w:tab w:val="left" w:pos="1134"/>
              </w:tabs>
              <w:spacing w:line="36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14:paraId="59B6920B" w14:textId="2060021C" w:rsidR="007F0874" w:rsidRDefault="00C01EA9" w:rsidP="00C01EA9">
            <w:pPr>
              <w:tabs>
                <w:tab w:val="left" w:pos="1134"/>
              </w:tabs>
              <w:spacing w:line="36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1156" w:type="dxa"/>
          </w:tcPr>
          <w:p w14:paraId="4C0DA316" w14:textId="51CF143A" w:rsidR="007F0874" w:rsidRDefault="008A4657" w:rsidP="00C01EA9">
            <w:pPr>
              <w:tabs>
                <w:tab w:val="left" w:pos="1134"/>
              </w:tabs>
              <w:spacing w:line="36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216" w:type="dxa"/>
          </w:tcPr>
          <w:p w14:paraId="4236684C" w14:textId="28626765" w:rsidR="007F0874" w:rsidRDefault="008A4657" w:rsidP="00C01EA9">
            <w:pPr>
              <w:tabs>
                <w:tab w:val="left" w:pos="1134"/>
              </w:tabs>
              <w:spacing w:line="36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-</w:t>
            </w:r>
          </w:p>
        </w:tc>
      </w:tr>
      <w:tr w:rsidR="007F0874" w14:paraId="3AF633D6" w14:textId="77777777" w:rsidTr="00C01EA9">
        <w:tc>
          <w:tcPr>
            <w:tcW w:w="642" w:type="dxa"/>
          </w:tcPr>
          <w:p w14:paraId="2B87C2BA" w14:textId="200C7DF4" w:rsidR="007F0874" w:rsidRPr="007F0874" w:rsidRDefault="007F0874" w:rsidP="00C01EA9">
            <w:pPr>
              <w:tabs>
                <w:tab w:val="left" w:pos="1134"/>
              </w:tabs>
              <w:spacing w:line="36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7F0874">
              <w:rPr>
                <w:rFonts w:ascii="Times New Roman" w:hAnsi="Times New Roman"/>
                <w:color w:val="000000" w:themeColor="text1"/>
                <w:sz w:val="20"/>
              </w:rPr>
              <w:t>10.</w:t>
            </w:r>
          </w:p>
        </w:tc>
        <w:tc>
          <w:tcPr>
            <w:tcW w:w="2047" w:type="dxa"/>
          </w:tcPr>
          <w:p w14:paraId="12462E18" w14:textId="7BBB4193" w:rsidR="007F0874" w:rsidRPr="007F0874" w:rsidRDefault="00C01EA9" w:rsidP="00C01EA9">
            <w:pPr>
              <w:tabs>
                <w:tab w:val="left" w:pos="1134"/>
              </w:tabs>
              <w:spacing w:line="36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Regina Lukoševičienė</w:t>
            </w:r>
          </w:p>
        </w:tc>
        <w:tc>
          <w:tcPr>
            <w:tcW w:w="731" w:type="dxa"/>
          </w:tcPr>
          <w:p w14:paraId="2962FE00" w14:textId="1C8A76EF" w:rsidR="007F0874" w:rsidRDefault="008A4657" w:rsidP="00C01EA9">
            <w:pPr>
              <w:tabs>
                <w:tab w:val="left" w:pos="1134"/>
              </w:tabs>
              <w:spacing w:line="36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726" w:type="dxa"/>
          </w:tcPr>
          <w:p w14:paraId="55B71114" w14:textId="04F2E372" w:rsidR="007F0874" w:rsidRDefault="00C01EA9" w:rsidP="00C01EA9">
            <w:pPr>
              <w:tabs>
                <w:tab w:val="left" w:pos="1134"/>
              </w:tabs>
              <w:spacing w:line="36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721" w:type="dxa"/>
          </w:tcPr>
          <w:p w14:paraId="6B170641" w14:textId="7B42FB3E" w:rsidR="007F0874" w:rsidRDefault="00C01EA9" w:rsidP="00C01EA9">
            <w:pPr>
              <w:tabs>
                <w:tab w:val="left" w:pos="1134"/>
              </w:tabs>
              <w:spacing w:line="36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716" w:type="dxa"/>
          </w:tcPr>
          <w:p w14:paraId="6D57CB38" w14:textId="2BFD4AD3" w:rsidR="007F0874" w:rsidRDefault="00C01EA9" w:rsidP="00C01EA9">
            <w:pPr>
              <w:tabs>
                <w:tab w:val="left" w:pos="1134"/>
              </w:tabs>
              <w:spacing w:line="36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711" w:type="dxa"/>
          </w:tcPr>
          <w:p w14:paraId="5C1C1ADA" w14:textId="1B4D3B04" w:rsidR="007F0874" w:rsidRDefault="00C01EA9" w:rsidP="00C01EA9">
            <w:pPr>
              <w:tabs>
                <w:tab w:val="left" w:pos="1134"/>
              </w:tabs>
              <w:spacing w:line="36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706" w:type="dxa"/>
          </w:tcPr>
          <w:p w14:paraId="3D3F129C" w14:textId="16BF6F98" w:rsidR="007F0874" w:rsidRDefault="00C01EA9" w:rsidP="00C01EA9">
            <w:pPr>
              <w:tabs>
                <w:tab w:val="left" w:pos="1134"/>
              </w:tabs>
              <w:spacing w:line="36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14:paraId="37B9B65A" w14:textId="1E3DB1B2" w:rsidR="007F0874" w:rsidRDefault="00C01EA9" w:rsidP="00C01EA9">
            <w:pPr>
              <w:tabs>
                <w:tab w:val="left" w:pos="1134"/>
              </w:tabs>
              <w:spacing w:line="36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1156" w:type="dxa"/>
          </w:tcPr>
          <w:p w14:paraId="6A955FB4" w14:textId="622560C9" w:rsidR="007F0874" w:rsidRDefault="008A4657" w:rsidP="00C01EA9">
            <w:pPr>
              <w:tabs>
                <w:tab w:val="left" w:pos="1134"/>
              </w:tabs>
              <w:spacing w:line="36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216" w:type="dxa"/>
          </w:tcPr>
          <w:p w14:paraId="7F856164" w14:textId="4EFEE9B8" w:rsidR="007F0874" w:rsidRDefault="008A4657" w:rsidP="00C01EA9">
            <w:pPr>
              <w:tabs>
                <w:tab w:val="left" w:pos="1134"/>
              </w:tabs>
              <w:spacing w:line="36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-</w:t>
            </w:r>
          </w:p>
        </w:tc>
      </w:tr>
      <w:tr w:rsidR="007F0874" w14:paraId="073B2BEC" w14:textId="77777777" w:rsidTr="00C01EA9">
        <w:tc>
          <w:tcPr>
            <w:tcW w:w="642" w:type="dxa"/>
          </w:tcPr>
          <w:p w14:paraId="125BB1EF" w14:textId="386DE84D" w:rsidR="007F0874" w:rsidRPr="007F0874" w:rsidRDefault="007F0874" w:rsidP="00C01EA9">
            <w:pPr>
              <w:tabs>
                <w:tab w:val="left" w:pos="1134"/>
              </w:tabs>
              <w:spacing w:line="36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7F0874">
              <w:rPr>
                <w:rFonts w:ascii="Times New Roman" w:hAnsi="Times New Roman"/>
                <w:color w:val="000000" w:themeColor="text1"/>
                <w:sz w:val="20"/>
              </w:rPr>
              <w:t>11.</w:t>
            </w:r>
          </w:p>
        </w:tc>
        <w:tc>
          <w:tcPr>
            <w:tcW w:w="2047" w:type="dxa"/>
          </w:tcPr>
          <w:p w14:paraId="62C5D3C5" w14:textId="17821B49" w:rsidR="007F0874" w:rsidRPr="007F0874" w:rsidRDefault="00C01EA9" w:rsidP="00C01EA9">
            <w:pPr>
              <w:tabs>
                <w:tab w:val="left" w:pos="1134"/>
              </w:tabs>
              <w:spacing w:line="36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Marija Vinciūnienė</w:t>
            </w:r>
          </w:p>
        </w:tc>
        <w:tc>
          <w:tcPr>
            <w:tcW w:w="731" w:type="dxa"/>
          </w:tcPr>
          <w:p w14:paraId="5A5A2460" w14:textId="65AC42C5" w:rsidR="007F0874" w:rsidRDefault="008A4657" w:rsidP="00C01EA9">
            <w:pPr>
              <w:tabs>
                <w:tab w:val="left" w:pos="1134"/>
              </w:tabs>
              <w:spacing w:line="36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726" w:type="dxa"/>
          </w:tcPr>
          <w:p w14:paraId="4F3261B9" w14:textId="3953A326" w:rsidR="007F0874" w:rsidRDefault="00C01EA9" w:rsidP="00C01EA9">
            <w:pPr>
              <w:tabs>
                <w:tab w:val="left" w:pos="1134"/>
              </w:tabs>
              <w:spacing w:line="36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21" w:type="dxa"/>
          </w:tcPr>
          <w:p w14:paraId="5ADBD0CB" w14:textId="53AD76CE" w:rsidR="007F0874" w:rsidRDefault="00C01EA9" w:rsidP="00C01EA9">
            <w:pPr>
              <w:tabs>
                <w:tab w:val="left" w:pos="1134"/>
              </w:tabs>
              <w:spacing w:line="36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716" w:type="dxa"/>
          </w:tcPr>
          <w:p w14:paraId="3DE5ECBD" w14:textId="2F2C4F1B" w:rsidR="007F0874" w:rsidRDefault="00C01EA9" w:rsidP="00C01EA9">
            <w:pPr>
              <w:tabs>
                <w:tab w:val="left" w:pos="1134"/>
              </w:tabs>
              <w:spacing w:line="36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711" w:type="dxa"/>
          </w:tcPr>
          <w:p w14:paraId="38B7E534" w14:textId="7CDDC5F7" w:rsidR="007F0874" w:rsidRDefault="00C01EA9" w:rsidP="00C01EA9">
            <w:pPr>
              <w:tabs>
                <w:tab w:val="left" w:pos="1134"/>
              </w:tabs>
              <w:spacing w:line="36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706" w:type="dxa"/>
          </w:tcPr>
          <w:p w14:paraId="01E0CDDE" w14:textId="4928E047" w:rsidR="007F0874" w:rsidRDefault="00C01EA9" w:rsidP="00C01EA9">
            <w:pPr>
              <w:tabs>
                <w:tab w:val="left" w:pos="1134"/>
              </w:tabs>
              <w:spacing w:line="36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14:paraId="28466630" w14:textId="3FD6ABD4" w:rsidR="007F0874" w:rsidRDefault="00C01EA9" w:rsidP="00C01EA9">
            <w:pPr>
              <w:tabs>
                <w:tab w:val="left" w:pos="1134"/>
              </w:tabs>
              <w:spacing w:line="36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1156" w:type="dxa"/>
          </w:tcPr>
          <w:p w14:paraId="2FCAFD2F" w14:textId="6DF9D584" w:rsidR="007F0874" w:rsidRDefault="008A4657" w:rsidP="00C01EA9">
            <w:pPr>
              <w:tabs>
                <w:tab w:val="left" w:pos="1134"/>
              </w:tabs>
              <w:spacing w:line="36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216" w:type="dxa"/>
          </w:tcPr>
          <w:p w14:paraId="195FB1F8" w14:textId="24812855" w:rsidR="007F0874" w:rsidRDefault="008A4657" w:rsidP="00C01EA9">
            <w:pPr>
              <w:tabs>
                <w:tab w:val="left" w:pos="1134"/>
              </w:tabs>
              <w:spacing w:line="36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1</w:t>
            </w:r>
          </w:p>
        </w:tc>
      </w:tr>
      <w:tr w:rsidR="007F0874" w14:paraId="144EFD85" w14:textId="77777777" w:rsidTr="00C01EA9">
        <w:tc>
          <w:tcPr>
            <w:tcW w:w="642" w:type="dxa"/>
          </w:tcPr>
          <w:p w14:paraId="569A635B" w14:textId="22B5D3A4" w:rsidR="007F0874" w:rsidRPr="007F0874" w:rsidRDefault="007F0874" w:rsidP="00C01EA9">
            <w:pPr>
              <w:tabs>
                <w:tab w:val="left" w:pos="1134"/>
              </w:tabs>
              <w:spacing w:line="36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7F0874">
              <w:rPr>
                <w:rFonts w:ascii="Times New Roman" w:hAnsi="Times New Roman"/>
                <w:color w:val="000000" w:themeColor="text1"/>
                <w:sz w:val="20"/>
              </w:rPr>
              <w:t>12.</w:t>
            </w:r>
          </w:p>
        </w:tc>
        <w:tc>
          <w:tcPr>
            <w:tcW w:w="2047" w:type="dxa"/>
          </w:tcPr>
          <w:p w14:paraId="7BE27A90" w14:textId="48227CC7" w:rsidR="007F0874" w:rsidRPr="007F0874" w:rsidRDefault="00C01EA9" w:rsidP="00C01EA9">
            <w:pPr>
              <w:tabs>
                <w:tab w:val="left" w:pos="1134"/>
              </w:tabs>
              <w:spacing w:line="36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Jūratė Truncienė</w:t>
            </w:r>
          </w:p>
        </w:tc>
        <w:tc>
          <w:tcPr>
            <w:tcW w:w="731" w:type="dxa"/>
          </w:tcPr>
          <w:p w14:paraId="3A84E4B8" w14:textId="68066989" w:rsidR="007F0874" w:rsidRDefault="00C01EA9" w:rsidP="00C01EA9">
            <w:pPr>
              <w:tabs>
                <w:tab w:val="left" w:pos="1134"/>
              </w:tabs>
              <w:spacing w:line="36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26" w:type="dxa"/>
          </w:tcPr>
          <w:p w14:paraId="17472ACE" w14:textId="72CAD630" w:rsidR="007F0874" w:rsidRDefault="00C01EA9" w:rsidP="00C01EA9">
            <w:pPr>
              <w:tabs>
                <w:tab w:val="left" w:pos="1134"/>
              </w:tabs>
              <w:spacing w:line="36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721" w:type="dxa"/>
          </w:tcPr>
          <w:p w14:paraId="2041F103" w14:textId="40B396D3" w:rsidR="007F0874" w:rsidRDefault="00C01EA9" w:rsidP="00C01EA9">
            <w:pPr>
              <w:tabs>
                <w:tab w:val="left" w:pos="1134"/>
              </w:tabs>
              <w:spacing w:line="36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716" w:type="dxa"/>
          </w:tcPr>
          <w:p w14:paraId="1CC7C134" w14:textId="51E3791A" w:rsidR="007F0874" w:rsidRDefault="00C01EA9" w:rsidP="00C01EA9">
            <w:pPr>
              <w:tabs>
                <w:tab w:val="left" w:pos="1134"/>
              </w:tabs>
              <w:spacing w:line="36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711" w:type="dxa"/>
          </w:tcPr>
          <w:p w14:paraId="364BBBD0" w14:textId="630099CD" w:rsidR="007F0874" w:rsidRDefault="00C01EA9" w:rsidP="00C01EA9">
            <w:pPr>
              <w:tabs>
                <w:tab w:val="left" w:pos="1134"/>
              </w:tabs>
              <w:spacing w:line="36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706" w:type="dxa"/>
          </w:tcPr>
          <w:p w14:paraId="1270DED3" w14:textId="486FD26B" w:rsidR="007F0874" w:rsidRDefault="00C01EA9" w:rsidP="00C01EA9">
            <w:pPr>
              <w:tabs>
                <w:tab w:val="left" w:pos="1134"/>
              </w:tabs>
              <w:spacing w:line="36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0F210A57" w14:textId="3850025D" w:rsidR="007F0874" w:rsidRDefault="00C01EA9" w:rsidP="00C01EA9">
            <w:pPr>
              <w:tabs>
                <w:tab w:val="left" w:pos="1134"/>
              </w:tabs>
              <w:spacing w:line="36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56" w:type="dxa"/>
          </w:tcPr>
          <w:p w14:paraId="01965C3D" w14:textId="7BEACF0E" w:rsidR="007F0874" w:rsidRDefault="00E3460A" w:rsidP="00C01EA9">
            <w:pPr>
              <w:tabs>
                <w:tab w:val="left" w:pos="1134"/>
              </w:tabs>
              <w:spacing w:line="36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216" w:type="dxa"/>
          </w:tcPr>
          <w:p w14:paraId="005D3F38" w14:textId="7A163A4E" w:rsidR="007F0874" w:rsidRDefault="00E3460A" w:rsidP="00C01EA9">
            <w:pPr>
              <w:tabs>
                <w:tab w:val="left" w:pos="1134"/>
              </w:tabs>
              <w:spacing w:line="36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3</w:t>
            </w:r>
          </w:p>
        </w:tc>
      </w:tr>
      <w:tr w:rsidR="007F0874" w14:paraId="30D76730" w14:textId="77777777" w:rsidTr="00C01EA9">
        <w:tc>
          <w:tcPr>
            <w:tcW w:w="642" w:type="dxa"/>
          </w:tcPr>
          <w:p w14:paraId="78E06BCF" w14:textId="19EF589D" w:rsidR="007F0874" w:rsidRPr="007F0874" w:rsidRDefault="007F0874" w:rsidP="00C01EA9">
            <w:pPr>
              <w:tabs>
                <w:tab w:val="left" w:pos="1134"/>
              </w:tabs>
              <w:spacing w:line="36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7F0874">
              <w:rPr>
                <w:rFonts w:ascii="Times New Roman" w:hAnsi="Times New Roman"/>
                <w:color w:val="000000" w:themeColor="text1"/>
                <w:sz w:val="20"/>
              </w:rPr>
              <w:t>13.</w:t>
            </w:r>
          </w:p>
        </w:tc>
        <w:tc>
          <w:tcPr>
            <w:tcW w:w="2047" w:type="dxa"/>
          </w:tcPr>
          <w:p w14:paraId="5494DBEF" w14:textId="611FFAF0" w:rsidR="007F0874" w:rsidRPr="007F0874" w:rsidRDefault="00C01EA9" w:rsidP="00C01EA9">
            <w:pPr>
              <w:tabs>
                <w:tab w:val="left" w:pos="1134"/>
              </w:tabs>
              <w:spacing w:line="36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Šarūnas Šukevičius</w:t>
            </w:r>
          </w:p>
        </w:tc>
        <w:tc>
          <w:tcPr>
            <w:tcW w:w="731" w:type="dxa"/>
          </w:tcPr>
          <w:p w14:paraId="6DC643DA" w14:textId="02BB4755" w:rsidR="007F0874" w:rsidRDefault="008A4657" w:rsidP="00C01EA9">
            <w:pPr>
              <w:tabs>
                <w:tab w:val="left" w:pos="1134"/>
              </w:tabs>
              <w:spacing w:line="36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726" w:type="dxa"/>
          </w:tcPr>
          <w:p w14:paraId="6A25EED7" w14:textId="750C4548" w:rsidR="007F0874" w:rsidRDefault="00C01EA9" w:rsidP="00C01EA9">
            <w:pPr>
              <w:tabs>
                <w:tab w:val="left" w:pos="1134"/>
              </w:tabs>
              <w:spacing w:line="36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721" w:type="dxa"/>
          </w:tcPr>
          <w:p w14:paraId="4C4896A1" w14:textId="7147D13D" w:rsidR="007F0874" w:rsidRDefault="00C01EA9" w:rsidP="00C01EA9">
            <w:pPr>
              <w:tabs>
                <w:tab w:val="left" w:pos="1134"/>
              </w:tabs>
              <w:spacing w:line="36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716" w:type="dxa"/>
          </w:tcPr>
          <w:p w14:paraId="17C7873E" w14:textId="1EA9C06D" w:rsidR="007F0874" w:rsidRDefault="00C01EA9" w:rsidP="00C01EA9">
            <w:pPr>
              <w:tabs>
                <w:tab w:val="left" w:pos="1134"/>
              </w:tabs>
              <w:spacing w:line="36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711" w:type="dxa"/>
          </w:tcPr>
          <w:p w14:paraId="5C9C0673" w14:textId="29193E17" w:rsidR="007F0874" w:rsidRDefault="00C01EA9" w:rsidP="00C01EA9">
            <w:pPr>
              <w:tabs>
                <w:tab w:val="left" w:pos="1134"/>
              </w:tabs>
              <w:spacing w:line="36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706" w:type="dxa"/>
          </w:tcPr>
          <w:p w14:paraId="68B05B11" w14:textId="51491DA3" w:rsidR="007F0874" w:rsidRDefault="00EE1D61" w:rsidP="00C01EA9">
            <w:pPr>
              <w:tabs>
                <w:tab w:val="left" w:pos="1134"/>
              </w:tabs>
              <w:spacing w:line="36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14:paraId="50A28D97" w14:textId="02B034EE" w:rsidR="007F0874" w:rsidRDefault="008A4657" w:rsidP="00C01EA9">
            <w:pPr>
              <w:tabs>
                <w:tab w:val="left" w:pos="1134"/>
              </w:tabs>
              <w:spacing w:line="36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1156" w:type="dxa"/>
          </w:tcPr>
          <w:p w14:paraId="071EC1B6" w14:textId="41C7AF35" w:rsidR="007F0874" w:rsidRDefault="00E3460A" w:rsidP="00C01EA9">
            <w:pPr>
              <w:tabs>
                <w:tab w:val="left" w:pos="1134"/>
              </w:tabs>
              <w:spacing w:line="36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216" w:type="dxa"/>
          </w:tcPr>
          <w:p w14:paraId="41FA0D27" w14:textId="24995B3F" w:rsidR="007F0874" w:rsidRDefault="00E3460A" w:rsidP="00C01EA9">
            <w:pPr>
              <w:tabs>
                <w:tab w:val="left" w:pos="1134"/>
              </w:tabs>
              <w:spacing w:line="36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-</w:t>
            </w:r>
          </w:p>
        </w:tc>
      </w:tr>
    </w:tbl>
    <w:p w14:paraId="68E1ABB5" w14:textId="1961F9B6" w:rsidR="0057608C" w:rsidRPr="0057608C" w:rsidRDefault="0057608C" w:rsidP="0057608C">
      <w:pPr>
        <w:tabs>
          <w:tab w:val="left" w:pos="1134"/>
        </w:tabs>
        <w:spacing w:line="360" w:lineRule="auto"/>
        <w:contextualSpacing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br w:type="textWrapping" w:clear="all"/>
      </w:r>
    </w:p>
    <w:sectPr w:rsidR="0057608C" w:rsidRPr="0057608C" w:rsidSect="00710549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5513AB" w14:textId="77777777" w:rsidR="00710549" w:rsidRDefault="00710549" w:rsidP="003F2A8A">
      <w:r>
        <w:separator/>
      </w:r>
    </w:p>
  </w:endnote>
  <w:endnote w:type="continuationSeparator" w:id="0">
    <w:p w14:paraId="7298EA32" w14:textId="77777777" w:rsidR="00710549" w:rsidRDefault="00710549" w:rsidP="003F2A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LT">
    <w:altName w:val="Times New Roman"/>
    <w:panose1 w:val="00000000000000000000"/>
    <w:charset w:val="BA"/>
    <w:family w:val="roman"/>
    <w:notTrueType/>
    <w:pitch w:val="variable"/>
    <w:sig w:usb0="00000007" w:usb1="00000000" w:usb2="00000000" w:usb3="00000000" w:csb0="0000008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6FF48A" w14:textId="77777777" w:rsidR="00710549" w:rsidRDefault="00710549" w:rsidP="003F2A8A">
      <w:r>
        <w:separator/>
      </w:r>
    </w:p>
  </w:footnote>
  <w:footnote w:type="continuationSeparator" w:id="0">
    <w:p w14:paraId="5B3D758B" w14:textId="77777777" w:rsidR="00710549" w:rsidRDefault="00710549" w:rsidP="003F2A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4C11C2"/>
    <w:multiLevelType w:val="hybridMultilevel"/>
    <w:tmpl w:val="F002364C"/>
    <w:lvl w:ilvl="0" w:tplc="0427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2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23BB6B96"/>
    <w:multiLevelType w:val="hybridMultilevel"/>
    <w:tmpl w:val="55C60608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E20567"/>
    <w:multiLevelType w:val="hybridMultilevel"/>
    <w:tmpl w:val="00B8E78E"/>
    <w:lvl w:ilvl="0" w:tplc="E91EDBF2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 w:tplc="04270019" w:tentative="1">
      <w:start w:val="1"/>
      <w:numFmt w:val="lowerLetter"/>
      <w:lvlText w:val="%2."/>
      <w:lvlJc w:val="left"/>
      <w:pPr>
        <w:ind w:left="1790" w:hanging="360"/>
      </w:pPr>
    </w:lvl>
    <w:lvl w:ilvl="2" w:tplc="0427001B" w:tentative="1">
      <w:start w:val="1"/>
      <w:numFmt w:val="lowerRoman"/>
      <w:lvlText w:val="%3."/>
      <w:lvlJc w:val="right"/>
      <w:pPr>
        <w:ind w:left="2510" w:hanging="180"/>
      </w:pPr>
    </w:lvl>
    <w:lvl w:ilvl="3" w:tplc="0427000F" w:tentative="1">
      <w:start w:val="1"/>
      <w:numFmt w:val="decimal"/>
      <w:lvlText w:val="%4."/>
      <w:lvlJc w:val="left"/>
      <w:pPr>
        <w:ind w:left="3230" w:hanging="360"/>
      </w:pPr>
    </w:lvl>
    <w:lvl w:ilvl="4" w:tplc="04270019" w:tentative="1">
      <w:start w:val="1"/>
      <w:numFmt w:val="lowerLetter"/>
      <w:lvlText w:val="%5."/>
      <w:lvlJc w:val="left"/>
      <w:pPr>
        <w:ind w:left="3950" w:hanging="360"/>
      </w:pPr>
    </w:lvl>
    <w:lvl w:ilvl="5" w:tplc="0427001B" w:tentative="1">
      <w:start w:val="1"/>
      <w:numFmt w:val="lowerRoman"/>
      <w:lvlText w:val="%6."/>
      <w:lvlJc w:val="right"/>
      <w:pPr>
        <w:ind w:left="4670" w:hanging="180"/>
      </w:pPr>
    </w:lvl>
    <w:lvl w:ilvl="6" w:tplc="0427000F" w:tentative="1">
      <w:start w:val="1"/>
      <w:numFmt w:val="decimal"/>
      <w:lvlText w:val="%7."/>
      <w:lvlJc w:val="left"/>
      <w:pPr>
        <w:ind w:left="5390" w:hanging="360"/>
      </w:pPr>
    </w:lvl>
    <w:lvl w:ilvl="7" w:tplc="04270019" w:tentative="1">
      <w:start w:val="1"/>
      <w:numFmt w:val="lowerLetter"/>
      <w:lvlText w:val="%8."/>
      <w:lvlJc w:val="left"/>
      <w:pPr>
        <w:ind w:left="6110" w:hanging="360"/>
      </w:pPr>
    </w:lvl>
    <w:lvl w:ilvl="8" w:tplc="0427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727967FA"/>
    <w:multiLevelType w:val="hybridMultilevel"/>
    <w:tmpl w:val="9E387508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534511">
    <w:abstractNumId w:val="3"/>
  </w:num>
  <w:num w:numId="2" w16cid:durableId="1211578885">
    <w:abstractNumId w:val="0"/>
  </w:num>
  <w:num w:numId="3" w16cid:durableId="135253285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249976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5BB"/>
    <w:rsid w:val="00296798"/>
    <w:rsid w:val="003503E5"/>
    <w:rsid w:val="003F2A8A"/>
    <w:rsid w:val="004B5072"/>
    <w:rsid w:val="0057608C"/>
    <w:rsid w:val="005830C9"/>
    <w:rsid w:val="00660280"/>
    <w:rsid w:val="006C65BB"/>
    <w:rsid w:val="006F7E1F"/>
    <w:rsid w:val="00702D2B"/>
    <w:rsid w:val="00707DE0"/>
    <w:rsid w:val="00710549"/>
    <w:rsid w:val="00766230"/>
    <w:rsid w:val="007F0874"/>
    <w:rsid w:val="007F4C93"/>
    <w:rsid w:val="008A4657"/>
    <w:rsid w:val="00961B57"/>
    <w:rsid w:val="00B20729"/>
    <w:rsid w:val="00B5094C"/>
    <w:rsid w:val="00B77CC6"/>
    <w:rsid w:val="00BC1C4D"/>
    <w:rsid w:val="00C01EA9"/>
    <w:rsid w:val="00C03D0E"/>
    <w:rsid w:val="00CE2454"/>
    <w:rsid w:val="00DC4812"/>
    <w:rsid w:val="00DC6B15"/>
    <w:rsid w:val="00E3460A"/>
    <w:rsid w:val="00EE1D61"/>
    <w:rsid w:val="00F35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2B543"/>
  <w15:chartTrackingRefBased/>
  <w15:docId w15:val="{23500132-C35C-4827-BBE6-F59029FE2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6C65BB"/>
    <w:pPr>
      <w:spacing w:after="0" w:line="240" w:lineRule="auto"/>
    </w:pPr>
    <w:rPr>
      <w:rFonts w:ascii="TimesLT" w:eastAsia="Times New Roman" w:hAnsi="TimesLT" w:cs="Times New Roman"/>
      <w:kern w:val="0"/>
      <w:sz w:val="26"/>
      <w:szCs w:val="20"/>
      <w:lang w:eastAsia="lt-LT"/>
      <w14:ligatures w14:val="none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customStyle="1" w:styleId="Lentelstinklelis2">
    <w:name w:val="Lentelės tinklelis2"/>
    <w:basedOn w:val="prastojilentel"/>
    <w:uiPriority w:val="39"/>
    <w:rsid w:val="006C65BB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B20729"/>
    <w:pPr>
      <w:ind w:left="720"/>
      <w:contextualSpacing/>
    </w:pPr>
  </w:style>
  <w:style w:type="table" w:styleId="Lentelstinklelis">
    <w:name w:val="Table Grid"/>
    <w:basedOn w:val="prastojilentel"/>
    <w:uiPriority w:val="39"/>
    <w:rsid w:val="005760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uiPriority w:val="99"/>
    <w:unhideWhenUsed/>
    <w:rsid w:val="003F2A8A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3F2A8A"/>
    <w:rPr>
      <w:rFonts w:ascii="TimesLT" w:eastAsia="Times New Roman" w:hAnsi="TimesLT" w:cs="Times New Roman"/>
      <w:kern w:val="0"/>
      <w:sz w:val="26"/>
      <w:szCs w:val="20"/>
      <w:lang w:eastAsia="lt-LT"/>
      <w14:ligatures w14:val="none"/>
    </w:rPr>
  </w:style>
  <w:style w:type="paragraph" w:styleId="Porat">
    <w:name w:val="footer"/>
    <w:basedOn w:val="prastasis"/>
    <w:link w:val="PoratDiagrama"/>
    <w:uiPriority w:val="99"/>
    <w:unhideWhenUsed/>
    <w:rsid w:val="003F2A8A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3F2A8A"/>
    <w:rPr>
      <w:rFonts w:ascii="TimesLT" w:eastAsia="Times New Roman" w:hAnsi="TimesLT" w:cs="Times New Roman"/>
      <w:kern w:val="0"/>
      <w:sz w:val="26"/>
      <w:szCs w:val="20"/>
      <w:lang w:eastAsia="lt-L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60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0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2645</Words>
  <Characters>1508</Characters>
  <Application>Microsoft Office Word</Application>
  <DocSecurity>0</DocSecurity>
  <Lines>12</Lines>
  <Paragraphs>8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Indrė Mozūraitienė</dc:creator>
  <cp:keywords/>
  <dc:description/>
  <cp:lastModifiedBy>Dalia Urbonienė</cp:lastModifiedBy>
  <cp:revision>3</cp:revision>
  <dcterms:created xsi:type="dcterms:W3CDTF">2024-03-13T08:46:00Z</dcterms:created>
  <dcterms:modified xsi:type="dcterms:W3CDTF">2024-03-13T08:46:00Z</dcterms:modified>
</cp:coreProperties>
</file>