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47BDD463" w:rsidR="00A20EF3" w:rsidRDefault="002056DB" w:rsidP="00FE67F4">
      <w:pPr>
        <w:pStyle w:val="Pavadinimas"/>
        <w:rPr>
          <w:szCs w:val="28"/>
        </w:rPr>
      </w:pPr>
      <w:r>
        <w:rPr>
          <w:szCs w:val="28"/>
        </w:rPr>
        <w:t>1</w:t>
      </w:r>
      <w:r w:rsidR="00A20EF3" w:rsidRPr="008B4F36">
        <w:rPr>
          <w:szCs w:val="28"/>
        </w:rPr>
        <w:t xml:space="preserve"> POSĖDIS</w:t>
      </w:r>
    </w:p>
    <w:p w14:paraId="1B0C3F97" w14:textId="77777777" w:rsidR="004F3B30" w:rsidRDefault="004F3B30" w:rsidP="00FE67F4">
      <w:pPr>
        <w:pStyle w:val="Pavadinimas"/>
        <w:rPr>
          <w:szCs w:val="28"/>
        </w:rPr>
      </w:pPr>
    </w:p>
    <w:p w14:paraId="5F9E7545" w14:textId="77777777" w:rsidR="004F3B30" w:rsidRPr="00815805" w:rsidRDefault="004F3B30" w:rsidP="004F3B30">
      <w:pPr>
        <w:jc w:val="center"/>
        <w:rPr>
          <w:rFonts w:ascii="Times New Roman" w:hAnsi="Times New Roman"/>
          <w:b/>
          <w:sz w:val="24"/>
          <w:szCs w:val="24"/>
        </w:rPr>
      </w:pPr>
      <w:r w:rsidRPr="00815805">
        <w:rPr>
          <w:rFonts w:ascii="Times New Roman" w:hAnsi="Times New Roman"/>
          <w:b/>
          <w:sz w:val="24"/>
          <w:szCs w:val="24"/>
        </w:rPr>
        <w:t>SPRENDIMAS</w:t>
      </w:r>
    </w:p>
    <w:p w14:paraId="5D05CB74" w14:textId="77777777" w:rsidR="004F3B30" w:rsidRPr="006C5E0E" w:rsidRDefault="004F3B30" w:rsidP="004F3B30">
      <w:pPr>
        <w:jc w:val="center"/>
        <w:rPr>
          <w:rFonts w:ascii="Times New Roman" w:hAnsi="Times New Roman"/>
          <w:b/>
          <w:color w:val="000000"/>
          <w:sz w:val="24"/>
          <w:szCs w:val="24"/>
          <w:lang w:eastAsia="en-US"/>
        </w:rPr>
      </w:pPr>
      <w:r w:rsidRPr="006C5E0E">
        <w:rPr>
          <w:rFonts w:ascii="Times New Roman" w:hAnsi="Times New Roman"/>
          <w:b/>
          <w:bCs/>
          <w:caps/>
          <w:sz w:val="24"/>
          <w:szCs w:val="24"/>
          <w:lang w:eastAsia="en-US"/>
        </w:rPr>
        <w:t xml:space="preserve">DĖL </w:t>
      </w:r>
      <w:r w:rsidRPr="006C5E0E">
        <w:rPr>
          <w:rFonts w:ascii="Times New Roman" w:hAnsi="Times New Roman"/>
          <w:b/>
          <w:color w:val="000000"/>
          <w:sz w:val="24"/>
          <w:szCs w:val="24"/>
          <w:lang w:eastAsia="en-US"/>
        </w:rPr>
        <w:t xml:space="preserve">KAUNO RAJONO SAVIVALDYBĖS </w:t>
      </w:r>
      <w:r>
        <w:rPr>
          <w:rFonts w:ascii="Times New Roman" w:hAnsi="Times New Roman"/>
          <w:b/>
          <w:color w:val="000000"/>
          <w:sz w:val="24"/>
          <w:szCs w:val="24"/>
          <w:lang w:eastAsia="en-US"/>
        </w:rPr>
        <w:t>TARYBOS 2021 M. SAUSIO 28 D. SPRENDIMO NR. TS-41 „DĖL KAUNO RAJONO SAVIVALDYBĖS SPECIALIOSIOS SODININKŲ BENDRIJŲ RĖMIMO PROGRAMOS PATVIRTINIMO“ PAKEITIMO</w:t>
      </w:r>
    </w:p>
    <w:p w14:paraId="425B16DA" w14:textId="77777777" w:rsidR="004F3B30" w:rsidRDefault="004F3B30" w:rsidP="004F3B30">
      <w:pPr>
        <w:jc w:val="center"/>
        <w:rPr>
          <w:b/>
          <w:sz w:val="24"/>
          <w:szCs w:val="24"/>
        </w:rPr>
      </w:pPr>
    </w:p>
    <w:p w14:paraId="3B8890BF" w14:textId="6D93103C" w:rsidR="004F3B30" w:rsidRPr="00030FC5" w:rsidRDefault="004F3B30" w:rsidP="004F3B30">
      <w:pPr>
        <w:jc w:val="center"/>
        <w:rPr>
          <w:rFonts w:ascii="Times New Roman" w:hAnsi="Times New Roman"/>
          <w:sz w:val="24"/>
          <w:szCs w:val="24"/>
        </w:rPr>
      </w:pPr>
      <w:r w:rsidRPr="00030FC5">
        <w:rPr>
          <w:rFonts w:ascii="Times New Roman" w:hAnsi="Times New Roman"/>
          <w:sz w:val="24"/>
          <w:szCs w:val="24"/>
        </w:rPr>
        <w:t>202</w:t>
      </w:r>
      <w:r>
        <w:rPr>
          <w:rFonts w:ascii="Times New Roman" w:hAnsi="Times New Roman"/>
          <w:sz w:val="24"/>
          <w:szCs w:val="24"/>
        </w:rPr>
        <w:t>4</w:t>
      </w:r>
      <w:r w:rsidRPr="00030FC5">
        <w:rPr>
          <w:rFonts w:ascii="Times New Roman" w:hAnsi="Times New Roman"/>
          <w:sz w:val="24"/>
          <w:szCs w:val="24"/>
        </w:rPr>
        <w:t xml:space="preserve"> m. </w:t>
      </w:r>
      <w:r>
        <w:rPr>
          <w:rFonts w:ascii="Times New Roman" w:hAnsi="Times New Roman"/>
          <w:sz w:val="24"/>
          <w:szCs w:val="24"/>
        </w:rPr>
        <w:t xml:space="preserve">sausio 25 </w:t>
      </w:r>
      <w:r w:rsidRPr="00030FC5">
        <w:rPr>
          <w:rFonts w:ascii="Times New Roman" w:hAnsi="Times New Roman"/>
          <w:sz w:val="24"/>
          <w:szCs w:val="24"/>
        </w:rPr>
        <w:t>d. Nr. TS-</w:t>
      </w:r>
      <w:r w:rsidR="009D73A1">
        <w:rPr>
          <w:rFonts w:ascii="Times New Roman" w:hAnsi="Times New Roman"/>
          <w:sz w:val="24"/>
          <w:szCs w:val="24"/>
        </w:rPr>
        <w:t>40</w:t>
      </w:r>
    </w:p>
    <w:p w14:paraId="0125CA47" w14:textId="77777777" w:rsidR="004F3B30" w:rsidRPr="00030FC5" w:rsidRDefault="004F3B30" w:rsidP="004F3B30">
      <w:pPr>
        <w:jc w:val="center"/>
        <w:rPr>
          <w:rFonts w:ascii="Times New Roman" w:hAnsi="Times New Roman"/>
          <w:sz w:val="24"/>
          <w:szCs w:val="24"/>
        </w:rPr>
      </w:pPr>
      <w:r w:rsidRPr="00030FC5">
        <w:rPr>
          <w:rFonts w:ascii="Times New Roman" w:hAnsi="Times New Roman"/>
          <w:sz w:val="24"/>
          <w:szCs w:val="24"/>
        </w:rPr>
        <w:t>Kaunas</w:t>
      </w:r>
    </w:p>
    <w:p w14:paraId="21CDC5EF" w14:textId="77777777" w:rsidR="004F3B30" w:rsidRPr="00030FC5" w:rsidRDefault="004F3B30" w:rsidP="004F3B30">
      <w:pPr>
        <w:spacing w:line="360" w:lineRule="auto"/>
        <w:jc w:val="center"/>
        <w:rPr>
          <w:rFonts w:ascii="Times New Roman" w:hAnsi="Times New Roman"/>
          <w:sz w:val="24"/>
          <w:szCs w:val="24"/>
        </w:rPr>
      </w:pPr>
    </w:p>
    <w:p w14:paraId="6E2F27E1" w14:textId="77777777" w:rsidR="004F3B30" w:rsidRPr="00030FC5" w:rsidRDefault="004F3B30" w:rsidP="004F3B30">
      <w:pPr>
        <w:pStyle w:val="Pagrindiniotekstotrauka"/>
        <w:spacing w:line="360" w:lineRule="auto"/>
        <w:ind w:firstLine="851"/>
        <w:jc w:val="both"/>
        <w:rPr>
          <w:sz w:val="24"/>
          <w:szCs w:val="24"/>
        </w:rPr>
      </w:pPr>
    </w:p>
    <w:p w14:paraId="2219E813" w14:textId="77777777" w:rsidR="004F3B30" w:rsidRPr="00030FC5" w:rsidRDefault="004F3B30" w:rsidP="004F3B30">
      <w:pPr>
        <w:pStyle w:val="Pagrindiniotekstotrauka"/>
        <w:spacing w:line="360" w:lineRule="auto"/>
        <w:ind w:firstLine="851"/>
        <w:jc w:val="both"/>
        <w:rPr>
          <w:sz w:val="24"/>
          <w:szCs w:val="24"/>
        </w:rPr>
      </w:pPr>
      <w:r w:rsidRPr="00030FC5">
        <w:rPr>
          <w:sz w:val="24"/>
          <w:szCs w:val="24"/>
        </w:rPr>
        <w:t xml:space="preserve">Vadovaudamasi Lietuvos Respublikos vietos savivaldos įstatymo </w:t>
      </w:r>
      <w:r>
        <w:rPr>
          <w:sz w:val="24"/>
          <w:szCs w:val="24"/>
        </w:rPr>
        <w:t>15</w:t>
      </w:r>
      <w:r w:rsidRPr="00030FC5">
        <w:rPr>
          <w:sz w:val="24"/>
          <w:szCs w:val="24"/>
        </w:rPr>
        <w:t xml:space="preserve"> straipsnio </w:t>
      </w:r>
      <w:r w:rsidRPr="00030FC5">
        <w:rPr>
          <w:sz w:val="24"/>
          <w:szCs w:val="24"/>
        </w:rPr>
        <w:br/>
        <w:t>2 dalies 1</w:t>
      </w:r>
      <w:r>
        <w:rPr>
          <w:sz w:val="24"/>
          <w:szCs w:val="24"/>
        </w:rPr>
        <w:t>3</w:t>
      </w:r>
      <w:r w:rsidRPr="00030FC5">
        <w:rPr>
          <w:sz w:val="24"/>
          <w:szCs w:val="24"/>
        </w:rPr>
        <w:t xml:space="preserve"> punktu, Kauno rajono savivaldybės </w:t>
      </w:r>
      <w:r>
        <w:rPr>
          <w:sz w:val="24"/>
          <w:szCs w:val="24"/>
        </w:rPr>
        <w:t xml:space="preserve">specialiosios sodininkų bendrijų </w:t>
      </w:r>
      <w:r w:rsidRPr="00030FC5">
        <w:rPr>
          <w:sz w:val="24"/>
          <w:szCs w:val="24"/>
        </w:rPr>
        <w:t xml:space="preserve">rėmimo </w:t>
      </w:r>
      <w:r>
        <w:rPr>
          <w:sz w:val="24"/>
          <w:szCs w:val="24"/>
        </w:rPr>
        <w:t>programos</w:t>
      </w:r>
      <w:r w:rsidRPr="00030FC5">
        <w:rPr>
          <w:sz w:val="24"/>
          <w:szCs w:val="24"/>
        </w:rPr>
        <w:t>, patvirtint</w:t>
      </w:r>
      <w:r>
        <w:rPr>
          <w:sz w:val="24"/>
          <w:szCs w:val="24"/>
        </w:rPr>
        <w:t>os</w:t>
      </w:r>
      <w:r w:rsidRPr="00030FC5">
        <w:rPr>
          <w:sz w:val="24"/>
          <w:szCs w:val="24"/>
        </w:rPr>
        <w:t xml:space="preserve"> Kauno rajono savivaldybės tarybos 20</w:t>
      </w:r>
      <w:r>
        <w:rPr>
          <w:sz w:val="24"/>
          <w:szCs w:val="24"/>
        </w:rPr>
        <w:t>21</w:t>
      </w:r>
      <w:r w:rsidRPr="00030FC5">
        <w:rPr>
          <w:sz w:val="24"/>
          <w:szCs w:val="24"/>
        </w:rPr>
        <w:t xml:space="preserve"> m. </w:t>
      </w:r>
      <w:r>
        <w:rPr>
          <w:sz w:val="24"/>
          <w:szCs w:val="24"/>
        </w:rPr>
        <w:t>sausio</w:t>
      </w:r>
      <w:r w:rsidRPr="00030FC5">
        <w:rPr>
          <w:sz w:val="24"/>
          <w:szCs w:val="24"/>
        </w:rPr>
        <w:t xml:space="preserve"> 2</w:t>
      </w:r>
      <w:r>
        <w:rPr>
          <w:sz w:val="24"/>
          <w:szCs w:val="24"/>
        </w:rPr>
        <w:t>8</w:t>
      </w:r>
      <w:r w:rsidRPr="00030FC5">
        <w:rPr>
          <w:sz w:val="24"/>
          <w:szCs w:val="24"/>
        </w:rPr>
        <w:t xml:space="preserve"> d. sprendimu </w:t>
      </w:r>
      <w:r>
        <w:rPr>
          <w:sz w:val="24"/>
          <w:szCs w:val="24"/>
        </w:rPr>
        <w:br/>
      </w:r>
      <w:r w:rsidRPr="00030FC5">
        <w:rPr>
          <w:sz w:val="24"/>
          <w:szCs w:val="24"/>
        </w:rPr>
        <w:t>Nr. TS-</w:t>
      </w:r>
      <w:r>
        <w:rPr>
          <w:sz w:val="24"/>
          <w:szCs w:val="24"/>
        </w:rPr>
        <w:t>41</w:t>
      </w:r>
      <w:r w:rsidRPr="00030FC5">
        <w:rPr>
          <w:sz w:val="24"/>
          <w:szCs w:val="24"/>
        </w:rPr>
        <w:t xml:space="preserve"> „Dėl Kauno rajono savivaldybės </w:t>
      </w:r>
      <w:r>
        <w:rPr>
          <w:sz w:val="24"/>
          <w:szCs w:val="24"/>
        </w:rPr>
        <w:t>specialiosios sodininkų bendrijų rėmimo programos</w:t>
      </w:r>
      <w:r w:rsidRPr="00030FC5">
        <w:rPr>
          <w:sz w:val="24"/>
          <w:szCs w:val="24"/>
        </w:rPr>
        <w:t xml:space="preserve"> patvirtinimo“, </w:t>
      </w:r>
      <w:r>
        <w:rPr>
          <w:sz w:val="24"/>
          <w:szCs w:val="24"/>
        </w:rPr>
        <w:t>42</w:t>
      </w:r>
      <w:r w:rsidRPr="00030FC5">
        <w:rPr>
          <w:sz w:val="24"/>
          <w:szCs w:val="24"/>
        </w:rPr>
        <w:t xml:space="preserve"> </w:t>
      </w:r>
      <w:r>
        <w:rPr>
          <w:sz w:val="24"/>
          <w:szCs w:val="24"/>
        </w:rPr>
        <w:t xml:space="preserve">punktu </w:t>
      </w:r>
      <w:r w:rsidRPr="008529A4">
        <w:rPr>
          <w:sz w:val="24"/>
          <w:szCs w:val="24"/>
        </w:rPr>
        <w:t xml:space="preserve">ir </w:t>
      </w:r>
      <w:r w:rsidRPr="007C0944">
        <w:rPr>
          <w:sz w:val="24"/>
          <w:szCs w:val="24"/>
        </w:rPr>
        <w:t>Lietuvos Respublikos sodininkų bendrijų įstatymo</w:t>
      </w:r>
      <w:r>
        <w:rPr>
          <w:sz w:val="24"/>
          <w:szCs w:val="24"/>
        </w:rPr>
        <w:t xml:space="preserve"> 6 straipsnio </w:t>
      </w:r>
      <w:r>
        <w:rPr>
          <w:sz w:val="24"/>
          <w:szCs w:val="24"/>
        </w:rPr>
        <w:br/>
        <w:t>1 dalimi, 2 dalimi, 3 dalimi, 4 dalimi,</w:t>
      </w:r>
      <w:r w:rsidRPr="007C0944">
        <w:rPr>
          <w:sz w:val="24"/>
          <w:szCs w:val="24"/>
        </w:rPr>
        <w:t xml:space="preserve"> 28 straipsnio 2 dalimi,</w:t>
      </w:r>
      <w:r>
        <w:rPr>
          <w:sz w:val="24"/>
          <w:szCs w:val="24"/>
        </w:rPr>
        <w:t xml:space="preserve"> </w:t>
      </w:r>
      <w:r w:rsidRPr="007C0944">
        <w:rPr>
          <w:sz w:val="24"/>
          <w:szCs w:val="24"/>
        </w:rPr>
        <w:t>3</w:t>
      </w:r>
      <w:r>
        <w:rPr>
          <w:sz w:val="24"/>
          <w:szCs w:val="24"/>
        </w:rPr>
        <w:t xml:space="preserve"> </w:t>
      </w:r>
      <w:r w:rsidRPr="007C0944">
        <w:rPr>
          <w:sz w:val="24"/>
          <w:szCs w:val="24"/>
        </w:rPr>
        <w:t>dalies 2 ir 3 punktais, 4 dalimi,</w:t>
      </w:r>
      <w:r w:rsidRPr="00030FC5">
        <w:rPr>
          <w:sz w:val="24"/>
          <w:szCs w:val="24"/>
        </w:rPr>
        <w:t xml:space="preserve"> Kauno rajono savivaldybės taryba n u s p r e n d ž i a:</w:t>
      </w:r>
    </w:p>
    <w:p w14:paraId="36FCB7A2" w14:textId="77777777" w:rsidR="009D73A1" w:rsidRDefault="004F3B30" w:rsidP="009D73A1">
      <w:pPr>
        <w:pStyle w:val="Pagrindiniotekstotrauka"/>
        <w:spacing w:line="360" w:lineRule="auto"/>
        <w:ind w:firstLine="851"/>
        <w:jc w:val="both"/>
        <w:rPr>
          <w:sz w:val="24"/>
          <w:szCs w:val="24"/>
        </w:rPr>
      </w:pPr>
      <w:r w:rsidRPr="001951E8">
        <w:rPr>
          <w:sz w:val="24"/>
          <w:szCs w:val="24"/>
        </w:rPr>
        <w:t xml:space="preserve">pakeisti </w:t>
      </w:r>
      <w:r>
        <w:rPr>
          <w:sz w:val="24"/>
          <w:szCs w:val="24"/>
        </w:rPr>
        <w:t>K</w:t>
      </w:r>
      <w:r w:rsidRPr="001951E8">
        <w:rPr>
          <w:sz w:val="24"/>
          <w:szCs w:val="24"/>
        </w:rPr>
        <w:t xml:space="preserve">auno rajono savivaldybės specialiąją sodininkų bendrijų rėmimo </w:t>
      </w:r>
      <w:r>
        <w:rPr>
          <w:sz w:val="24"/>
          <w:szCs w:val="24"/>
        </w:rPr>
        <w:t>pr</w:t>
      </w:r>
      <w:r w:rsidRPr="001951E8">
        <w:rPr>
          <w:sz w:val="24"/>
          <w:szCs w:val="24"/>
        </w:rPr>
        <w:t xml:space="preserve">ogramą, patvirtintą </w:t>
      </w:r>
      <w:r>
        <w:rPr>
          <w:sz w:val="24"/>
          <w:szCs w:val="24"/>
        </w:rPr>
        <w:t>K</w:t>
      </w:r>
      <w:r w:rsidRPr="001951E8">
        <w:rPr>
          <w:sz w:val="24"/>
          <w:szCs w:val="24"/>
        </w:rPr>
        <w:t xml:space="preserve">auno rajono savivaldybės tarybos 2021 m. sausio 28 d. sprendimu </w:t>
      </w:r>
      <w:r>
        <w:rPr>
          <w:sz w:val="24"/>
          <w:szCs w:val="24"/>
        </w:rPr>
        <w:t>N</w:t>
      </w:r>
      <w:r w:rsidRPr="001951E8">
        <w:rPr>
          <w:sz w:val="24"/>
          <w:szCs w:val="24"/>
        </w:rPr>
        <w:t xml:space="preserve">r. </w:t>
      </w:r>
      <w:r>
        <w:rPr>
          <w:sz w:val="24"/>
          <w:szCs w:val="24"/>
        </w:rPr>
        <w:t>TS</w:t>
      </w:r>
      <w:r w:rsidRPr="001951E8">
        <w:rPr>
          <w:sz w:val="24"/>
          <w:szCs w:val="24"/>
        </w:rPr>
        <w:t>-41 „</w:t>
      </w:r>
      <w:r>
        <w:rPr>
          <w:sz w:val="24"/>
          <w:szCs w:val="24"/>
        </w:rPr>
        <w:t>D</w:t>
      </w:r>
      <w:r w:rsidRPr="001951E8">
        <w:rPr>
          <w:sz w:val="24"/>
          <w:szCs w:val="24"/>
        </w:rPr>
        <w:t xml:space="preserve">ėl </w:t>
      </w:r>
      <w:r>
        <w:rPr>
          <w:sz w:val="24"/>
          <w:szCs w:val="24"/>
        </w:rPr>
        <w:t>K</w:t>
      </w:r>
      <w:r w:rsidRPr="001951E8">
        <w:rPr>
          <w:sz w:val="24"/>
          <w:szCs w:val="24"/>
        </w:rPr>
        <w:t>auno rajono savivaldybės specialiosios sodininkų bendrijų rėmimo programos patvirtinimo“ ir ją išdėstyti nauja redakcija (pridedama).</w:t>
      </w:r>
    </w:p>
    <w:p w14:paraId="3F920D83" w14:textId="77777777" w:rsidR="009D73A1" w:rsidRDefault="009D73A1" w:rsidP="009D73A1">
      <w:pPr>
        <w:pStyle w:val="Pagrindiniotekstotrauka"/>
        <w:spacing w:line="360" w:lineRule="auto"/>
        <w:ind w:firstLine="851"/>
        <w:jc w:val="both"/>
        <w:rPr>
          <w:sz w:val="24"/>
          <w:szCs w:val="24"/>
        </w:rPr>
      </w:pPr>
    </w:p>
    <w:p w14:paraId="387131A2" w14:textId="77777777" w:rsidR="009D73A1" w:rsidRDefault="009D73A1" w:rsidP="009D73A1">
      <w:pPr>
        <w:pStyle w:val="Pagrindiniotekstotrauka"/>
        <w:spacing w:line="360" w:lineRule="auto"/>
        <w:ind w:firstLine="851"/>
        <w:jc w:val="both"/>
        <w:rPr>
          <w:sz w:val="24"/>
          <w:szCs w:val="24"/>
        </w:rPr>
      </w:pPr>
    </w:p>
    <w:p w14:paraId="58155554" w14:textId="32F81990" w:rsidR="004F3B30" w:rsidRPr="00030FC5" w:rsidRDefault="004F3B30" w:rsidP="00E85E36">
      <w:pPr>
        <w:pStyle w:val="Pagrindiniotekstotrauka"/>
        <w:spacing w:line="360" w:lineRule="auto"/>
        <w:ind w:firstLine="0"/>
        <w:jc w:val="both"/>
        <w:rPr>
          <w:sz w:val="24"/>
          <w:szCs w:val="24"/>
        </w:rPr>
      </w:pPr>
      <w:r w:rsidRPr="00030FC5">
        <w:rPr>
          <w:sz w:val="24"/>
          <w:szCs w:val="24"/>
        </w:rPr>
        <w:t>Savivaldybės meras</w:t>
      </w:r>
      <w:r w:rsidR="00E85E36">
        <w:rPr>
          <w:sz w:val="24"/>
          <w:szCs w:val="24"/>
        </w:rPr>
        <w:tab/>
      </w:r>
      <w:r w:rsidR="00E85E36">
        <w:rPr>
          <w:sz w:val="24"/>
          <w:szCs w:val="24"/>
        </w:rPr>
        <w:tab/>
      </w:r>
      <w:r w:rsidR="00E85E36">
        <w:rPr>
          <w:sz w:val="24"/>
          <w:szCs w:val="24"/>
        </w:rPr>
        <w:tab/>
      </w:r>
      <w:r w:rsidR="00E85E36">
        <w:rPr>
          <w:sz w:val="24"/>
          <w:szCs w:val="24"/>
        </w:rPr>
        <w:tab/>
      </w:r>
      <w:r w:rsidR="00E85E36">
        <w:rPr>
          <w:sz w:val="24"/>
          <w:szCs w:val="24"/>
        </w:rPr>
        <w:tab/>
      </w:r>
      <w:r w:rsidR="00E85E36">
        <w:rPr>
          <w:sz w:val="24"/>
          <w:szCs w:val="24"/>
        </w:rPr>
        <w:tab/>
      </w:r>
      <w:r w:rsidR="00E85E36">
        <w:rPr>
          <w:sz w:val="24"/>
          <w:szCs w:val="24"/>
        </w:rPr>
        <w:tab/>
      </w:r>
      <w:r w:rsidR="00E85E36">
        <w:rPr>
          <w:sz w:val="24"/>
          <w:szCs w:val="24"/>
        </w:rPr>
        <w:tab/>
      </w:r>
      <w:r w:rsidRPr="00030FC5">
        <w:rPr>
          <w:sz w:val="24"/>
          <w:szCs w:val="24"/>
        </w:rPr>
        <w:t xml:space="preserve"> </w:t>
      </w:r>
      <w:r w:rsidR="009D73A1">
        <w:rPr>
          <w:sz w:val="24"/>
          <w:szCs w:val="24"/>
        </w:rPr>
        <w:t>Valerijus Makūnas</w:t>
      </w:r>
      <w:r w:rsidRPr="00030FC5">
        <w:rPr>
          <w:sz w:val="24"/>
          <w:szCs w:val="24"/>
        </w:rPr>
        <w:tab/>
      </w:r>
    </w:p>
    <w:p w14:paraId="45775D0B" w14:textId="77777777" w:rsidR="004F3B30" w:rsidRDefault="004F3B30" w:rsidP="004F3B30">
      <w:pPr>
        <w:tabs>
          <w:tab w:val="right" w:pos="9072"/>
        </w:tabs>
        <w:spacing w:line="360" w:lineRule="auto"/>
        <w:jc w:val="both"/>
      </w:pPr>
    </w:p>
    <w:p w14:paraId="0F394D8F" w14:textId="77777777" w:rsidR="004F3B30" w:rsidRDefault="004F3B30" w:rsidP="004F3B30">
      <w:pPr>
        <w:tabs>
          <w:tab w:val="right" w:pos="9072"/>
        </w:tabs>
        <w:spacing w:line="360" w:lineRule="auto"/>
        <w:jc w:val="both"/>
      </w:pPr>
    </w:p>
    <w:p w14:paraId="24612345" w14:textId="77777777" w:rsidR="004F3B30" w:rsidRDefault="004F3B30" w:rsidP="004F3B30">
      <w:pPr>
        <w:tabs>
          <w:tab w:val="right" w:pos="9072"/>
        </w:tabs>
        <w:spacing w:line="360" w:lineRule="auto"/>
        <w:jc w:val="both"/>
      </w:pPr>
    </w:p>
    <w:p w14:paraId="3D92CA02" w14:textId="77777777" w:rsidR="004F3B30" w:rsidRDefault="004F3B30" w:rsidP="004F3B30">
      <w:pPr>
        <w:tabs>
          <w:tab w:val="right" w:pos="9072"/>
        </w:tabs>
        <w:spacing w:line="360" w:lineRule="auto"/>
        <w:jc w:val="both"/>
      </w:pPr>
    </w:p>
    <w:p w14:paraId="5CE24EE0" w14:textId="77777777" w:rsidR="004F3B30" w:rsidRDefault="004F3B30" w:rsidP="004F3B30">
      <w:pPr>
        <w:ind w:left="3600" w:firstLine="720"/>
        <w:jc w:val="both"/>
      </w:pPr>
    </w:p>
    <w:p w14:paraId="11C8B047" w14:textId="77777777" w:rsidR="004F3B30" w:rsidRPr="00A80404" w:rsidRDefault="004F3B30" w:rsidP="004F3B30">
      <w:pPr>
        <w:pageBreakBefore/>
        <w:ind w:left="4394"/>
        <w:rPr>
          <w:rFonts w:ascii="Times New Roman" w:hAnsi="Times New Roman"/>
          <w:caps/>
          <w:sz w:val="24"/>
          <w:szCs w:val="24"/>
          <w:lang w:eastAsia="en-US"/>
        </w:rPr>
      </w:pPr>
      <w:r>
        <w:rPr>
          <w:rFonts w:ascii="Times New Roman" w:hAnsi="Times New Roman"/>
          <w:caps/>
          <w:sz w:val="24"/>
          <w:szCs w:val="24"/>
          <w:lang w:eastAsia="en-US"/>
        </w:rPr>
        <w:lastRenderedPageBreak/>
        <w:t>p</w:t>
      </w:r>
      <w:r w:rsidRPr="00A80404">
        <w:rPr>
          <w:rFonts w:ascii="Times New Roman" w:hAnsi="Times New Roman"/>
          <w:caps/>
          <w:sz w:val="24"/>
          <w:szCs w:val="24"/>
          <w:lang w:eastAsia="en-US"/>
        </w:rPr>
        <w:t>ATVIRTINTA</w:t>
      </w:r>
    </w:p>
    <w:p w14:paraId="5B1F4744" w14:textId="77777777" w:rsidR="004F3B30" w:rsidRPr="00A80404" w:rsidRDefault="004F3B30" w:rsidP="004F3B30">
      <w:pPr>
        <w:ind w:left="4395"/>
        <w:rPr>
          <w:rFonts w:ascii="Times New Roman" w:hAnsi="Times New Roman"/>
          <w:sz w:val="24"/>
          <w:szCs w:val="24"/>
          <w:lang w:eastAsia="en-US"/>
        </w:rPr>
      </w:pPr>
      <w:r w:rsidRPr="00A80404">
        <w:rPr>
          <w:rFonts w:ascii="Times New Roman" w:hAnsi="Times New Roman"/>
          <w:sz w:val="24"/>
          <w:szCs w:val="24"/>
          <w:lang w:eastAsia="en-US"/>
        </w:rPr>
        <w:t>Kauno rajono savivaldybės tarybos</w:t>
      </w:r>
    </w:p>
    <w:p w14:paraId="59FDF3BD" w14:textId="652CCEC0" w:rsidR="004F3B30" w:rsidRPr="00A80404" w:rsidRDefault="004F3B30" w:rsidP="004F3B30">
      <w:pPr>
        <w:ind w:left="4395"/>
        <w:rPr>
          <w:rFonts w:ascii="Times New Roman" w:hAnsi="Times New Roman"/>
          <w:sz w:val="24"/>
          <w:szCs w:val="24"/>
          <w:lang w:eastAsia="en-US"/>
        </w:rPr>
      </w:pPr>
      <w:r w:rsidRPr="0038047E">
        <w:rPr>
          <w:rFonts w:ascii="Times New Roman" w:hAnsi="Times New Roman"/>
          <w:sz w:val="24"/>
          <w:szCs w:val="24"/>
          <w:lang w:eastAsia="en-US"/>
        </w:rPr>
        <w:t>2024 m. sausio 25 d. sprendimu Nr. TS-</w:t>
      </w:r>
      <w:r w:rsidR="00E85E36">
        <w:rPr>
          <w:rFonts w:ascii="Times New Roman" w:hAnsi="Times New Roman"/>
          <w:sz w:val="24"/>
          <w:szCs w:val="24"/>
          <w:lang w:eastAsia="en-US"/>
        </w:rPr>
        <w:t>40</w:t>
      </w:r>
    </w:p>
    <w:p w14:paraId="7E7C730C" w14:textId="77777777" w:rsidR="004F3B30" w:rsidRPr="00A80404" w:rsidRDefault="004F3B30" w:rsidP="004F3B30">
      <w:pPr>
        <w:tabs>
          <w:tab w:val="right" w:pos="0"/>
        </w:tabs>
        <w:jc w:val="center"/>
        <w:rPr>
          <w:rFonts w:ascii="Times New Roman" w:hAnsi="Times New Roman"/>
          <w:b/>
          <w:color w:val="000000"/>
          <w:sz w:val="24"/>
          <w:szCs w:val="24"/>
          <w:lang w:eastAsia="en-US"/>
        </w:rPr>
      </w:pPr>
    </w:p>
    <w:p w14:paraId="075687F4" w14:textId="77777777" w:rsidR="004F3B30" w:rsidRPr="00A80404" w:rsidRDefault="004F3B30" w:rsidP="004F3B30">
      <w:pPr>
        <w:tabs>
          <w:tab w:val="right" w:pos="0"/>
        </w:tabs>
        <w:jc w:val="center"/>
        <w:rPr>
          <w:rFonts w:ascii="Times New Roman" w:hAnsi="Times New Roman"/>
          <w:b/>
          <w:color w:val="000000"/>
          <w:sz w:val="24"/>
          <w:szCs w:val="24"/>
          <w:lang w:eastAsia="en-US"/>
        </w:rPr>
      </w:pPr>
    </w:p>
    <w:p w14:paraId="1DAA4108" w14:textId="77777777" w:rsidR="004F3B30" w:rsidRPr="00A80404" w:rsidRDefault="004F3B30" w:rsidP="004F3B30">
      <w:pPr>
        <w:tabs>
          <w:tab w:val="right" w:pos="0"/>
        </w:tabs>
        <w:jc w:val="center"/>
        <w:rPr>
          <w:rFonts w:ascii="Times New Roman" w:hAnsi="Times New Roman"/>
          <w:b/>
          <w:color w:val="000000"/>
          <w:sz w:val="24"/>
          <w:szCs w:val="24"/>
          <w:lang w:eastAsia="en-US"/>
        </w:rPr>
      </w:pPr>
      <w:r w:rsidRPr="00A80404">
        <w:rPr>
          <w:rFonts w:ascii="Times New Roman" w:hAnsi="Times New Roman"/>
          <w:b/>
          <w:color w:val="000000"/>
          <w:sz w:val="24"/>
          <w:szCs w:val="24"/>
          <w:lang w:eastAsia="en-US"/>
        </w:rPr>
        <w:t>KAUNO RAJONO SAVIVALDYBĖS</w:t>
      </w:r>
    </w:p>
    <w:p w14:paraId="278D9BE3" w14:textId="77777777" w:rsidR="004F3B30" w:rsidRPr="00A80404" w:rsidRDefault="004F3B30" w:rsidP="004F3B30">
      <w:pPr>
        <w:tabs>
          <w:tab w:val="right" w:pos="0"/>
        </w:tabs>
        <w:jc w:val="center"/>
        <w:rPr>
          <w:rFonts w:ascii="Times New Roman" w:hAnsi="Times New Roman"/>
          <w:b/>
          <w:color w:val="000000"/>
          <w:sz w:val="24"/>
          <w:szCs w:val="24"/>
          <w:lang w:eastAsia="en-US"/>
        </w:rPr>
      </w:pPr>
      <w:r w:rsidRPr="00A80404">
        <w:rPr>
          <w:rFonts w:ascii="Times New Roman" w:hAnsi="Times New Roman"/>
          <w:b/>
          <w:color w:val="000000"/>
          <w:sz w:val="24"/>
          <w:szCs w:val="24"/>
          <w:lang w:eastAsia="en-US"/>
        </w:rPr>
        <w:t>SPECIALIOJI SODININKŲ BENDRIJŲ RĖMIMO PROGRAMA</w:t>
      </w:r>
    </w:p>
    <w:p w14:paraId="7EA20DFB" w14:textId="77777777" w:rsidR="004F3B30" w:rsidRPr="00A80404" w:rsidRDefault="004F3B30" w:rsidP="004F3B30">
      <w:pPr>
        <w:tabs>
          <w:tab w:val="right" w:pos="0"/>
        </w:tabs>
        <w:spacing w:line="360" w:lineRule="auto"/>
        <w:jc w:val="center"/>
        <w:rPr>
          <w:rFonts w:ascii="Times New Roman" w:hAnsi="Times New Roman"/>
          <w:b/>
          <w:color w:val="000000"/>
          <w:sz w:val="24"/>
          <w:szCs w:val="24"/>
          <w:lang w:eastAsia="en-US"/>
        </w:rPr>
      </w:pPr>
    </w:p>
    <w:p w14:paraId="29FF5111" w14:textId="77777777" w:rsidR="004F3B30" w:rsidRPr="00A80404" w:rsidRDefault="004F3B30" w:rsidP="004F3B30">
      <w:pPr>
        <w:tabs>
          <w:tab w:val="right" w:pos="0"/>
        </w:tabs>
        <w:jc w:val="center"/>
        <w:rPr>
          <w:rFonts w:ascii="Times New Roman" w:hAnsi="Times New Roman"/>
          <w:b/>
          <w:color w:val="000000"/>
          <w:sz w:val="24"/>
          <w:szCs w:val="24"/>
          <w:lang w:eastAsia="en-US"/>
        </w:rPr>
      </w:pPr>
      <w:r w:rsidRPr="00A80404">
        <w:rPr>
          <w:rFonts w:ascii="Times New Roman" w:hAnsi="Times New Roman"/>
          <w:b/>
          <w:color w:val="000000"/>
          <w:sz w:val="24"/>
          <w:szCs w:val="24"/>
          <w:lang w:eastAsia="en-US"/>
        </w:rPr>
        <w:t>I SKYRIUS</w:t>
      </w:r>
    </w:p>
    <w:p w14:paraId="42D5CED2" w14:textId="77777777" w:rsidR="004F3B30" w:rsidRPr="00A80404" w:rsidRDefault="004F3B30" w:rsidP="004F3B30">
      <w:pPr>
        <w:tabs>
          <w:tab w:val="right" w:pos="0"/>
        </w:tabs>
        <w:jc w:val="center"/>
        <w:rPr>
          <w:rFonts w:ascii="Times New Roman" w:hAnsi="Times New Roman"/>
          <w:b/>
          <w:color w:val="000000"/>
          <w:sz w:val="24"/>
          <w:szCs w:val="24"/>
          <w:lang w:eastAsia="en-US"/>
        </w:rPr>
      </w:pPr>
      <w:r w:rsidRPr="00A80404">
        <w:rPr>
          <w:rFonts w:ascii="Times New Roman" w:hAnsi="Times New Roman"/>
          <w:b/>
          <w:color w:val="000000"/>
          <w:sz w:val="24"/>
          <w:szCs w:val="24"/>
          <w:lang w:eastAsia="en-US"/>
        </w:rPr>
        <w:t>BENDROSIOS NUOSTATOS</w:t>
      </w:r>
    </w:p>
    <w:p w14:paraId="1F6C195F" w14:textId="77777777" w:rsidR="004F3B30" w:rsidRPr="00A80404" w:rsidRDefault="004F3B30" w:rsidP="004F3B30">
      <w:pPr>
        <w:tabs>
          <w:tab w:val="right" w:pos="0"/>
        </w:tabs>
        <w:jc w:val="center"/>
        <w:rPr>
          <w:rFonts w:ascii="Times New Roman" w:hAnsi="Times New Roman"/>
          <w:b/>
          <w:color w:val="000000"/>
          <w:sz w:val="24"/>
          <w:szCs w:val="24"/>
          <w:lang w:eastAsia="en-US"/>
        </w:rPr>
      </w:pPr>
    </w:p>
    <w:p w14:paraId="11160524"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sidRPr="00A80404">
        <w:rPr>
          <w:rFonts w:ascii="Times New Roman" w:hAnsi="Times New Roman"/>
          <w:color w:val="000000"/>
          <w:sz w:val="24"/>
          <w:lang w:eastAsia="en-US"/>
        </w:rPr>
        <w:t>1. Kauno rajono savivaldybės specialioji sodininkų bendrijų rėmimo programa (toliau – Programa) skirta teikti finansinę paramą Kauno rajono savivaldybės (toliau – Savivaldybė) teritorijoje esančioms sodininkų bendrijoms (toliau – Bendrijos), siekiančioms tinkamai tvarkyti ir prižiūrėti mėgėjiškus sodus ir jų kraštovaizdį, saugoti gamtą bei tvarkyti, prižiūrėti, atnaujinti ir statyti bendroj</w:t>
      </w:r>
      <w:r w:rsidRPr="0038047E">
        <w:rPr>
          <w:rFonts w:ascii="Times New Roman" w:hAnsi="Times New Roman"/>
          <w:color w:val="000000"/>
          <w:sz w:val="24"/>
          <w:lang w:eastAsia="en-US"/>
        </w:rPr>
        <w:t>o naudojimo objektus, taip pat, reglamentuoti Bendrijų bendro naudojimo žemėje esančių kelių (gatvių) per</w:t>
      </w:r>
      <w:r>
        <w:rPr>
          <w:rFonts w:ascii="Times New Roman" w:hAnsi="Times New Roman"/>
          <w:color w:val="000000"/>
          <w:sz w:val="24"/>
          <w:lang w:eastAsia="en-US"/>
        </w:rPr>
        <w:t>leidimo</w:t>
      </w:r>
      <w:r w:rsidRPr="0038047E">
        <w:rPr>
          <w:rFonts w:ascii="Times New Roman" w:hAnsi="Times New Roman"/>
          <w:color w:val="000000"/>
          <w:sz w:val="24"/>
          <w:lang w:eastAsia="en-US"/>
        </w:rPr>
        <w:t xml:space="preserve"> Savivaldybės nuosavybėn sąlygas bei tvarką.</w:t>
      </w:r>
      <w:r w:rsidRPr="00A80404">
        <w:rPr>
          <w:rFonts w:ascii="Times New Roman" w:hAnsi="Times New Roman"/>
          <w:color w:val="000000"/>
          <w:sz w:val="24"/>
          <w:lang w:eastAsia="en-US"/>
        </w:rPr>
        <w:t xml:space="preserve"> </w:t>
      </w:r>
    </w:p>
    <w:p w14:paraId="14CFEF54" w14:textId="77777777" w:rsidR="004F3B30" w:rsidRDefault="004F3B30" w:rsidP="004F3B30">
      <w:pPr>
        <w:tabs>
          <w:tab w:val="right" w:pos="0"/>
        </w:tabs>
        <w:spacing w:line="360" w:lineRule="auto"/>
        <w:ind w:firstLine="851"/>
        <w:jc w:val="both"/>
        <w:rPr>
          <w:rFonts w:ascii="Times New Roman" w:hAnsi="Times New Roman"/>
          <w:color w:val="000000"/>
          <w:sz w:val="24"/>
          <w:lang w:eastAsia="en-US"/>
        </w:rPr>
      </w:pPr>
      <w:r w:rsidRPr="00A80404">
        <w:rPr>
          <w:rFonts w:ascii="Times New Roman" w:hAnsi="Times New Roman"/>
          <w:color w:val="000000"/>
          <w:sz w:val="24"/>
          <w:lang w:eastAsia="en-US"/>
        </w:rPr>
        <w:t>2. Programa parengta vadovaujantis Lietuvos Respublikos sodininkų bendrijų įstatymu bei Lietuvos Respublikos vietos savivaldos įstatymu</w:t>
      </w:r>
      <w:r>
        <w:rPr>
          <w:rFonts w:ascii="Times New Roman" w:hAnsi="Times New Roman"/>
          <w:color w:val="000000"/>
          <w:sz w:val="24"/>
          <w:lang w:eastAsia="en-US"/>
        </w:rPr>
        <w:t xml:space="preserve">, </w:t>
      </w:r>
      <w:r w:rsidRPr="00467821">
        <w:rPr>
          <w:rFonts w:ascii="Times New Roman" w:hAnsi="Times New Roman"/>
          <w:color w:val="000000"/>
          <w:sz w:val="24"/>
          <w:lang w:eastAsia="en-US"/>
        </w:rPr>
        <w:t>Lietuvos Respublikos valstybės ir savivaldybių turto valdymo, naudojimo ir disponavimo juo įstatymu</w:t>
      </w:r>
      <w:r>
        <w:rPr>
          <w:rFonts w:ascii="Times New Roman" w:hAnsi="Times New Roman"/>
          <w:color w:val="000000"/>
          <w:sz w:val="24"/>
          <w:lang w:eastAsia="en-US"/>
        </w:rPr>
        <w:t xml:space="preserve">, </w:t>
      </w:r>
      <w:r w:rsidRPr="00467821">
        <w:rPr>
          <w:rFonts w:ascii="Times New Roman" w:hAnsi="Times New Roman"/>
          <w:color w:val="000000"/>
          <w:sz w:val="24"/>
          <w:lang w:eastAsia="en-US"/>
        </w:rPr>
        <w:t>Lietuvos Respublikos biudžeto sandaros įstatymu ir kitais teisės aktais.</w:t>
      </w:r>
    </w:p>
    <w:p w14:paraId="081D144E"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p>
    <w:p w14:paraId="5EA09CF2" w14:textId="77777777" w:rsidR="004F3B30" w:rsidRPr="00A80404" w:rsidRDefault="004F3B30" w:rsidP="004F3B30">
      <w:pPr>
        <w:tabs>
          <w:tab w:val="right" w:pos="0"/>
        </w:tabs>
        <w:jc w:val="center"/>
        <w:rPr>
          <w:rFonts w:ascii="Times New Roman" w:hAnsi="Times New Roman"/>
          <w:b/>
          <w:color w:val="000000"/>
          <w:sz w:val="24"/>
          <w:lang w:eastAsia="en-US"/>
        </w:rPr>
      </w:pPr>
      <w:r w:rsidRPr="00A80404">
        <w:rPr>
          <w:rFonts w:ascii="Times New Roman" w:hAnsi="Times New Roman"/>
          <w:b/>
          <w:color w:val="000000"/>
          <w:sz w:val="24"/>
          <w:lang w:eastAsia="en-US"/>
        </w:rPr>
        <w:t>II SKYRIUS</w:t>
      </w:r>
    </w:p>
    <w:p w14:paraId="52B1DAFC" w14:textId="77777777" w:rsidR="004F3B30" w:rsidRPr="00A80404" w:rsidRDefault="004F3B30" w:rsidP="004F3B30">
      <w:pPr>
        <w:tabs>
          <w:tab w:val="right" w:pos="0"/>
        </w:tabs>
        <w:jc w:val="center"/>
        <w:rPr>
          <w:rFonts w:ascii="Times New Roman" w:hAnsi="Times New Roman"/>
          <w:b/>
          <w:color w:val="000000"/>
          <w:sz w:val="24"/>
          <w:lang w:eastAsia="en-US"/>
        </w:rPr>
      </w:pPr>
      <w:r w:rsidRPr="00A80404">
        <w:rPr>
          <w:rFonts w:ascii="Times New Roman" w:hAnsi="Times New Roman"/>
          <w:b/>
          <w:color w:val="000000"/>
          <w:sz w:val="24"/>
          <w:lang w:eastAsia="en-US"/>
        </w:rPr>
        <w:t>PROGRAMOS TIKSLAI IR UŽDAVINIAI</w:t>
      </w:r>
    </w:p>
    <w:p w14:paraId="0C2AE50B" w14:textId="77777777" w:rsidR="004F3B30" w:rsidRPr="00A80404" w:rsidRDefault="004F3B30" w:rsidP="004F3B30">
      <w:pPr>
        <w:tabs>
          <w:tab w:val="right" w:pos="0"/>
        </w:tabs>
        <w:jc w:val="center"/>
        <w:rPr>
          <w:rFonts w:ascii="Times New Roman" w:hAnsi="Times New Roman"/>
          <w:color w:val="000000"/>
          <w:sz w:val="24"/>
          <w:szCs w:val="24"/>
          <w:lang w:eastAsia="en-US"/>
        </w:rPr>
      </w:pPr>
    </w:p>
    <w:p w14:paraId="64A19542"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sidRPr="00A80404">
        <w:rPr>
          <w:rFonts w:ascii="Times New Roman" w:hAnsi="Times New Roman"/>
          <w:color w:val="000000"/>
          <w:sz w:val="24"/>
          <w:szCs w:val="24"/>
          <w:lang w:eastAsia="en-US"/>
        </w:rPr>
        <w:t>3. Programos tikslas – padėti plėtoti ir puoselėti mėgėjišką sodininkystę bei jos tradicijas, iš dalies kompensuojant Bendrijos bendrojo naudojimo objektų (</w:t>
      </w:r>
      <w:r w:rsidRPr="00A80404">
        <w:rPr>
          <w:rFonts w:ascii="Times New Roman" w:hAnsi="Times New Roman"/>
          <w:sz w:val="24"/>
          <w:szCs w:val="24"/>
          <w:lang w:eastAsia="en-US"/>
        </w:rPr>
        <w:t xml:space="preserve">kelių, gatvių,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bei kitų bendrojo naudojimo žemėje esančių statinių ar įrenginių</w:t>
      </w:r>
      <w:r w:rsidRPr="00A80404">
        <w:rPr>
          <w:rFonts w:ascii="Times New Roman" w:hAnsi="Times New Roman"/>
          <w:color w:val="000000"/>
          <w:sz w:val="24"/>
          <w:szCs w:val="24"/>
          <w:lang w:eastAsia="en-US"/>
        </w:rPr>
        <w:t xml:space="preserve">) priežiūros, atnaujinimo ir statybos darbų, teisinės registracijos bei </w:t>
      </w:r>
      <w:r w:rsidRPr="00A80404">
        <w:rPr>
          <w:rFonts w:ascii="Times New Roman" w:hAnsi="Times New Roman"/>
          <w:sz w:val="24"/>
          <w:szCs w:val="24"/>
        </w:rPr>
        <w:t xml:space="preserve">techninės dokumentacijos rengimo </w:t>
      </w:r>
      <w:r w:rsidRPr="00A80404">
        <w:rPr>
          <w:rFonts w:ascii="Times New Roman" w:hAnsi="Times New Roman"/>
          <w:color w:val="000000"/>
          <w:sz w:val="24"/>
          <w:szCs w:val="24"/>
          <w:lang w:eastAsia="en-US"/>
        </w:rPr>
        <w:t>išlaidas</w:t>
      </w:r>
      <w:r w:rsidRPr="0038047E">
        <w:rPr>
          <w:rFonts w:ascii="Times New Roman" w:hAnsi="Times New Roman"/>
          <w:color w:val="000000"/>
          <w:sz w:val="24"/>
          <w:szCs w:val="24"/>
          <w:lang w:eastAsia="en-US"/>
        </w:rPr>
        <w:t xml:space="preserve">, numatant </w:t>
      </w:r>
      <w:r w:rsidRPr="0038047E">
        <w:rPr>
          <w:rFonts w:ascii="Times New Roman" w:hAnsi="Times New Roman"/>
          <w:color w:val="000000"/>
          <w:sz w:val="24"/>
          <w:lang w:eastAsia="en-US"/>
        </w:rPr>
        <w:t>Bendrijų bendro naudojimo žemėje esančių kelių (gatvių) per</w:t>
      </w:r>
      <w:r>
        <w:rPr>
          <w:rFonts w:ascii="Times New Roman" w:hAnsi="Times New Roman"/>
          <w:color w:val="000000"/>
          <w:sz w:val="24"/>
          <w:lang w:eastAsia="en-US"/>
        </w:rPr>
        <w:t>leidimo</w:t>
      </w:r>
      <w:r w:rsidRPr="0038047E">
        <w:rPr>
          <w:rFonts w:ascii="Times New Roman" w:hAnsi="Times New Roman"/>
          <w:color w:val="000000"/>
          <w:sz w:val="24"/>
          <w:lang w:eastAsia="en-US"/>
        </w:rPr>
        <w:t xml:space="preserve"> Savivaldybės nuosavybėn sąlygas bei tvarką.</w:t>
      </w:r>
      <w:r w:rsidRPr="00A80404">
        <w:rPr>
          <w:rFonts w:ascii="Times New Roman" w:hAnsi="Times New Roman"/>
          <w:color w:val="000000"/>
          <w:sz w:val="24"/>
          <w:lang w:eastAsia="en-US"/>
        </w:rPr>
        <w:t xml:space="preserve"> </w:t>
      </w:r>
    </w:p>
    <w:p w14:paraId="25E80302"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A80404">
        <w:rPr>
          <w:rFonts w:ascii="Times New Roman" w:hAnsi="Times New Roman"/>
          <w:color w:val="000000"/>
          <w:sz w:val="24"/>
          <w:szCs w:val="24"/>
          <w:lang w:eastAsia="en-US"/>
        </w:rPr>
        <w:t>4. Programos uždaviniai:</w:t>
      </w:r>
    </w:p>
    <w:p w14:paraId="50C82B22"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A80404">
        <w:rPr>
          <w:rFonts w:ascii="Times New Roman" w:hAnsi="Times New Roman"/>
          <w:color w:val="000000"/>
          <w:sz w:val="24"/>
          <w:szCs w:val="24"/>
          <w:lang w:eastAsia="en-US"/>
        </w:rPr>
        <w:t>4.1. skatinti mėgėjišką sodininkystę bei jos tradicijas;</w:t>
      </w:r>
    </w:p>
    <w:p w14:paraId="2A2B952A"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color w:val="000000"/>
          <w:sz w:val="24"/>
          <w:szCs w:val="24"/>
          <w:lang w:eastAsia="en-US"/>
        </w:rPr>
        <w:t>4.2. skatinti Bendrijas tinkamai prižiūrėti ir atnaujinti bendrojo naudojimo objektus (</w:t>
      </w:r>
      <w:r w:rsidRPr="00A80404">
        <w:rPr>
          <w:rFonts w:ascii="Times New Roman" w:hAnsi="Times New Roman"/>
          <w:sz w:val="24"/>
          <w:szCs w:val="24"/>
          <w:lang w:eastAsia="en-US"/>
        </w:rPr>
        <w:t>kelius, gatves, elektros tinklus, vandens tiekimo, nuotekų šalinimo ir valymo bei kit</w:t>
      </w:r>
      <w:r>
        <w:rPr>
          <w:rFonts w:ascii="Times New Roman" w:hAnsi="Times New Roman"/>
          <w:sz w:val="24"/>
          <w:szCs w:val="24"/>
          <w:lang w:eastAsia="en-US"/>
        </w:rPr>
        <w:t>ą infrastruktūrą</w:t>
      </w:r>
      <w:r w:rsidRPr="00A80404">
        <w:rPr>
          <w:rFonts w:ascii="Times New Roman" w:hAnsi="Times New Roman"/>
          <w:sz w:val="24"/>
          <w:szCs w:val="24"/>
          <w:lang w:eastAsia="en-US"/>
        </w:rPr>
        <w:t>);</w:t>
      </w:r>
    </w:p>
    <w:p w14:paraId="65062F9E"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A80404">
        <w:rPr>
          <w:rFonts w:ascii="Times New Roman" w:hAnsi="Times New Roman"/>
          <w:color w:val="000000"/>
          <w:sz w:val="24"/>
          <w:szCs w:val="24"/>
          <w:lang w:eastAsia="en-US"/>
        </w:rPr>
        <w:lastRenderedPageBreak/>
        <w:t>4.3. suteikti Bendrijoms žinių teritorijų planavimo, žemės naudojimo, kraštovaizdžio tvarkymo, bendrojo naudojimo objektų priežiūros, atnaujinimo ir statybos, projektavimo darbų bei teisinės registracijos ir techninės dokumentacijos rengimo klausimais.</w:t>
      </w:r>
    </w:p>
    <w:p w14:paraId="395DA58D" w14:textId="77777777" w:rsidR="004F3B30" w:rsidRPr="00A80404" w:rsidRDefault="004F3B30" w:rsidP="004F3B30">
      <w:pPr>
        <w:spacing w:line="360" w:lineRule="auto"/>
        <w:jc w:val="center"/>
        <w:rPr>
          <w:rFonts w:ascii="Times New Roman" w:hAnsi="Times New Roman"/>
          <w:b/>
          <w:bCs/>
          <w:sz w:val="24"/>
          <w:szCs w:val="24"/>
        </w:rPr>
      </w:pPr>
    </w:p>
    <w:p w14:paraId="58A4F44D" w14:textId="77777777" w:rsidR="004F3B30" w:rsidRPr="00A80404" w:rsidRDefault="004F3B30" w:rsidP="004F3B30">
      <w:pPr>
        <w:jc w:val="center"/>
        <w:rPr>
          <w:rFonts w:ascii="Times New Roman" w:hAnsi="Times New Roman"/>
          <w:b/>
          <w:bCs/>
          <w:sz w:val="24"/>
          <w:szCs w:val="24"/>
        </w:rPr>
      </w:pPr>
      <w:r w:rsidRPr="00A80404">
        <w:rPr>
          <w:rFonts w:ascii="Times New Roman" w:hAnsi="Times New Roman"/>
          <w:b/>
          <w:bCs/>
          <w:sz w:val="24"/>
          <w:szCs w:val="24"/>
        </w:rPr>
        <w:t>III SKYRIUS</w:t>
      </w:r>
    </w:p>
    <w:p w14:paraId="4B3D2542" w14:textId="77777777" w:rsidR="004F3B30" w:rsidRPr="00A80404" w:rsidRDefault="004F3B30" w:rsidP="004F3B30">
      <w:pPr>
        <w:jc w:val="center"/>
        <w:rPr>
          <w:rFonts w:ascii="Times New Roman" w:hAnsi="Times New Roman"/>
          <w:b/>
          <w:sz w:val="24"/>
          <w:szCs w:val="24"/>
        </w:rPr>
      </w:pPr>
      <w:r w:rsidRPr="00A80404">
        <w:rPr>
          <w:rFonts w:ascii="Times New Roman" w:hAnsi="Times New Roman"/>
          <w:b/>
          <w:sz w:val="24"/>
          <w:szCs w:val="24"/>
        </w:rPr>
        <w:t>PROGRAMOS LĖŠŲ ŠALTINIAI IR NAUDOJIMAS</w:t>
      </w:r>
    </w:p>
    <w:p w14:paraId="03CB356A" w14:textId="77777777" w:rsidR="004F3B30" w:rsidRPr="00A80404" w:rsidRDefault="004F3B30" w:rsidP="004F3B30">
      <w:pPr>
        <w:ind w:firstLine="851"/>
        <w:jc w:val="center"/>
        <w:rPr>
          <w:rFonts w:ascii="Times New Roman" w:hAnsi="Times New Roman"/>
          <w:b/>
          <w:sz w:val="24"/>
          <w:szCs w:val="24"/>
        </w:rPr>
      </w:pPr>
    </w:p>
    <w:p w14:paraId="25CCCE38" w14:textId="77777777" w:rsidR="004F3B30" w:rsidRPr="00A80404" w:rsidRDefault="004F3B30" w:rsidP="004F3B30">
      <w:pPr>
        <w:tabs>
          <w:tab w:val="left" w:pos="540"/>
        </w:tabs>
        <w:spacing w:line="360" w:lineRule="auto"/>
        <w:ind w:firstLine="819"/>
        <w:jc w:val="both"/>
        <w:rPr>
          <w:rFonts w:ascii="Times New Roman" w:hAnsi="Times New Roman"/>
          <w:sz w:val="24"/>
          <w:szCs w:val="24"/>
        </w:rPr>
      </w:pPr>
      <w:r w:rsidRPr="00A80404">
        <w:rPr>
          <w:rFonts w:ascii="Times New Roman" w:hAnsi="Times New Roman"/>
          <w:sz w:val="24"/>
          <w:szCs w:val="24"/>
        </w:rPr>
        <w:t xml:space="preserve">5. Lėšų šaltiniai: </w:t>
      </w:r>
    </w:p>
    <w:p w14:paraId="3D10025A" w14:textId="77777777" w:rsidR="004F3B30" w:rsidRPr="00A80404" w:rsidRDefault="004F3B30" w:rsidP="004F3B30">
      <w:pPr>
        <w:tabs>
          <w:tab w:val="left" w:pos="540"/>
        </w:tabs>
        <w:spacing w:line="360" w:lineRule="auto"/>
        <w:ind w:firstLine="819"/>
        <w:jc w:val="both"/>
        <w:rPr>
          <w:rFonts w:ascii="Times New Roman" w:hAnsi="Times New Roman"/>
          <w:sz w:val="24"/>
          <w:szCs w:val="24"/>
        </w:rPr>
      </w:pPr>
      <w:r w:rsidRPr="00A80404">
        <w:rPr>
          <w:rFonts w:ascii="Times New Roman" w:hAnsi="Times New Roman"/>
          <w:sz w:val="24"/>
          <w:szCs w:val="24"/>
        </w:rPr>
        <w:t>5.1. Programos įgyvendinimui lėšos numatomos Savivaldybės biudžete;</w:t>
      </w:r>
    </w:p>
    <w:p w14:paraId="2A36FF87" w14:textId="77777777" w:rsidR="004F3B30" w:rsidRPr="00A80404" w:rsidRDefault="004F3B30" w:rsidP="004F3B30">
      <w:pPr>
        <w:tabs>
          <w:tab w:val="left" w:pos="540"/>
        </w:tabs>
        <w:spacing w:line="360" w:lineRule="auto"/>
        <w:ind w:firstLine="819"/>
        <w:jc w:val="both"/>
        <w:rPr>
          <w:rFonts w:ascii="Times New Roman" w:hAnsi="Times New Roman"/>
          <w:sz w:val="24"/>
          <w:szCs w:val="24"/>
        </w:rPr>
      </w:pPr>
      <w:r w:rsidRPr="00A80404">
        <w:rPr>
          <w:rFonts w:ascii="Times New Roman" w:hAnsi="Times New Roman"/>
          <w:sz w:val="24"/>
          <w:szCs w:val="24"/>
        </w:rPr>
        <w:t>5.2. kitos lėšos.</w:t>
      </w:r>
    </w:p>
    <w:p w14:paraId="1AF5A6CD"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A80404">
        <w:rPr>
          <w:rFonts w:ascii="Times New Roman" w:hAnsi="Times New Roman"/>
          <w:color w:val="000000"/>
          <w:sz w:val="24"/>
          <w:szCs w:val="24"/>
          <w:lang w:eastAsia="en-US"/>
        </w:rPr>
        <w:t>6. Programos finansinė parama gali būti skiriama:</w:t>
      </w:r>
    </w:p>
    <w:p w14:paraId="5D0CC842"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A80404">
        <w:rPr>
          <w:rFonts w:ascii="Times New Roman" w:hAnsi="Times New Roman"/>
          <w:color w:val="000000"/>
          <w:sz w:val="24"/>
          <w:szCs w:val="24"/>
          <w:lang w:eastAsia="en-US"/>
        </w:rPr>
        <w:t xml:space="preserve">6.1. Bendrijos </w:t>
      </w:r>
      <w:r w:rsidRPr="00A80404">
        <w:rPr>
          <w:rFonts w:ascii="Times New Roman" w:hAnsi="Times New Roman"/>
          <w:sz w:val="24"/>
          <w:szCs w:val="24"/>
          <w:lang w:eastAsia="en-US"/>
        </w:rPr>
        <w:t xml:space="preserve">bendrojo naudojimo žemėje esančių </w:t>
      </w:r>
      <w:r w:rsidRPr="00A80404">
        <w:rPr>
          <w:rFonts w:ascii="Times New Roman" w:hAnsi="Times New Roman"/>
          <w:color w:val="000000"/>
          <w:sz w:val="24"/>
          <w:szCs w:val="24"/>
          <w:lang w:eastAsia="en-US"/>
        </w:rPr>
        <w:t>bendrojo naudojimo objektų (</w:t>
      </w:r>
      <w:r w:rsidRPr="00A80404">
        <w:rPr>
          <w:rFonts w:ascii="Times New Roman" w:hAnsi="Times New Roman"/>
          <w:sz w:val="24"/>
          <w:szCs w:val="24"/>
          <w:lang w:eastAsia="en-US"/>
        </w:rPr>
        <w:t xml:space="preserve">kelių, gatvių,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bei kitų</w:t>
      </w:r>
      <w:r w:rsidRPr="00A80404">
        <w:rPr>
          <w:rFonts w:ascii="Times New Roman" w:hAnsi="Times New Roman"/>
          <w:color w:val="000000"/>
          <w:sz w:val="24"/>
          <w:szCs w:val="24"/>
          <w:lang w:eastAsia="en-US"/>
        </w:rPr>
        <w:t xml:space="preserve">) kadastriniams </w:t>
      </w:r>
      <w:r w:rsidRPr="00A80404">
        <w:rPr>
          <w:rFonts w:ascii="Times New Roman" w:hAnsi="Times New Roman"/>
          <w:sz w:val="24"/>
          <w:szCs w:val="24"/>
          <w:lang w:eastAsia="en-US"/>
        </w:rPr>
        <w:t>matavimams</w:t>
      </w:r>
      <w:r w:rsidRPr="00A80404">
        <w:rPr>
          <w:rFonts w:ascii="Times New Roman" w:hAnsi="Times New Roman"/>
          <w:color w:val="000000"/>
          <w:sz w:val="24"/>
          <w:szCs w:val="24"/>
          <w:lang w:eastAsia="en-US"/>
        </w:rPr>
        <w:t>, inventorizacijai ir teisinei registracijai reikalingos techninės dokumentacijos rengimo išlaidoms iš dalies kompensuoti;</w:t>
      </w:r>
    </w:p>
    <w:p w14:paraId="4E6B783F"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A80404">
        <w:rPr>
          <w:rFonts w:ascii="Times New Roman" w:hAnsi="Times New Roman"/>
          <w:color w:val="000000"/>
          <w:sz w:val="24"/>
          <w:szCs w:val="24"/>
          <w:lang w:eastAsia="en-US"/>
        </w:rPr>
        <w:t xml:space="preserve">6.2. Bendrijos </w:t>
      </w:r>
      <w:r w:rsidRPr="00A80404">
        <w:rPr>
          <w:rFonts w:ascii="Times New Roman" w:hAnsi="Times New Roman"/>
          <w:sz w:val="24"/>
          <w:szCs w:val="24"/>
          <w:lang w:eastAsia="en-US"/>
        </w:rPr>
        <w:t xml:space="preserve">bendrojo naudojimo žemėje esančių </w:t>
      </w:r>
      <w:r w:rsidRPr="00A80404">
        <w:rPr>
          <w:rFonts w:ascii="Times New Roman" w:hAnsi="Times New Roman"/>
          <w:color w:val="000000"/>
          <w:sz w:val="24"/>
          <w:szCs w:val="24"/>
          <w:lang w:eastAsia="en-US"/>
        </w:rPr>
        <w:t>bendrojo naudojimo objektų (</w:t>
      </w:r>
      <w:r w:rsidRPr="00A80404">
        <w:rPr>
          <w:rFonts w:ascii="Times New Roman" w:hAnsi="Times New Roman"/>
          <w:sz w:val="24"/>
          <w:szCs w:val="24"/>
          <w:lang w:eastAsia="en-US"/>
        </w:rPr>
        <w:t>kelių, gatvių, elektros tinklų</w:t>
      </w:r>
      <w:r>
        <w:rPr>
          <w:rFonts w:ascii="Times New Roman" w:hAnsi="Times New Roman"/>
          <w:sz w:val="24"/>
          <w:szCs w:val="24"/>
          <w:lang w:eastAsia="en-US"/>
        </w:rPr>
        <w:t>, geriamojo</w:t>
      </w:r>
      <w:r w:rsidRPr="00A80404">
        <w:rPr>
          <w:rFonts w:ascii="Times New Roman" w:hAnsi="Times New Roman"/>
          <w:sz w:val="24"/>
          <w:szCs w:val="24"/>
          <w:lang w:eastAsia="en-US"/>
        </w:rPr>
        <w:t xml:space="preserve"> vandens tiekimo, nuotekų šalinimo ir valymo bei kitų</w:t>
      </w:r>
      <w:r w:rsidRPr="00A80404">
        <w:rPr>
          <w:rFonts w:ascii="Times New Roman" w:hAnsi="Times New Roman"/>
          <w:color w:val="000000"/>
          <w:sz w:val="24"/>
          <w:szCs w:val="24"/>
          <w:lang w:eastAsia="en-US"/>
        </w:rPr>
        <w:t>) priežiūrai ir atnaujinimui ir / ar naujų bendrojo naudojimo objektų statybai reikalingos techninės dokumentacijos rengimo išlaidoms iš dalies kompensuoti;</w:t>
      </w:r>
    </w:p>
    <w:p w14:paraId="0BF0F4C9"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A80404">
        <w:rPr>
          <w:rFonts w:ascii="Times New Roman" w:hAnsi="Times New Roman"/>
          <w:color w:val="000000"/>
          <w:sz w:val="24"/>
          <w:szCs w:val="24"/>
          <w:lang w:eastAsia="en-US"/>
        </w:rPr>
        <w:t xml:space="preserve">6.3. </w:t>
      </w:r>
      <w:r w:rsidRPr="00A80404">
        <w:rPr>
          <w:rFonts w:ascii="Times New Roman" w:hAnsi="Times New Roman"/>
          <w:sz w:val="24"/>
          <w:szCs w:val="24"/>
          <w:lang w:eastAsia="en-US"/>
        </w:rPr>
        <w:t xml:space="preserve">Bendrijos bendrojo naudojimo žemėje esančių bendrojo naudojimo objektų </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kelių, gatvių,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bei kitų</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 </w:t>
      </w:r>
      <w:r w:rsidRPr="00A80404">
        <w:rPr>
          <w:rFonts w:ascii="Times New Roman" w:hAnsi="Times New Roman"/>
          <w:color w:val="000000"/>
          <w:sz w:val="24"/>
          <w:szCs w:val="24"/>
          <w:lang w:eastAsia="en-US"/>
        </w:rPr>
        <w:t>priežiūros, atnaujinimo ir / ar naujų bendrojo naudojimo objektų statybos darbų ir paslaugų išlaidoms iš dalies kompensuoti.</w:t>
      </w:r>
    </w:p>
    <w:p w14:paraId="35EB8C13" w14:textId="77777777" w:rsidR="004F3B30" w:rsidRPr="00A80404" w:rsidRDefault="004F3B30" w:rsidP="004F3B30">
      <w:pPr>
        <w:tabs>
          <w:tab w:val="right" w:pos="0"/>
        </w:tabs>
        <w:spacing w:line="360" w:lineRule="auto"/>
        <w:ind w:firstLine="851"/>
        <w:jc w:val="both"/>
        <w:rPr>
          <w:rFonts w:ascii="Times New Roman" w:hAnsi="Times New Roman"/>
          <w:spacing w:val="-8"/>
          <w:sz w:val="24"/>
          <w:szCs w:val="24"/>
          <w:lang w:eastAsia="en-US"/>
        </w:rPr>
      </w:pPr>
      <w:r w:rsidRPr="00A80404">
        <w:rPr>
          <w:rFonts w:ascii="Times New Roman" w:hAnsi="Times New Roman"/>
          <w:sz w:val="24"/>
          <w:szCs w:val="24"/>
          <w:lang w:eastAsia="en-US"/>
        </w:rPr>
        <w:t xml:space="preserve">7. Nagrinėjant Bendrijų pateiktus prašymus finansinei paramai gauti, pirmenybė </w:t>
      </w:r>
      <w:r w:rsidRPr="00A80404">
        <w:rPr>
          <w:rFonts w:ascii="Times New Roman" w:hAnsi="Times New Roman"/>
          <w:spacing w:val="-8"/>
          <w:sz w:val="24"/>
          <w:szCs w:val="24"/>
          <w:lang w:eastAsia="en-US"/>
        </w:rPr>
        <w:t>daliniam išlaidų kompensavimui teikiama pagal šiuos darbų ar paslaugų prioritetus, tokia eilės tvarka:</w:t>
      </w:r>
    </w:p>
    <w:p w14:paraId="28699291"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7.1. kadastrinių matavimų, inventorizacijos, teisinės registracijos atlikimui, techninės dokumentacijos rengimui;</w:t>
      </w:r>
    </w:p>
    <w:p w14:paraId="75287A19"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7.2. bendrojo naudojimo žemėje esančių kelių, gatvių priežiūrai;</w:t>
      </w:r>
    </w:p>
    <w:p w14:paraId="2CE0FE7B"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 xml:space="preserve">7.3. kitų, bendrojo naudojimo žemėje esančių, bendrojo naudojimo objektų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ir bei kitų</w:t>
      </w:r>
      <w:r w:rsidRPr="00A80404">
        <w:rPr>
          <w:rFonts w:ascii="Times New Roman" w:hAnsi="Times New Roman"/>
          <w:color w:val="000000"/>
          <w:sz w:val="24"/>
          <w:szCs w:val="24"/>
          <w:lang w:eastAsia="en-US"/>
        </w:rPr>
        <w:t>) priežiūrai</w:t>
      </w:r>
      <w:r w:rsidRPr="00A80404">
        <w:rPr>
          <w:rFonts w:ascii="Times New Roman" w:hAnsi="Times New Roman"/>
          <w:sz w:val="24"/>
          <w:szCs w:val="24"/>
          <w:lang w:eastAsia="en-US"/>
        </w:rPr>
        <w:t>;</w:t>
      </w:r>
    </w:p>
    <w:p w14:paraId="4E8F6FA7"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 xml:space="preserve">7.4. bendrojo naudojimo žemėje esančių bendrojo naudojimo objektų </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kelių, gatvių,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bei kitų</w:t>
      </w:r>
      <w:r w:rsidRPr="00A80404">
        <w:rPr>
          <w:rFonts w:ascii="Times New Roman" w:hAnsi="Times New Roman"/>
          <w:color w:val="000000"/>
          <w:sz w:val="24"/>
          <w:szCs w:val="24"/>
          <w:lang w:eastAsia="en-US"/>
        </w:rPr>
        <w:t>) atnaujinimui;</w:t>
      </w:r>
    </w:p>
    <w:p w14:paraId="6FBB31A2"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 xml:space="preserve">7.5. bendrojo naudojimo žemėje naujų bendrojo naudojimo objektų </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kelių, gatvių,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bei kitų</w:t>
      </w:r>
      <w:r w:rsidRPr="00A80404">
        <w:rPr>
          <w:rFonts w:ascii="Times New Roman" w:hAnsi="Times New Roman"/>
          <w:color w:val="000000"/>
          <w:sz w:val="24"/>
          <w:szCs w:val="24"/>
          <w:lang w:eastAsia="en-US"/>
        </w:rPr>
        <w:t xml:space="preserve">) </w:t>
      </w:r>
      <w:r w:rsidRPr="00A80404">
        <w:rPr>
          <w:rFonts w:ascii="Times New Roman" w:hAnsi="Times New Roman"/>
          <w:sz w:val="24"/>
          <w:szCs w:val="24"/>
          <w:lang w:eastAsia="en-US"/>
        </w:rPr>
        <w:t>statybai.</w:t>
      </w:r>
    </w:p>
    <w:p w14:paraId="7B6BF721"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 xml:space="preserve">8. Skiriamos kompensacijos dydis vienai Bendrijai per finansinius metus negali viršyti 3 tūkst. Eur ir ne daugiau kaip: </w:t>
      </w:r>
    </w:p>
    <w:p w14:paraId="77F4A0C0"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lastRenderedPageBreak/>
        <w:t>8.1. 70 % sumos, reikalingos kadastriniams matavimams, inventorizacijai, teisinei registracijai, techninių dokumentų parengimui (likusią dalį apmoka pati Bendrija);</w:t>
      </w:r>
    </w:p>
    <w:p w14:paraId="7EC7D803" w14:textId="77777777" w:rsidR="004F3B30" w:rsidRPr="00A80404"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 xml:space="preserve">8.2. 60 % sumos, reikalingos bendrojo naudojimo žemėje esančių bendrojo naudojimo objektų </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kelių, gatvių,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bei kitų</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 priežiūrai (likusią dalį apmoka pati Bendrija);</w:t>
      </w:r>
    </w:p>
    <w:p w14:paraId="53B6EB71" w14:textId="77777777" w:rsidR="004F3B30" w:rsidRDefault="004F3B30" w:rsidP="004F3B30">
      <w:pPr>
        <w:tabs>
          <w:tab w:val="right" w:pos="0"/>
        </w:tabs>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 xml:space="preserve">8.3. 60 % sumos, reikalingos bendrojo naudojimo žemėje esančių bendrojo naudojimo objektų </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kelių, gatvių, elektros tinklų, </w:t>
      </w:r>
      <w:r>
        <w:rPr>
          <w:rFonts w:ascii="Times New Roman" w:hAnsi="Times New Roman"/>
          <w:sz w:val="24"/>
          <w:szCs w:val="24"/>
          <w:lang w:eastAsia="en-US"/>
        </w:rPr>
        <w:t xml:space="preserve">geriamojo </w:t>
      </w:r>
      <w:r w:rsidRPr="00A80404">
        <w:rPr>
          <w:rFonts w:ascii="Times New Roman" w:hAnsi="Times New Roman"/>
          <w:sz w:val="24"/>
          <w:szCs w:val="24"/>
          <w:lang w:eastAsia="en-US"/>
        </w:rPr>
        <w:t>vandens tiekimo, nuotekų šalinimo ir valymo bei kitų</w:t>
      </w:r>
      <w:r w:rsidRPr="00A80404">
        <w:rPr>
          <w:rFonts w:ascii="Times New Roman" w:hAnsi="Times New Roman"/>
          <w:color w:val="000000"/>
          <w:sz w:val="24"/>
          <w:szCs w:val="24"/>
          <w:lang w:eastAsia="en-US"/>
        </w:rPr>
        <w:t>)</w:t>
      </w:r>
      <w:r w:rsidRPr="00A80404">
        <w:rPr>
          <w:rFonts w:ascii="Times New Roman" w:hAnsi="Times New Roman"/>
          <w:sz w:val="24"/>
          <w:szCs w:val="24"/>
          <w:lang w:eastAsia="en-US"/>
        </w:rPr>
        <w:t xml:space="preserve"> atnaujinimui ar </w:t>
      </w:r>
      <w:r w:rsidRPr="00A80404">
        <w:rPr>
          <w:rFonts w:ascii="Times New Roman" w:hAnsi="Times New Roman"/>
          <w:color w:val="000000"/>
          <w:sz w:val="24"/>
          <w:szCs w:val="24"/>
          <w:lang w:eastAsia="en-US"/>
        </w:rPr>
        <w:t xml:space="preserve">naujų bendrojo naudojimo objektų statybai </w:t>
      </w:r>
      <w:r w:rsidRPr="00A80404">
        <w:rPr>
          <w:rFonts w:ascii="Times New Roman" w:hAnsi="Times New Roman"/>
          <w:sz w:val="24"/>
          <w:szCs w:val="24"/>
          <w:lang w:eastAsia="en-US"/>
        </w:rPr>
        <w:t>(likusią dalį apmoka pati Bendrija).</w:t>
      </w:r>
    </w:p>
    <w:p w14:paraId="2B732DBC"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rPr>
      </w:pPr>
      <w:r w:rsidRPr="00A80404">
        <w:rPr>
          <w:rFonts w:ascii="Times New Roman" w:hAnsi="Times New Roman"/>
          <w:color w:val="000000"/>
          <w:sz w:val="24"/>
          <w:szCs w:val="24"/>
          <w:lang w:eastAsia="en-US"/>
        </w:rPr>
        <w:t xml:space="preserve">9. </w:t>
      </w:r>
      <w:r w:rsidRPr="00A80404">
        <w:rPr>
          <w:rFonts w:ascii="Times New Roman" w:hAnsi="Times New Roman"/>
          <w:color w:val="000000"/>
          <w:sz w:val="24"/>
          <w:szCs w:val="24"/>
        </w:rPr>
        <w:t>Bendrijos, turinčios skolų valstybei, Savivaldybei ar Savivaldybės valdomoms įmonėms, prašymai skirti finansinę paramą nenagrinėjami.</w:t>
      </w:r>
    </w:p>
    <w:p w14:paraId="7CAE5D69" w14:textId="77777777" w:rsidR="004F3B30" w:rsidRPr="00514564" w:rsidRDefault="004F3B30" w:rsidP="004F3B30">
      <w:pPr>
        <w:tabs>
          <w:tab w:val="right" w:pos="0"/>
        </w:tabs>
        <w:spacing w:line="360" w:lineRule="auto"/>
        <w:ind w:firstLine="851"/>
        <w:jc w:val="both"/>
        <w:rPr>
          <w:bCs/>
          <w:color w:val="000000"/>
          <w:sz w:val="24"/>
          <w:szCs w:val="24"/>
        </w:rPr>
      </w:pPr>
      <w:r w:rsidRPr="00A80404">
        <w:rPr>
          <w:color w:val="000000"/>
          <w:sz w:val="24"/>
          <w:szCs w:val="24"/>
        </w:rPr>
        <w:t xml:space="preserve">10. </w:t>
      </w:r>
      <w:r w:rsidRPr="00A80404">
        <w:rPr>
          <w:bCs/>
          <w:color w:val="000000"/>
          <w:sz w:val="24"/>
          <w:szCs w:val="24"/>
        </w:rPr>
        <w:t xml:space="preserve">Parama pagal atskirus darbų ar paslaugų prioritetus, nurodytus Programos 7 punkte tai pačiai Bendrijai gali būti skiriama vieną kartą per 3 metus. </w:t>
      </w:r>
    </w:p>
    <w:p w14:paraId="4842765C"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11. Programos lėšos</w:t>
      </w:r>
      <w:r>
        <w:rPr>
          <w:rFonts w:ascii="Times New Roman" w:hAnsi="Times New Roman"/>
          <w:color w:val="000000"/>
          <w:sz w:val="24"/>
          <w:szCs w:val="24"/>
        </w:rPr>
        <w:t>, netaikant Programos 8 punkte nurodyto 3 tūkst. Eur kompensacijos dydžio vienai Bendrijai,</w:t>
      </w:r>
      <w:r w:rsidRPr="0038047E">
        <w:rPr>
          <w:rFonts w:ascii="Times New Roman" w:hAnsi="Times New Roman"/>
          <w:color w:val="000000"/>
          <w:sz w:val="24"/>
          <w:szCs w:val="24"/>
        </w:rPr>
        <w:t xml:space="preserve"> taip pat yra naudojamos</w:t>
      </w:r>
      <w:r>
        <w:rPr>
          <w:rFonts w:ascii="Times New Roman" w:hAnsi="Times New Roman"/>
          <w:color w:val="000000"/>
          <w:sz w:val="24"/>
          <w:szCs w:val="24"/>
        </w:rPr>
        <w:t xml:space="preserve"> 100 </w:t>
      </w:r>
      <w:r w:rsidRPr="00B55ACC">
        <w:rPr>
          <w:rFonts w:ascii="Times New Roman" w:hAnsi="Times New Roman"/>
          <w:color w:val="000000"/>
          <w:sz w:val="24"/>
          <w:szCs w:val="24"/>
        </w:rPr>
        <w:t>%</w:t>
      </w:r>
      <w:r>
        <w:rPr>
          <w:rFonts w:ascii="Times New Roman" w:hAnsi="Times New Roman"/>
          <w:color w:val="000000"/>
          <w:sz w:val="24"/>
          <w:szCs w:val="24"/>
        </w:rPr>
        <w:t xml:space="preserve"> kompensuojant</w:t>
      </w:r>
      <w:r w:rsidRPr="0038047E">
        <w:rPr>
          <w:rFonts w:ascii="Times New Roman" w:hAnsi="Times New Roman"/>
          <w:color w:val="000000"/>
          <w:sz w:val="24"/>
          <w:szCs w:val="24"/>
        </w:rPr>
        <w:t xml:space="preserve"> Bendrijos teritorijoje esančių ir Programos reikalavimus atitinkančių kelių (gatvių)</w:t>
      </w:r>
      <w:r>
        <w:rPr>
          <w:rFonts w:ascii="Times New Roman" w:hAnsi="Times New Roman"/>
          <w:color w:val="000000"/>
          <w:sz w:val="24"/>
          <w:szCs w:val="24"/>
        </w:rPr>
        <w:t xml:space="preserve"> inžinerinių statinių</w:t>
      </w:r>
      <w:r w:rsidRPr="0038047E">
        <w:rPr>
          <w:rFonts w:ascii="Times New Roman" w:hAnsi="Times New Roman"/>
          <w:color w:val="000000"/>
          <w:sz w:val="24"/>
          <w:szCs w:val="24"/>
        </w:rPr>
        <w:t xml:space="preserve"> (toliau – keliai) ir (arba) jiems priskirtų žemės sklypų formavimo, techninių dokumentų parengimo, kadastrinių matavimų, teisinės registracijos, </w:t>
      </w:r>
      <w:r w:rsidRPr="0038047E">
        <w:rPr>
          <w:rFonts w:ascii="Times New Roman" w:hAnsi="Times New Roman"/>
          <w:sz w:val="24"/>
          <w:szCs w:val="24"/>
        </w:rPr>
        <w:t>kelių (gatvių) remonto, kai suformuoti keliai yra per</w:t>
      </w:r>
      <w:r>
        <w:rPr>
          <w:rFonts w:ascii="Times New Roman" w:hAnsi="Times New Roman"/>
          <w:sz w:val="24"/>
          <w:szCs w:val="24"/>
        </w:rPr>
        <w:t>leidžiami</w:t>
      </w:r>
      <w:r w:rsidRPr="0038047E">
        <w:rPr>
          <w:rFonts w:ascii="Times New Roman" w:hAnsi="Times New Roman"/>
          <w:sz w:val="24"/>
          <w:szCs w:val="24"/>
        </w:rPr>
        <w:t xml:space="preserve"> Savivaldybės nuosavybėn, bei pirkimo – pardavimo sandorių sudarymo išlaidoms padengti.</w:t>
      </w:r>
    </w:p>
    <w:p w14:paraId="38C392F2" w14:textId="77777777" w:rsidR="004F3B30" w:rsidRPr="00A80404" w:rsidRDefault="004F3B30" w:rsidP="004F3B30">
      <w:pPr>
        <w:tabs>
          <w:tab w:val="right" w:pos="0"/>
        </w:tabs>
        <w:spacing w:line="360" w:lineRule="auto"/>
        <w:ind w:firstLine="851"/>
        <w:jc w:val="both"/>
        <w:rPr>
          <w:rFonts w:ascii="Times New Roman" w:hAnsi="Times New Roman"/>
          <w:color w:val="000000"/>
          <w:spacing w:val="-6"/>
          <w:sz w:val="24"/>
          <w:lang w:eastAsia="en-US"/>
        </w:rPr>
      </w:pPr>
      <w:r w:rsidRPr="00A80404">
        <w:rPr>
          <w:rFonts w:ascii="Times New Roman" w:hAnsi="Times New Roman"/>
          <w:color w:val="000000"/>
          <w:sz w:val="24"/>
          <w:lang w:eastAsia="en-US"/>
        </w:rPr>
        <w:t>1</w:t>
      </w:r>
      <w:r>
        <w:rPr>
          <w:rFonts w:ascii="Times New Roman" w:hAnsi="Times New Roman"/>
          <w:color w:val="000000"/>
          <w:sz w:val="24"/>
          <w:lang w:eastAsia="en-US"/>
        </w:rPr>
        <w:t>2</w:t>
      </w:r>
      <w:r w:rsidRPr="00A80404">
        <w:rPr>
          <w:rFonts w:ascii="Times New Roman" w:hAnsi="Times New Roman"/>
          <w:color w:val="000000"/>
          <w:sz w:val="24"/>
          <w:lang w:eastAsia="en-US"/>
        </w:rPr>
        <w:t xml:space="preserve">. Programos 4.3 papunktyje nurodytais klausimais pagal savo kompetenciją ir Savivaldybės administracijos nustatytu laiku Bendrijas konsultuoja Savivaldybės </w:t>
      </w:r>
      <w:r w:rsidRPr="00A80404">
        <w:rPr>
          <w:rFonts w:ascii="Times New Roman" w:hAnsi="Times New Roman"/>
          <w:color w:val="000000"/>
          <w:spacing w:val="-6"/>
          <w:sz w:val="24"/>
          <w:lang w:eastAsia="en-US"/>
        </w:rPr>
        <w:t xml:space="preserve">administracijos Aplinkos, Kelių ir transporto, Urbanistikos bei Žemės ūkio ir kaimo plėtros skyriai. </w:t>
      </w:r>
    </w:p>
    <w:p w14:paraId="41E91A7E" w14:textId="77777777" w:rsidR="004F3B30" w:rsidRPr="00A80404" w:rsidRDefault="004F3B30" w:rsidP="004F3B30">
      <w:pPr>
        <w:tabs>
          <w:tab w:val="right" w:pos="0"/>
        </w:tabs>
        <w:spacing w:line="360" w:lineRule="auto"/>
        <w:jc w:val="both"/>
        <w:rPr>
          <w:rFonts w:ascii="Times New Roman" w:hAnsi="Times New Roman"/>
          <w:color w:val="000000"/>
          <w:spacing w:val="-6"/>
          <w:sz w:val="24"/>
          <w:lang w:eastAsia="en-US"/>
        </w:rPr>
      </w:pPr>
    </w:p>
    <w:p w14:paraId="26AA1FAD" w14:textId="77777777" w:rsidR="004F3B30" w:rsidRPr="0038047E" w:rsidRDefault="004F3B30" w:rsidP="004F3B30">
      <w:pPr>
        <w:tabs>
          <w:tab w:val="right" w:pos="0"/>
        </w:tabs>
        <w:jc w:val="center"/>
        <w:rPr>
          <w:rFonts w:ascii="Times New Roman" w:hAnsi="Times New Roman"/>
          <w:b/>
          <w:sz w:val="24"/>
          <w:szCs w:val="24"/>
        </w:rPr>
      </w:pPr>
      <w:r w:rsidRPr="0038047E">
        <w:rPr>
          <w:rFonts w:ascii="Times New Roman" w:hAnsi="Times New Roman"/>
          <w:b/>
          <w:bCs/>
          <w:color w:val="000000"/>
          <w:spacing w:val="-6"/>
          <w:sz w:val="24"/>
          <w:lang w:eastAsia="en-US"/>
        </w:rPr>
        <w:t>I</w:t>
      </w:r>
      <w:r w:rsidRPr="0038047E">
        <w:rPr>
          <w:rFonts w:ascii="Times New Roman" w:hAnsi="Times New Roman"/>
          <w:b/>
          <w:bCs/>
          <w:sz w:val="24"/>
          <w:szCs w:val="24"/>
        </w:rPr>
        <w:t xml:space="preserve">V </w:t>
      </w:r>
      <w:r w:rsidRPr="0038047E">
        <w:rPr>
          <w:rFonts w:ascii="Times New Roman" w:hAnsi="Times New Roman"/>
          <w:b/>
          <w:sz w:val="24"/>
          <w:szCs w:val="24"/>
        </w:rPr>
        <w:t>SKYRIUS</w:t>
      </w:r>
    </w:p>
    <w:p w14:paraId="678E09C2" w14:textId="77777777" w:rsidR="004F3B30" w:rsidRPr="0038047E" w:rsidRDefault="004F3B30" w:rsidP="004F3B30">
      <w:pPr>
        <w:tabs>
          <w:tab w:val="right" w:pos="0"/>
        </w:tabs>
        <w:jc w:val="center"/>
        <w:rPr>
          <w:rFonts w:ascii="Times New Roman" w:hAnsi="Times New Roman"/>
          <w:b/>
          <w:bCs/>
          <w:color w:val="000000"/>
          <w:sz w:val="24"/>
          <w:szCs w:val="24"/>
          <w:lang w:eastAsia="en-US"/>
        </w:rPr>
      </w:pPr>
      <w:r w:rsidRPr="0038047E">
        <w:rPr>
          <w:rFonts w:ascii="Times New Roman" w:hAnsi="Times New Roman"/>
          <w:b/>
          <w:bCs/>
          <w:color w:val="000000"/>
          <w:sz w:val="24"/>
          <w:szCs w:val="24"/>
          <w:lang w:eastAsia="en-US"/>
        </w:rPr>
        <w:t>BENDRO NAUDOJIMO ŽEMĖJE ESANČIŲ KELIŲ PERLEIDIMAS SAVIVALDYBĖS NUOSAVYBĖN</w:t>
      </w:r>
    </w:p>
    <w:p w14:paraId="4F19567B" w14:textId="77777777" w:rsidR="004F3B30" w:rsidRPr="0038047E" w:rsidRDefault="004F3B30" w:rsidP="004F3B30">
      <w:pPr>
        <w:tabs>
          <w:tab w:val="right" w:pos="0"/>
        </w:tabs>
        <w:spacing w:line="360" w:lineRule="auto"/>
        <w:ind w:firstLine="851"/>
        <w:jc w:val="both"/>
        <w:rPr>
          <w:rFonts w:ascii="Times New Roman" w:hAnsi="Times New Roman"/>
          <w:color w:val="000000"/>
          <w:spacing w:val="-6"/>
          <w:sz w:val="24"/>
          <w:szCs w:val="24"/>
          <w:lang w:eastAsia="en-US"/>
        </w:rPr>
      </w:pPr>
    </w:p>
    <w:p w14:paraId="1A1781F4" w14:textId="77777777" w:rsidR="004F3B30" w:rsidRPr="0038047E"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color w:val="000000"/>
          <w:sz w:val="24"/>
          <w:szCs w:val="24"/>
        </w:rPr>
        <w:t>13. Sprendimą perduoti kelius Savivaldybei priima Bendrijos narių susirinkimas, jei Bendrijos įstatuose nėra kitų nuostatų dėl teisės priimti sprendimus, susijusius su Bendrijos turto per</w:t>
      </w:r>
      <w:r>
        <w:rPr>
          <w:rFonts w:ascii="Times New Roman" w:hAnsi="Times New Roman"/>
          <w:color w:val="000000"/>
          <w:sz w:val="24"/>
          <w:szCs w:val="24"/>
        </w:rPr>
        <w:t>davimu</w:t>
      </w:r>
      <w:r w:rsidRPr="0038047E">
        <w:rPr>
          <w:rFonts w:ascii="Times New Roman" w:hAnsi="Times New Roman"/>
          <w:color w:val="000000"/>
          <w:sz w:val="24"/>
          <w:szCs w:val="24"/>
        </w:rPr>
        <w:t xml:space="preserve"> kitų asmenų nuosavybėn.</w:t>
      </w:r>
    </w:p>
    <w:p w14:paraId="12E13C3E" w14:textId="77777777" w:rsidR="004F3B30" w:rsidRPr="0038047E"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sz w:val="24"/>
          <w:szCs w:val="24"/>
        </w:rPr>
        <w:t xml:space="preserve">14. </w:t>
      </w:r>
      <w:r w:rsidRPr="0038047E">
        <w:rPr>
          <w:rFonts w:ascii="Times New Roman" w:hAnsi="Times New Roman"/>
          <w:color w:val="000000"/>
          <w:sz w:val="24"/>
          <w:szCs w:val="24"/>
        </w:rPr>
        <w:t>Bendrijos narių susirinkimo sprendimu Savivaldybei nuosavybės teise gali būti perduodami šioje Programoje nustatytus reikalavimus atitinkantys:</w:t>
      </w:r>
    </w:p>
    <w:p w14:paraId="65D0DEC1" w14:textId="77777777" w:rsidR="004F3B30" w:rsidRPr="0038047E"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color w:val="000000"/>
          <w:sz w:val="24"/>
          <w:szCs w:val="24"/>
        </w:rPr>
        <w:t>14.1. Bendrijos bendrojo naudojimo žemėje esantys keliai, kuriems kadastriniai matavimai nėra atlikti ir nėra tokiam inžineriniam statiniui suformuoto žemės sklypo;</w:t>
      </w:r>
    </w:p>
    <w:p w14:paraId="18FE6FDA" w14:textId="77777777" w:rsidR="004F3B30" w:rsidRPr="0038047E"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color w:val="000000"/>
          <w:sz w:val="24"/>
          <w:szCs w:val="24"/>
        </w:rPr>
        <w:t xml:space="preserve">14.2. Bendrijos bendrojo naudojimo žemėje esantys keliai, kuriems kadastriniai matavimai yra atlikti ir keliai įregistruoti bendrijos nuosavybės teise Nekilnojamojo turto registre. </w:t>
      </w:r>
    </w:p>
    <w:p w14:paraId="7415BA96" w14:textId="77777777" w:rsidR="004F3B30" w:rsidRPr="0038047E"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color w:val="000000"/>
          <w:sz w:val="24"/>
          <w:szCs w:val="24"/>
        </w:rPr>
        <w:t xml:space="preserve">15. Bendrijai pateiktus prašymą perleisti Programos 14.1 papunktyje numatytus kelius, Savivaldybė, esant </w:t>
      </w:r>
      <w:r w:rsidRPr="0038047E">
        <w:rPr>
          <w:rFonts w:ascii="Times New Roman" w:hAnsi="Times New Roman"/>
          <w:color w:val="000000"/>
          <w:sz w:val="24"/>
          <w:szCs w:val="24"/>
          <w:lang w:eastAsia="en-US"/>
        </w:rPr>
        <w:t>biudžete numatytam finansavimui</w:t>
      </w:r>
      <w:r w:rsidRPr="0038047E">
        <w:rPr>
          <w:rFonts w:ascii="Times New Roman" w:hAnsi="Times New Roman"/>
          <w:color w:val="000000"/>
          <w:sz w:val="24"/>
          <w:szCs w:val="24"/>
        </w:rPr>
        <w:t>, atlieka Bendrijos bendrojo naudojimo žemėje esančių kelių kadastrinius matavimus ir Nekilnojamojo turto registre įregistruoja Savivaldybės nuosavybės teis</w:t>
      </w:r>
      <w:r>
        <w:rPr>
          <w:rFonts w:ascii="Times New Roman" w:hAnsi="Times New Roman"/>
          <w:color w:val="000000"/>
          <w:sz w:val="24"/>
          <w:szCs w:val="24"/>
        </w:rPr>
        <w:t>es</w:t>
      </w:r>
      <w:r w:rsidRPr="0038047E">
        <w:rPr>
          <w:rFonts w:ascii="Times New Roman" w:hAnsi="Times New Roman"/>
          <w:color w:val="000000"/>
          <w:sz w:val="24"/>
          <w:szCs w:val="24"/>
        </w:rPr>
        <w:t>.</w:t>
      </w:r>
    </w:p>
    <w:p w14:paraId="00A3F5C5" w14:textId="77777777" w:rsidR="004F3B30" w:rsidRPr="0038047E"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sz w:val="24"/>
          <w:szCs w:val="24"/>
        </w:rPr>
        <w:t>16</w:t>
      </w:r>
      <w:r w:rsidRPr="0038047E">
        <w:rPr>
          <w:rFonts w:ascii="Times New Roman" w:hAnsi="Times New Roman"/>
          <w:color w:val="000000"/>
          <w:sz w:val="24"/>
          <w:szCs w:val="24"/>
        </w:rPr>
        <w:t xml:space="preserve">. Bendrijai pateiktus prašymą perleisti Programos 14.2 papunktyje numatytus kelius, Savivaldybės sutikimu keliai perleidžiami Savivaldybei nuosavybės teise sudarant pirkimo – pardavimo sandorį, kurio vertė negali būti didesnė nei 1 </w:t>
      </w:r>
      <w:r>
        <w:rPr>
          <w:rFonts w:ascii="Times New Roman" w:hAnsi="Times New Roman"/>
          <w:color w:val="000000"/>
          <w:sz w:val="24"/>
          <w:szCs w:val="24"/>
        </w:rPr>
        <w:t xml:space="preserve"> </w:t>
      </w:r>
      <w:r w:rsidRPr="0038047E">
        <w:rPr>
          <w:rFonts w:ascii="Times New Roman" w:hAnsi="Times New Roman"/>
          <w:color w:val="000000"/>
          <w:sz w:val="24"/>
          <w:szCs w:val="24"/>
        </w:rPr>
        <w:t>E</w:t>
      </w:r>
      <w:r>
        <w:rPr>
          <w:rFonts w:ascii="Times New Roman" w:hAnsi="Times New Roman"/>
          <w:color w:val="000000"/>
          <w:sz w:val="24"/>
          <w:szCs w:val="24"/>
        </w:rPr>
        <w:t>ur (vienas euras)</w:t>
      </w:r>
      <w:r w:rsidRPr="0038047E">
        <w:rPr>
          <w:rFonts w:ascii="Times New Roman" w:hAnsi="Times New Roman"/>
          <w:color w:val="000000"/>
          <w:sz w:val="24"/>
          <w:szCs w:val="24"/>
        </w:rPr>
        <w:t xml:space="preserve">. Su pirkimo – pardavimo sandorio įforminimu susijusias išlaidas apmoka Savivaldybė. </w:t>
      </w:r>
    </w:p>
    <w:p w14:paraId="2D1841FC"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17. Savivaldybės nuosavybėn perleidžiamiems keliams keliami reikalavimai:</w:t>
      </w:r>
    </w:p>
    <w:p w14:paraId="16A83BF7"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 xml:space="preserve">17.1. kelias turi būti įregistruotas Bendrijos nuosavybės teise Lietuvos Respublikos nekilnojamojo turto registre; </w:t>
      </w:r>
    </w:p>
    <w:p w14:paraId="4F11226C"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17.2. kelio plotis turi būti ne mažesnis kaip 4,5 m;</w:t>
      </w:r>
    </w:p>
    <w:p w14:paraId="5F626775"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 xml:space="preserve">17.3. kelias turi būti pravažiuojamas (nesibaigti akligatviu) arba akligatvis su </w:t>
      </w:r>
      <w:r>
        <w:rPr>
          <w:rFonts w:ascii="Times New Roman" w:hAnsi="Times New Roman"/>
          <w:color w:val="000000"/>
          <w:sz w:val="24"/>
          <w:szCs w:val="24"/>
        </w:rPr>
        <w:t>S</w:t>
      </w:r>
      <w:r w:rsidRPr="0038047E">
        <w:rPr>
          <w:rFonts w:ascii="Times New Roman" w:hAnsi="Times New Roman"/>
          <w:color w:val="000000"/>
          <w:sz w:val="24"/>
          <w:szCs w:val="24"/>
        </w:rPr>
        <w:t xml:space="preserve">tatybos techninio reglamento 2.06.04:2014 „Gatvės ir vietinės reikšmės keliai. Bendrieji reikalavimai“ reikalavimus atitinkančia, 2 ašių sunkvežimiui (iki 9 m ilgio) tinkama apsisukimo aikštele; </w:t>
      </w:r>
    </w:p>
    <w:p w14:paraId="5D27C9F8"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17.4. kelias turi atitikti bent vieną iš šių papildomų reikalavimų:</w:t>
      </w:r>
    </w:p>
    <w:p w14:paraId="5A7C2075"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17.4.1. kelias kerta Bendrijos teritoriją ir juo naudojasi ne tik Bendrijos teritorijoje nekilnojamąjį turtą valdantys asmenys;</w:t>
      </w:r>
    </w:p>
    <w:p w14:paraId="66F621E3"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17.4.2. kelias turi sankryžą su vietinės ar valstybinės reikšmės keliu arba Savivaldybės nuosavybės teise Bendrijos teritorijoje valdomu keliu;</w:t>
      </w:r>
    </w:p>
    <w:p w14:paraId="0B7EE533"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rPr>
      </w:pPr>
      <w:r w:rsidRPr="0038047E">
        <w:rPr>
          <w:rFonts w:ascii="Times New Roman" w:hAnsi="Times New Roman"/>
          <w:color w:val="000000"/>
          <w:sz w:val="24"/>
          <w:szCs w:val="24"/>
        </w:rPr>
        <w:t>17.4.3. kelias yra pagrindinis kitų Bendrijos kelių atžvilgiu.</w:t>
      </w:r>
    </w:p>
    <w:p w14:paraId="1E2B7FF0" w14:textId="77777777" w:rsidR="004F3B30" w:rsidRPr="00A80404" w:rsidRDefault="004F3B30" w:rsidP="004F3B30">
      <w:pPr>
        <w:tabs>
          <w:tab w:val="right" w:pos="0"/>
        </w:tabs>
        <w:spacing w:line="360" w:lineRule="auto"/>
        <w:ind w:firstLine="851"/>
        <w:jc w:val="both"/>
        <w:rPr>
          <w:rFonts w:ascii="Times New Roman" w:hAnsi="Times New Roman"/>
          <w:color w:val="000000"/>
          <w:sz w:val="24"/>
          <w:szCs w:val="24"/>
          <w:highlight w:val="yellow"/>
        </w:rPr>
      </w:pPr>
      <w:r w:rsidRPr="0038047E">
        <w:rPr>
          <w:rFonts w:ascii="Times New Roman" w:hAnsi="Times New Roman"/>
          <w:color w:val="000000"/>
          <w:sz w:val="24"/>
          <w:szCs w:val="24"/>
        </w:rPr>
        <w:t xml:space="preserve">18. Teikti prašymus </w:t>
      </w:r>
      <w:r w:rsidRPr="0038047E">
        <w:rPr>
          <w:rFonts w:ascii="Times New Roman" w:hAnsi="Times New Roman"/>
          <w:color w:val="000000"/>
          <w:sz w:val="24"/>
          <w:szCs w:val="24"/>
          <w:lang w:eastAsia="en-US"/>
        </w:rPr>
        <w:t xml:space="preserve">dėl bendro naudojimo žemėje esančių kelių perleidimo Savivaldybės nuosavybėn gali tik Lietuvos Respublikos juridinių asmenų registre registruotos Bendrijos, turinčios Lietuvos Respublikos juridinių asmenų registre įregistruotus įstatus ir teisėtus valdymo organus. </w:t>
      </w:r>
    </w:p>
    <w:p w14:paraId="05D7ECB0" w14:textId="77777777" w:rsidR="004F3B30" w:rsidRPr="00A80404" w:rsidRDefault="004F3B30" w:rsidP="004F3B30">
      <w:pPr>
        <w:tabs>
          <w:tab w:val="right" w:pos="0"/>
        </w:tabs>
        <w:jc w:val="center"/>
        <w:rPr>
          <w:rFonts w:ascii="Times New Roman" w:hAnsi="Times New Roman"/>
          <w:b/>
          <w:bCs/>
          <w:color w:val="000000"/>
          <w:spacing w:val="-6"/>
          <w:sz w:val="24"/>
          <w:lang w:eastAsia="en-US"/>
        </w:rPr>
      </w:pPr>
    </w:p>
    <w:p w14:paraId="479FCEE3" w14:textId="77777777" w:rsidR="004F3B30" w:rsidRPr="00A80404" w:rsidRDefault="004F3B30" w:rsidP="004F3B30">
      <w:pPr>
        <w:tabs>
          <w:tab w:val="right" w:pos="0"/>
        </w:tabs>
        <w:jc w:val="center"/>
        <w:rPr>
          <w:rFonts w:ascii="Times New Roman" w:hAnsi="Times New Roman"/>
          <w:b/>
          <w:sz w:val="24"/>
          <w:szCs w:val="24"/>
        </w:rPr>
      </w:pPr>
      <w:r w:rsidRPr="00A80404">
        <w:rPr>
          <w:rFonts w:ascii="Times New Roman" w:hAnsi="Times New Roman"/>
          <w:b/>
          <w:sz w:val="24"/>
          <w:szCs w:val="24"/>
        </w:rPr>
        <w:t>V SKYRIUS</w:t>
      </w:r>
    </w:p>
    <w:p w14:paraId="58D0C815" w14:textId="77777777" w:rsidR="004F3B30" w:rsidRPr="00A80404" w:rsidRDefault="004F3B30" w:rsidP="004F3B30">
      <w:pPr>
        <w:tabs>
          <w:tab w:val="right" w:pos="0"/>
        </w:tabs>
        <w:jc w:val="center"/>
        <w:rPr>
          <w:rFonts w:ascii="Times New Roman" w:hAnsi="Times New Roman"/>
          <w:b/>
          <w:sz w:val="24"/>
          <w:szCs w:val="24"/>
        </w:rPr>
      </w:pPr>
      <w:r w:rsidRPr="00A80404">
        <w:rPr>
          <w:rFonts w:ascii="Times New Roman" w:hAnsi="Times New Roman"/>
          <w:b/>
          <w:sz w:val="24"/>
          <w:szCs w:val="24"/>
        </w:rPr>
        <w:t>PRAŠYMŲ VERTINIMO KOMISIJA</w:t>
      </w:r>
    </w:p>
    <w:p w14:paraId="5C98C3DD" w14:textId="77777777" w:rsidR="004F3B30" w:rsidRPr="00A80404" w:rsidRDefault="004F3B30" w:rsidP="004F3B30">
      <w:pPr>
        <w:tabs>
          <w:tab w:val="right" w:pos="0"/>
        </w:tabs>
        <w:spacing w:line="360" w:lineRule="auto"/>
        <w:jc w:val="both"/>
        <w:rPr>
          <w:rFonts w:ascii="Times New Roman" w:hAnsi="Times New Roman"/>
          <w:color w:val="000000"/>
          <w:sz w:val="24"/>
          <w:lang w:eastAsia="en-US"/>
        </w:rPr>
      </w:pPr>
    </w:p>
    <w:p w14:paraId="6B9EE740" w14:textId="59887DB6" w:rsidR="004F3B30" w:rsidRPr="0038047E" w:rsidRDefault="004F3B30" w:rsidP="00AA3067">
      <w:pPr>
        <w:spacing w:line="360" w:lineRule="auto"/>
        <w:ind w:firstLine="851"/>
        <w:jc w:val="both"/>
        <w:rPr>
          <w:rFonts w:ascii="Times New Roman" w:hAnsi="Times New Roman"/>
          <w:sz w:val="24"/>
          <w:szCs w:val="24"/>
        </w:rPr>
      </w:pPr>
      <w:r>
        <w:rPr>
          <w:rFonts w:ascii="Times New Roman" w:hAnsi="Times New Roman"/>
          <w:color w:val="000000"/>
          <w:sz w:val="24"/>
          <w:lang w:eastAsia="en-US"/>
        </w:rPr>
        <w:t>19</w:t>
      </w:r>
      <w:r w:rsidRPr="00A80404">
        <w:rPr>
          <w:rFonts w:ascii="Times New Roman" w:hAnsi="Times New Roman"/>
          <w:color w:val="000000"/>
          <w:sz w:val="24"/>
          <w:lang w:eastAsia="en-US"/>
        </w:rPr>
        <w:t xml:space="preserve">. Savivaldybės biudžete numačius finansavimą, sudaroma </w:t>
      </w:r>
      <w:r>
        <w:rPr>
          <w:rFonts w:ascii="Times New Roman" w:hAnsi="Times New Roman"/>
          <w:color w:val="000000"/>
          <w:sz w:val="24"/>
          <w:lang w:eastAsia="en-US"/>
        </w:rPr>
        <w:t xml:space="preserve">Savivaldybės mero potvarkiu </w:t>
      </w:r>
      <w:r w:rsidRPr="00A80404">
        <w:rPr>
          <w:rFonts w:ascii="Times New Roman" w:hAnsi="Times New Roman"/>
          <w:color w:val="000000"/>
          <w:sz w:val="24"/>
          <w:lang w:eastAsia="en-US"/>
        </w:rPr>
        <w:t xml:space="preserve">prašymų vertinimo komisija (toliau – </w:t>
      </w:r>
      <w:r w:rsidRPr="0038047E">
        <w:rPr>
          <w:rFonts w:ascii="Times New Roman" w:hAnsi="Times New Roman"/>
          <w:sz w:val="24"/>
          <w:lang w:eastAsia="en-US"/>
        </w:rPr>
        <w:t xml:space="preserve">Komisija) iš 8 (aštuonių) asmenų: </w:t>
      </w:r>
      <w:r>
        <w:rPr>
          <w:rFonts w:ascii="Times New Roman" w:hAnsi="Times New Roman"/>
          <w:sz w:val="24"/>
          <w:lang w:eastAsia="en-US"/>
        </w:rPr>
        <w:br/>
      </w:r>
      <w:r w:rsidRPr="0038047E">
        <w:rPr>
          <w:rFonts w:ascii="Times New Roman" w:hAnsi="Times New Roman"/>
          <w:sz w:val="24"/>
          <w:lang w:eastAsia="en-US"/>
        </w:rPr>
        <w:t>2 Savivaldybės tarybos narių ir</w:t>
      </w:r>
      <w:r>
        <w:rPr>
          <w:rFonts w:ascii="Times New Roman" w:hAnsi="Times New Roman"/>
          <w:sz w:val="24"/>
          <w:lang w:eastAsia="en-US"/>
        </w:rPr>
        <w:t xml:space="preserve"> </w:t>
      </w:r>
      <w:r w:rsidRPr="0038047E">
        <w:rPr>
          <w:rFonts w:ascii="Times New Roman" w:hAnsi="Times New Roman"/>
          <w:sz w:val="24"/>
          <w:lang w:eastAsia="en-US"/>
        </w:rPr>
        <w:t>6 Savivaldybės mero ir/ar Savivaldybės administracijos direktoriaus deleguotų asmenų.</w:t>
      </w:r>
      <w:r w:rsidRPr="00A80404">
        <w:rPr>
          <w:rFonts w:ascii="Times New Roman" w:hAnsi="Times New Roman"/>
          <w:color w:val="000000"/>
          <w:sz w:val="24"/>
          <w:lang w:eastAsia="en-US"/>
        </w:rPr>
        <w:t xml:space="preserve"> Savivaldybės administracijos darbuotojai ir Komisijos sekretorius (kuris </w:t>
      </w:r>
      <w:r w:rsidRPr="00A80404">
        <w:rPr>
          <w:rFonts w:ascii="Times New Roman" w:hAnsi="Times New Roman"/>
          <w:sz w:val="24"/>
          <w:lang w:eastAsia="en-US"/>
        </w:rPr>
        <w:t>nėra Komisijos narys) į Komisiją deleguojami Savivaldybės administracijos direktoriaus įsakymu</w:t>
      </w:r>
      <w:r w:rsidRPr="00A80404">
        <w:rPr>
          <w:rFonts w:ascii="Times New Roman" w:hAnsi="Times New Roman"/>
          <w:sz w:val="24"/>
          <w:szCs w:val="24"/>
        </w:rPr>
        <w:t>. Komisijos nariai ir sekretorius privalo s</w:t>
      </w:r>
      <w:r w:rsidRPr="00A80404">
        <w:rPr>
          <w:rFonts w:ascii="Times New Roman" w:hAnsi="Times New Roman"/>
          <w:sz w:val="24"/>
          <w:szCs w:val="24"/>
          <w:lang w:eastAsia="en-US"/>
        </w:rPr>
        <w:t xml:space="preserve">augoti informaciją apie asmens </w:t>
      </w:r>
      <w:r w:rsidRPr="0038047E">
        <w:rPr>
          <w:rFonts w:ascii="Times New Roman" w:hAnsi="Times New Roman"/>
          <w:sz w:val="24"/>
          <w:szCs w:val="24"/>
          <w:lang w:eastAsia="en-US"/>
        </w:rPr>
        <w:t>duomenis, kuri bus pateikta ar taps žinoma</w:t>
      </w:r>
      <w:r w:rsidRPr="0038047E">
        <w:rPr>
          <w:rFonts w:ascii="Times New Roman" w:hAnsi="Times New Roman"/>
          <w:sz w:val="24"/>
          <w:szCs w:val="24"/>
        </w:rPr>
        <w:t xml:space="preserve"> nagrinėjant prašymus dėl paramos suteikimo ir </w:t>
      </w:r>
      <w:r w:rsidRPr="0038047E">
        <w:rPr>
          <w:rFonts w:ascii="Times New Roman" w:hAnsi="Times New Roman"/>
          <w:color w:val="000000"/>
          <w:sz w:val="24"/>
          <w:szCs w:val="24"/>
          <w:lang w:eastAsia="en-US"/>
        </w:rPr>
        <w:t>prašymus dėl bendro naudojimo žemėje esančių kelių perleidimo Savivaldybės nuosavybėn</w:t>
      </w:r>
      <w:r w:rsidRPr="0038047E">
        <w:rPr>
          <w:rFonts w:ascii="Times New Roman" w:hAnsi="Times New Roman"/>
          <w:sz w:val="24"/>
          <w:szCs w:val="24"/>
          <w:lang w:eastAsia="en-US"/>
        </w:rPr>
        <w:t>, jos neatskleisti, neprarasti bei neperduoti asmenims, neįgaliotiems ją sužinoti</w:t>
      </w:r>
      <w:r>
        <w:rPr>
          <w:rFonts w:ascii="Times New Roman" w:hAnsi="Times New Roman"/>
          <w:sz w:val="24"/>
          <w:szCs w:val="24"/>
          <w:lang w:eastAsia="en-US"/>
        </w:rPr>
        <w:t>.</w:t>
      </w:r>
    </w:p>
    <w:p w14:paraId="4A1A66A7" w14:textId="77777777" w:rsidR="004F3B30" w:rsidRPr="0038047E" w:rsidRDefault="004F3B30" w:rsidP="004F3B30">
      <w:pPr>
        <w:tabs>
          <w:tab w:val="right" w:pos="0"/>
          <w:tab w:val="left" w:pos="284"/>
          <w:tab w:val="left" w:pos="709"/>
        </w:tabs>
        <w:spacing w:line="360" w:lineRule="auto"/>
        <w:ind w:firstLine="851"/>
        <w:jc w:val="both"/>
        <w:rPr>
          <w:rFonts w:ascii="Times New Roman" w:hAnsi="Times New Roman"/>
          <w:sz w:val="24"/>
          <w:szCs w:val="24"/>
          <w:lang w:eastAsia="en-US"/>
        </w:rPr>
      </w:pPr>
      <w:r w:rsidRPr="0038047E">
        <w:rPr>
          <w:rFonts w:ascii="Times New Roman" w:hAnsi="Times New Roman"/>
          <w:sz w:val="24"/>
          <w:szCs w:val="24"/>
        </w:rPr>
        <w:t xml:space="preserve">20. Komisijos pagrindinė veiklos forma – posėdžiai. Posėdžiai yra teisėti, jeigu juose dalyvauja daugiau kaip 1/2 narių. </w:t>
      </w:r>
      <w:r w:rsidRPr="0038047E">
        <w:rPr>
          <w:rFonts w:ascii="Times New Roman" w:hAnsi="Times New Roman"/>
          <w:sz w:val="24"/>
          <w:szCs w:val="24"/>
          <w:lang w:eastAsia="en-US"/>
        </w:rPr>
        <w:t>Esant nepaprastajai padėčiai, ekstremaliajai situacijai ar karantinui, Komisijos posėdis gali vykti nuotoliniu būdu teisės aktų nustatyta tvarka.</w:t>
      </w:r>
    </w:p>
    <w:p w14:paraId="71E0FDCA" w14:textId="77777777" w:rsidR="004F3B30" w:rsidRPr="0038047E" w:rsidRDefault="004F3B30" w:rsidP="004F3B30">
      <w:pPr>
        <w:tabs>
          <w:tab w:val="right" w:pos="0"/>
          <w:tab w:val="left" w:pos="284"/>
        </w:tabs>
        <w:spacing w:line="360" w:lineRule="auto"/>
        <w:ind w:firstLine="851"/>
        <w:jc w:val="both"/>
        <w:rPr>
          <w:rFonts w:ascii="Times New Roman" w:hAnsi="Times New Roman"/>
          <w:sz w:val="24"/>
          <w:szCs w:val="24"/>
        </w:rPr>
      </w:pPr>
      <w:r w:rsidRPr="0038047E">
        <w:rPr>
          <w:rFonts w:ascii="Times New Roman" w:hAnsi="Times New Roman"/>
          <w:sz w:val="24"/>
          <w:szCs w:val="24"/>
        </w:rPr>
        <w:t xml:space="preserve">21. Komisija šioje Programoje nustatyta tvarka nagrinėja prašymus dėl paramos suteikimo ir </w:t>
      </w:r>
      <w:r w:rsidRPr="0038047E">
        <w:rPr>
          <w:rFonts w:ascii="Times New Roman" w:hAnsi="Times New Roman"/>
          <w:color w:val="000000"/>
          <w:sz w:val="24"/>
          <w:szCs w:val="24"/>
          <w:lang w:eastAsia="en-US"/>
        </w:rPr>
        <w:t>prašymus dėl bendro naudojimo žemėje esančių kelių perleidimo Savivaldybės nuosavybėn.</w:t>
      </w:r>
    </w:p>
    <w:p w14:paraId="5F752884" w14:textId="77777777" w:rsidR="004F3B30" w:rsidRPr="0038047E" w:rsidRDefault="004F3B30" w:rsidP="004F3B30">
      <w:pPr>
        <w:tabs>
          <w:tab w:val="right" w:pos="0"/>
          <w:tab w:val="left" w:pos="284"/>
          <w:tab w:val="left" w:pos="709"/>
        </w:tabs>
        <w:spacing w:line="360" w:lineRule="auto"/>
        <w:ind w:firstLine="851"/>
        <w:jc w:val="both"/>
        <w:rPr>
          <w:rFonts w:ascii="Times New Roman" w:hAnsi="Times New Roman"/>
          <w:sz w:val="24"/>
          <w:szCs w:val="24"/>
        </w:rPr>
      </w:pPr>
      <w:r w:rsidRPr="0038047E">
        <w:rPr>
          <w:rFonts w:ascii="Times New Roman" w:hAnsi="Times New Roman"/>
          <w:sz w:val="24"/>
          <w:szCs w:val="24"/>
        </w:rPr>
        <w:t xml:space="preserve">22. Komisijos sprendimai priimami dalyvaujančių Komisijos narių balsų dauguma, o balsams pasiskirsčius po lygiai, sprendimą lemia pirmininko </w:t>
      </w:r>
      <w:r w:rsidRPr="00086AF9">
        <w:rPr>
          <w:rFonts w:ascii="Times New Roman" w:hAnsi="Times New Roman"/>
          <w:sz w:val="24"/>
          <w:szCs w:val="24"/>
        </w:rPr>
        <w:t>balsas.</w:t>
      </w:r>
      <w:r w:rsidRPr="00086AF9">
        <w:rPr>
          <w:rFonts w:ascii="Times New Roman" w:hAnsi="Times New Roman"/>
          <w:color w:val="000000"/>
          <w:sz w:val="24"/>
          <w:lang w:eastAsia="en-US"/>
        </w:rPr>
        <w:t xml:space="preserve"> Komisijos s</w:t>
      </w:r>
      <w:r w:rsidRPr="0038047E">
        <w:rPr>
          <w:rFonts w:ascii="Times New Roman" w:hAnsi="Times New Roman"/>
          <w:color w:val="000000"/>
          <w:sz w:val="24"/>
          <w:lang w:eastAsia="en-US"/>
        </w:rPr>
        <w:t>prendimai turi būti motyvuoti</w:t>
      </w:r>
    </w:p>
    <w:p w14:paraId="2CA02CCA" w14:textId="77777777" w:rsidR="004F3B30" w:rsidRPr="0038047E" w:rsidRDefault="004F3B30" w:rsidP="004F3B30">
      <w:pPr>
        <w:tabs>
          <w:tab w:val="right" w:pos="0"/>
          <w:tab w:val="left" w:pos="284"/>
        </w:tabs>
        <w:spacing w:line="360" w:lineRule="auto"/>
        <w:ind w:firstLine="851"/>
        <w:jc w:val="both"/>
        <w:rPr>
          <w:rFonts w:ascii="Times New Roman" w:hAnsi="Times New Roman"/>
          <w:sz w:val="24"/>
          <w:szCs w:val="24"/>
        </w:rPr>
      </w:pPr>
      <w:r w:rsidRPr="0038047E">
        <w:rPr>
          <w:rFonts w:ascii="Times New Roman" w:hAnsi="Times New Roman"/>
          <w:sz w:val="24"/>
          <w:szCs w:val="24"/>
        </w:rPr>
        <w:t>23. Komisijos pirmininkas:</w:t>
      </w:r>
    </w:p>
    <w:p w14:paraId="17E31D3F" w14:textId="77777777" w:rsidR="004F3B30" w:rsidRPr="0038047E" w:rsidRDefault="004F3B30" w:rsidP="004F3B30">
      <w:pPr>
        <w:tabs>
          <w:tab w:val="right" w:pos="-142"/>
          <w:tab w:val="left" w:pos="284"/>
          <w:tab w:val="left" w:pos="426"/>
        </w:tabs>
        <w:spacing w:line="360" w:lineRule="auto"/>
        <w:ind w:firstLine="851"/>
        <w:jc w:val="both"/>
        <w:rPr>
          <w:rFonts w:ascii="Times New Roman" w:hAnsi="Times New Roman"/>
          <w:sz w:val="24"/>
          <w:szCs w:val="24"/>
        </w:rPr>
      </w:pPr>
      <w:r w:rsidRPr="0038047E">
        <w:rPr>
          <w:rFonts w:ascii="Times New Roman" w:hAnsi="Times New Roman"/>
          <w:sz w:val="24"/>
          <w:szCs w:val="24"/>
        </w:rPr>
        <w:t>23.1. šaukia Komisijos posėdžius, jiems pirmininkauja;</w:t>
      </w:r>
    </w:p>
    <w:p w14:paraId="7EE5C7E2" w14:textId="77777777" w:rsidR="004F3B30" w:rsidRPr="0038047E" w:rsidRDefault="004F3B30" w:rsidP="004F3B30">
      <w:pPr>
        <w:tabs>
          <w:tab w:val="right" w:pos="-142"/>
          <w:tab w:val="left" w:pos="284"/>
          <w:tab w:val="left" w:pos="426"/>
        </w:tabs>
        <w:spacing w:line="360" w:lineRule="auto"/>
        <w:ind w:firstLine="851"/>
        <w:jc w:val="both"/>
        <w:rPr>
          <w:rFonts w:ascii="Times New Roman" w:hAnsi="Times New Roman"/>
          <w:sz w:val="24"/>
          <w:szCs w:val="24"/>
        </w:rPr>
      </w:pPr>
      <w:r w:rsidRPr="0038047E">
        <w:rPr>
          <w:rFonts w:ascii="Times New Roman" w:hAnsi="Times New Roman"/>
          <w:sz w:val="24"/>
          <w:szCs w:val="24"/>
        </w:rPr>
        <w:t>23.2. pasirašo Komisijos posėdžių protokolus, siūlymus</w:t>
      </w:r>
      <w:r>
        <w:rPr>
          <w:rFonts w:ascii="Times New Roman" w:hAnsi="Times New Roman"/>
          <w:sz w:val="24"/>
          <w:szCs w:val="24"/>
        </w:rPr>
        <w:t xml:space="preserve"> Savivaldybės merui dėl sprendimų priėmimo,</w:t>
      </w:r>
      <w:r w:rsidRPr="0038047E">
        <w:rPr>
          <w:rFonts w:ascii="Times New Roman" w:hAnsi="Times New Roman"/>
          <w:sz w:val="24"/>
          <w:szCs w:val="24"/>
        </w:rPr>
        <w:t xml:space="preserve"> rengia ir </w:t>
      </w:r>
      <w:r w:rsidRPr="0038047E">
        <w:rPr>
          <w:rFonts w:ascii="Times New Roman" w:hAnsi="Times New Roman"/>
          <w:color w:val="000000"/>
          <w:sz w:val="24"/>
          <w:lang w:eastAsia="en-US"/>
        </w:rPr>
        <w:t xml:space="preserve">Savivaldybės tarybai pateikia tvirtinti Programos lėšų </w:t>
      </w:r>
      <w:r>
        <w:rPr>
          <w:rFonts w:ascii="Times New Roman" w:hAnsi="Times New Roman"/>
          <w:color w:val="000000"/>
          <w:sz w:val="24"/>
          <w:lang w:eastAsia="en-US"/>
        </w:rPr>
        <w:t xml:space="preserve">sąmatą bei </w:t>
      </w:r>
      <w:r w:rsidRPr="0038047E">
        <w:rPr>
          <w:rFonts w:ascii="Times New Roman" w:hAnsi="Times New Roman"/>
          <w:color w:val="000000"/>
          <w:sz w:val="24"/>
          <w:lang w:eastAsia="en-US"/>
        </w:rPr>
        <w:t>panaudojimo ataskaitą</w:t>
      </w:r>
      <w:r>
        <w:rPr>
          <w:rFonts w:ascii="Times New Roman" w:hAnsi="Times New Roman"/>
          <w:color w:val="000000"/>
          <w:sz w:val="24"/>
          <w:lang w:eastAsia="en-US"/>
        </w:rPr>
        <w:t>.</w:t>
      </w:r>
    </w:p>
    <w:p w14:paraId="50322CAD" w14:textId="77777777" w:rsidR="004F3B30" w:rsidRPr="0038047E" w:rsidRDefault="004F3B30" w:rsidP="004F3B30">
      <w:pPr>
        <w:tabs>
          <w:tab w:val="right" w:pos="-142"/>
          <w:tab w:val="left" w:pos="284"/>
          <w:tab w:val="left" w:pos="426"/>
        </w:tabs>
        <w:spacing w:line="360" w:lineRule="auto"/>
        <w:ind w:firstLine="851"/>
        <w:jc w:val="both"/>
        <w:rPr>
          <w:rFonts w:ascii="Times New Roman" w:hAnsi="Times New Roman"/>
          <w:sz w:val="24"/>
          <w:szCs w:val="24"/>
        </w:rPr>
      </w:pPr>
      <w:r w:rsidRPr="0038047E">
        <w:rPr>
          <w:rFonts w:ascii="Times New Roman" w:hAnsi="Times New Roman"/>
          <w:sz w:val="24"/>
          <w:szCs w:val="24"/>
        </w:rPr>
        <w:t xml:space="preserve">24. Komisijos </w:t>
      </w:r>
      <w:r w:rsidRPr="0038047E">
        <w:rPr>
          <w:rFonts w:ascii="Times New Roman" w:hAnsi="Times New Roman"/>
          <w:color w:val="000000"/>
          <w:sz w:val="24"/>
          <w:lang w:eastAsia="en-US"/>
        </w:rPr>
        <w:t>sekretorius</w:t>
      </w:r>
      <w:r w:rsidRPr="0038047E">
        <w:rPr>
          <w:rFonts w:ascii="Times New Roman" w:hAnsi="Times New Roman"/>
          <w:sz w:val="24"/>
          <w:szCs w:val="24"/>
        </w:rPr>
        <w:t>:</w:t>
      </w:r>
    </w:p>
    <w:p w14:paraId="2FE8C130" w14:textId="77777777" w:rsidR="004F3B30" w:rsidRPr="0038047E" w:rsidRDefault="004F3B30" w:rsidP="004F3B30">
      <w:pPr>
        <w:tabs>
          <w:tab w:val="right" w:pos="-142"/>
          <w:tab w:val="left" w:pos="284"/>
          <w:tab w:val="left" w:pos="426"/>
        </w:tabs>
        <w:spacing w:line="360" w:lineRule="auto"/>
        <w:ind w:firstLine="851"/>
        <w:jc w:val="both"/>
        <w:rPr>
          <w:rFonts w:ascii="Times New Roman" w:hAnsi="Times New Roman"/>
          <w:sz w:val="24"/>
          <w:szCs w:val="24"/>
        </w:rPr>
      </w:pPr>
      <w:r w:rsidRPr="0038047E">
        <w:rPr>
          <w:rFonts w:ascii="Times New Roman" w:hAnsi="Times New Roman"/>
          <w:sz w:val="24"/>
          <w:szCs w:val="24"/>
        </w:rPr>
        <w:t>24.1. patikrina gautų prašymų ir su jais pateiktų dokumentų tinkamumą bei atitikimą Programai ir, kartu su apibendrinta informacija, pateikia Komisijai;</w:t>
      </w:r>
    </w:p>
    <w:p w14:paraId="0F482E33" w14:textId="77777777" w:rsidR="004F3B30" w:rsidRPr="0038047E" w:rsidRDefault="004F3B30" w:rsidP="004F3B30">
      <w:pPr>
        <w:tabs>
          <w:tab w:val="right" w:pos="-142"/>
          <w:tab w:val="left" w:pos="284"/>
          <w:tab w:val="left" w:pos="426"/>
        </w:tabs>
        <w:spacing w:line="360" w:lineRule="auto"/>
        <w:ind w:firstLine="851"/>
        <w:jc w:val="both"/>
        <w:rPr>
          <w:rFonts w:ascii="Times New Roman" w:hAnsi="Times New Roman"/>
          <w:spacing w:val="-6"/>
          <w:sz w:val="24"/>
          <w:szCs w:val="24"/>
        </w:rPr>
      </w:pPr>
      <w:r w:rsidRPr="0038047E">
        <w:rPr>
          <w:rFonts w:ascii="Times New Roman" w:hAnsi="Times New Roman"/>
          <w:sz w:val="24"/>
          <w:szCs w:val="24"/>
        </w:rPr>
        <w:t xml:space="preserve">24.2. </w:t>
      </w:r>
      <w:r w:rsidRPr="0038047E">
        <w:rPr>
          <w:rFonts w:ascii="Times New Roman" w:hAnsi="Times New Roman"/>
          <w:spacing w:val="-6"/>
          <w:sz w:val="24"/>
          <w:szCs w:val="24"/>
        </w:rPr>
        <w:t>protokoluoja Komisijos posėdži</w:t>
      </w:r>
      <w:r>
        <w:rPr>
          <w:rFonts w:ascii="Times New Roman" w:hAnsi="Times New Roman"/>
          <w:spacing w:val="-6"/>
          <w:sz w:val="24"/>
          <w:szCs w:val="24"/>
        </w:rPr>
        <w:t>us</w:t>
      </w:r>
      <w:r w:rsidRPr="0038047E">
        <w:rPr>
          <w:rFonts w:ascii="Times New Roman" w:hAnsi="Times New Roman"/>
          <w:spacing w:val="-6"/>
          <w:sz w:val="24"/>
          <w:szCs w:val="24"/>
        </w:rPr>
        <w:t xml:space="preserve"> ir pasirašo protokolus;</w:t>
      </w:r>
    </w:p>
    <w:p w14:paraId="5F21133F" w14:textId="77777777" w:rsidR="004F3B30" w:rsidRPr="0038047E" w:rsidRDefault="004F3B30" w:rsidP="004F3B30">
      <w:pPr>
        <w:tabs>
          <w:tab w:val="right" w:pos="-142"/>
          <w:tab w:val="left" w:pos="284"/>
          <w:tab w:val="left" w:pos="426"/>
        </w:tabs>
        <w:spacing w:line="360" w:lineRule="auto"/>
        <w:ind w:firstLine="851"/>
        <w:jc w:val="both"/>
        <w:rPr>
          <w:rFonts w:ascii="Times New Roman" w:hAnsi="Times New Roman"/>
          <w:sz w:val="24"/>
          <w:szCs w:val="24"/>
        </w:rPr>
      </w:pPr>
      <w:r w:rsidRPr="0038047E">
        <w:rPr>
          <w:rFonts w:ascii="Times New Roman" w:hAnsi="Times New Roman"/>
          <w:sz w:val="24"/>
          <w:szCs w:val="24"/>
        </w:rPr>
        <w:t>24.3. rengia kitus Komisijos dokumentus ir raštus.</w:t>
      </w:r>
    </w:p>
    <w:p w14:paraId="12EC44FC" w14:textId="77777777" w:rsidR="004F3B30" w:rsidRPr="0038047E" w:rsidRDefault="004F3B30" w:rsidP="004F3B30">
      <w:pPr>
        <w:tabs>
          <w:tab w:val="right" w:pos="-142"/>
          <w:tab w:val="left" w:pos="284"/>
          <w:tab w:val="left" w:pos="426"/>
        </w:tabs>
        <w:spacing w:line="360" w:lineRule="auto"/>
        <w:ind w:firstLine="851"/>
        <w:jc w:val="both"/>
        <w:rPr>
          <w:rFonts w:ascii="Times New Roman" w:hAnsi="Times New Roman"/>
          <w:sz w:val="24"/>
          <w:szCs w:val="24"/>
        </w:rPr>
      </w:pPr>
      <w:r w:rsidRPr="0038047E">
        <w:rPr>
          <w:rFonts w:ascii="Times New Roman" w:hAnsi="Times New Roman"/>
          <w:sz w:val="24"/>
          <w:szCs w:val="24"/>
        </w:rPr>
        <w:t xml:space="preserve">25. </w:t>
      </w:r>
      <w:r w:rsidRPr="0038047E">
        <w:rPr>
          <w:rFonts w:ascii="Times New Roman" w:hAnsi="Times New Roman"/>
          <w:bCs/>
          <w:sz w:val="24"/>
          <w:szCs w:val="24"/>
          <w:lang w:eastAsia="en-US"/>
        </w:rPr>
        <w:t xml:space="preserve">Komisija išnagrinėja Bendrijų pateiktus prašymus ir dokumentus finansinei paramai gauti ir dėl kiekvieno prašymo priima rekomendacinio pobūdžio motyvuotą sprendimą </w:t>
      </w:r>
      <w:r w:rsidRPr="0038047E">
        <w:rPr>
          <w:rFonts w:ascii="Times New Roman" w:hAnsi="Times New Roman"/>
          <w:color w:val="000000"/>
          <w:sz w:val="24"/>
          <w:lang w:eastAsia="en-US"/>
        </w:rPr>
        <w:t>skirti finansinę paramą, nurodant skirtinos paramos dydį, kuris gali būti mažesnis nei prašo Bendrija, arba siūlo paramos neskirti.</w:t>
      </w:r>
    </w:p>
    <w:p w14:paraId="0D1F3D02" w14:textId="77777777" w:rsidR="004F3B30" w:rsidRPr="0038047E" w:rsidRDefault="004F3B30" w:rsidP="004F3B30">
      <w:pPr>
        <w:tabs>
          <w:tab w:val="right" w:pos="0"/>
        </w:tabs>
        <w:spacing w:line="360" w:lineRule="auto"/>
        <w:ind w:firstLine="851"/>
        <w:jc w:val="both"/>
        <w:rPr>
          <w:rFonts w:ascii="Times New Roman" w:hAnsi="Times New Roman"/>
          <w:sz w:val="24"/>
          <w:lang w:eastAsia="en-US"/>
        </w:rPr>
      </w:pPr>
      <w:r w:rsidRPr="0038047E">
        <w:rPr>
          <w:rFonts w:ascii="Times New Roman" w:hAnsi="Times New Roman"/>
          <w:bCs/>
          <w:sz w:val="24"/>
          <w:szCs w:val="24"/>
          <w:lang w:eastAsia="en-US"/>
        </w:rPr>
        <w:t xml:space="preserve">26. </w:t>
      </w:r>
      <w:r w:rsidRPr="0038047E">
        <w:rPr>
          <w:rFonts w:ascii="Times New Roman" w:hAnsi="Times New Roman"/>
          <w:sz w:val="24"/>
          <w:lang w:eastAsia="en-US"/>
        </w:rPr>
        <w:t xml:space="preserve">Komisija visus Bendrijų pateiktus prašymus </w:t>
      </w:r>
      <w:r w:rsidRPr="0038047E">
        <w:rPr>
          <w:rFonts w:ascii="Times New Roman" w:hAnsi="Times New Roman"/>
          <w:bCs/>
          <w:sz w:val="24"/>
          <w:szCs w:val="24"/>
          <w:lang w:eastAsia="en-US"/>
        </w:rPr>
        <w:t xml:space="preserve">finansinei paramai gauti ir </w:t>
      </w:r>
      <w:r w:rsidRPr="0038047E">
        <w:rPr>
          <w:rFonts w:ascii="Times New Roman" w:eastAsia="Calibri" w:hAnsi="Times New Roman"/>
          <w:sz w:val="24"/>
          <w:szCs w:val="24"/>
          <w:lang w:eastAsia="en-US"/>
        </w:rPr>
        <w:t xml:space="preserve">prašymus </w:t>
      </w:r>
      <w:r w:rsidRPr="0038047E">
        <w:rPr>
          <w:rFonts w:ascii="Times New Roman" w:hAnsi="Times New Roman"/>
          <w:color w:val="000000"/>
          <w:sz w:val="24"/>
          <w:szCs w:val="24"/>
          <w:lang w:eastAsia="en-US"/>
        </w:rPr>
        <w:t>dėl bendro naudojimo žemėje esančių kelių perleidimo Savivaldybės nuosavybėn</w:t>
      </w:r>
      <w:r w:rsidRPr="0038047E">
        <w:rPr>
          <w:rFonts w:ascii="Times New Roman" w:eastAsia="Calibri" w:hAnsi="Times New Roman"/>
          <w:sz w:val="24"/>
          <w:szCs w:val="24"/>
          <w:lang w:eastAsia="en-US"/>
        </w:rPr>
        <w:t xml:space="preserve"> </w:t>
      </w:r>
      <w:r w:rsidRPr="0038047E">
        <w:rPr>
          <w:rFonts w:ascii="Times New Roman" w:hAnsi="Times New Roman"/>
          <w:sz w:val="24"/>
          <w:lang w:eastAsia="en-US"/>
        </w:rPr>
        <w:t>nagrinėja ir įvertina eilės tvarka pagal jų užregistravimo Savivaldybėje datą ir laiką.</w:t>
      </w:r>
    </w:p>
    <w:p w14:paraId="027437D1"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27. Komisija į posėdžius gali kviesti prašymą pateikusios Bendrijos atstovą.</w:t>
      </w:r>
    </w:p>
    <w:p w14:paraId="3F8E0858" w14:textId="77777777" w:rsidR="004F3B30" w:rsidRPr="00A80404"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sz w:val="24"/>
          <w:szCs w:val="24"/>
        </w:rPr>
        <w:t>28. Bendrijos prašymų, programos teikiamai finansinei paramai gauti pagal pateiktus dokumentus, vertinimas:</w:t>
      </w:r>
      <w:r w:rsidRPr="00A80404">
        <w:rPr>
          <w:rFonts w:ascii="Times New Roman" w:hAnsi="Times New Roman"/>
          <w:sz w:val="24"/>
          <w:szCs w:val="24"/>
        </w:rPr>
        <w:t xml:space="preserve"> </w:t>
      </w:r>
    </w:p>
    <w:p w14:paraId="46E2F362" w14:textId="77777777" w:rsidR="004F3B30" w:rsidRPr="00A80404" w:rsidRDefault="004F3B30" w:rsidP="004F3B30">
      <w:pPr>
        <w:tabs>
          <w:tab w:val="right" w:pos="0"/>
        </w:tabs>
        <w:ind w:firstLine="85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809"/>
        <w:gridCol w:w="934"/>
        <w:gridCol w:w="933"/>
        <w:gridCol w:w="933"/>
        <w:gridCol w:w="1016"/>
        <w:gridCol w:w="1033"/>
      </w:tblGrid>
      <w:tr w:rsidR="004F3B30" w:rsidRPr="00A80404" w14:paraId="2DB90377" w14:textId="77777777" w:rsidTr="008B6DD2">
        <w:tc>
          <w:tcPr>
            <w:tcW w:w="3681"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14:paraId="0B9FD829" w14:textId="77777777" w:rsidR="004F3B30" w:rsidRPr="00A80404" w:rsidRDefault="004F3B30" w:rsidP="008B6DD2">
            <w:pPr>
              <w:jc w:val="right"/>
              <w:rPr>
                <w:rFonts w:ascii="Times New Roman" w:eastAsia="Calibri" w:hAnsi="Times New Roman"/>
                <w:sz w:val="24"/>
                <w:szCs w:val="24"/>
                <w:lang w:eastAsia="en-US"/>
              </w:rPr>
            </w:pPr>
            <w:r w:rsidRPr="00A80404">
              <w:rPr>
                <w:rFonts w:ascii="Times New Roman" w:eastAsia="Calibri" w:hAnsi="Times New Roman"/>
                <w:sz w:val="24"/>
                <w:szCs w:val="24"/>
                <w:lang w:eastAsia="en-US"/>
              </w:rPr>
              <w:t>Vertinimas                               balais</w:t>
            </w:r>
          </w:p>
          <w:p w14:paraId="0E346368" w14:textId="77777777" w:rsidR="004F3B30" w:rsidRPr="00A80404" w:rsidRDefault="004F3B30" w:rsidP="008B6DD2">
            <w:pPr>
              <w:rPr>
                <w:rFonts w:ascii="Times New Roman" w:eastAsia="Calibri" w:hAnsi="Times New Roman"/>
                <w:sz w:val="24"/>
                <w:szCs w:val="24"/>
                <w:lang w:eastAsia="en-US"/>
              </w:rPr>
            </w:pPr>
            <w:r w:rsidRPr="00A80404">
              <w:rPr>
                <w:rFonts w:ascii="Times New Roman" w:eastAsia="Calibri" w:hAnsi="Times New Roman"/>
                <w:sz w:val="24"/>
                <w:szCs w:val="24"/>
                <w:lang w:eastAsia="en-US"/>
              </w:rPr>
              <w:t xml:space="preserve">Vertinimo </w:t>
            </w:r>
          </w:p>
          <w:p w14:paraId="0AD63D57" w14:textId="77777777" w:rsidR="004F3B30" w:rsidRPr="00A80404" w:rsidRDefault="004F3B30" w:rsidP="008B6DD2">
            <w:pPr>
              <w:rPr>
                <w:rFonts w:ascii="Times New Roman" w:eastAsia="Calibri" w:hAnsi="Times New Roman"/>
                <w:sz w:val="24"/>
                <w:szCs w:val="24"/>
                <w:lang w:eastAsia="en-US"/>
              </w:rPr>
            </w:pPr>
            <w:r w:rsidRPr="00A80404">
              <w:rPr>
                <w:rFonts w:ascii="Times New Roman" w:eastAsia="Calibri" w:hAnsi="Times New Roman"/>
                <w:sz w:val="24"/>
                <w:szCs w:val="24"/>
                <w:lang w:eastAsia="en-US"/>
              </w:rPr>
              <w:t xml:space="preserve">rodiklio </w:t>
            </w:r>
          </w:p>
          <w:p w14:paraId="57FBDAB1" w14:textId="77777777" w:rsidR="004F3B30" w:rsidRPr="00A80404" w:rsidRDefault="004F3B30" w:rsidP="008B6DD2">
            <w:pPr>
              <w:rPr>
                <w:rFonts w:ascii="Times New Roman" w:eastAsia="Calibri" w:hAnsi="Times New Roman"/>
                <w:sz w:val="24"/>
                <w:szCs w:val="24"/>
                <w:lang w:eastAsia="en-US"/>
              </w:rPr>
            </w:pPr>
            <w:r w:rsidRPr="00A80404">
              <w:rPr>
                <w:rFonts w:ascii="Times New Roman" w:eastAsia="Calibri" w:hAnsi="Times New Roman"/>
                <w:sz w:val="24"/>
                <w:szCs w:val="24"/>
                <w:lang w:eastAsia="en-US"/>
              </w:rPr>
              <w:t xml:space="preserve">pavadinimas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0198F5" w14:textId="77777777" w:rsidR="004F3B30" w:rsidRPr="00A80404" w:rsidRDefault="004F3B30" w:rsidP="008B6DD2">
            <w:pPr>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55D4FA" w14:textId="77777777" w:rsidR="004F3B30" w:rsidRPr="00A80404" w:rsidRDefault="004F3B30" w:rsidP="008B6DD2">
            <w:pPr>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D88345" w14:textId="77777777" w:rsidR="004F3B30" w:rsidRPr="00A80404" w:rsidRDefault="004F3B30" w:rsidP="008B6DD2">
            <w:pPr>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098B4" w14:textId="77777777" w:rsidR="004F3B30" w:rsidRPr="00A80404" w:rsidRDefault="004F3B30" w:rsidP="008B6DD2">
            <w:pPr>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75EF26D" w14:textId="77777777" w:rsidR="004F3B30" w:rsidRPr="00A80404" w:rsidRDefault="004F3B30" w:rsidP="008B6DD2">
            <w:pPr>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08732EA" w14:textId="77777777" w:rsidR="004F3B30" w:rsidRPr="00A80404" w:rsidRDefault="004F3B30" w:rsidP="008B6DD2">
            <w:pPr>
              <w:ind w:left="-50"/>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Skiriama balų</w:t>
            </w:r>
          </w:p>
        </w:tc>
      </w:tr>
      <w:tr w:rsidR="004F3B30" w:rsidRPr="00A80404" w14:paraId="4B48B7CD" w14:textId="77777777" w:rsidTr="008B6DD2">
        <w:trPr>
          <w:trHeight w:val="901"/>
        </w:trPr>
        <w:tc>
          <w:tcPr>
            <w:tcW w:w="3681" w:type="dxa"/>
            <w:tcBorders>
              <w:left w:val="single" w:sz="4" w:space="0" w:color="auto"/>
              <w:bottom w:val="single" w:sz="4" w:space="0" w:color="auto"/>
              <w:right w:val="single" w:sz="4" w:space="0" w:color="auto"/>
            </w:tcBorders>
            <w:shd w:val="clear" w:color="auto" w:fill="auto"/>
          </w:tcPr>
          <w:p w14:paraId="2DC6B882" w14:textId="77777777" w:rsidR="004F3B30" w:rsidRPr="00A80404" w:rsidRDefault="004F3B30" w:rsidP="008B6DD2">
            <w:pPr>
              <w:ind w:right="-125"/>
              <w:rPr>
                <w:rFonts w:ascii="Times New Roman" w:eastAsia="Calibri" w:hAnsi="Times New Roman"/>
                <w:sz w:val="24"/>
                <w:szCs w:val="24"/>
                <w:vertAlign w:val="superscript"/>
                <w:lang w:eastAsia="en-US"/>
              </w:rPr>
            </w:pPr>
            <w:r w:rsidRPr="00A80404">
              <w:rPr>
                <w:rFonts w:ascii="Times New Roman" w:eastAsia="Calibri" w:hAnsi="Times New Roman"/>
                <w:sz w:val="24"/>
                <w:szCs w:val="24"/>
                <w:lang w:eastAsia="en-US"/>
              </w:rPr>
              <w:t>Bendrijos sodų sklypuose gyvenamąją vietą deklaravusių savininkų dalis nuo visų bendrijos sklypų</w:t>
            </w:r>
          </w:p>
        </w:tc>
        <w:tc>
          <w:tcPr>
            <w:tcW w:w="850" w:type="dxa"/>
            <w:tcBorders>
              <w:left w:val="single" w:sz="4" w:space="0" w:color="auto"/>
              <w:bottom w:val="single" w:sz="4" w:space="0" w:color="auto"/>
              <w:right w:val="single" w:sz="4" w:space="0" w:color="auto"/>
            </w:tcBorders>
            <w:shd w:val="clear" w:color="auto" w:fill="auto"/>
            <w:vAlign w:val="center"/>
          </w:tcPr>
          <w:p w14:paraId="3BA1299F"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0</w:t>
            </w:r>
            <w:r w:rsidRPr="00A80404">
              <w:rPr>
                <w:rFonts w:ascii="Calibri" w:eastAsia="Calibri" w:hAnsi="Calibri"/>
                <w:color w:val="000000"/>
                <w:sz w:val="24"/>
                <w:lang w:eastAsia="en-US"/>
              </w:rPr>
              <w:t>-</w:t>
            </w:r>
            <w:r w:rsidRPr="00A80404">
              <w:rPr>
                <w:rFonts w:ascii="Times New Roman" w:eastAsia="Calibri" w:hAnsi="Times New Roman"/>
                <w:color w:val="000000"/>
                <w:sz w:val="24"/>
                <w:lang w:eastAsia="en-US"/>
              </w:rPr>
              <w:t>9</w:t>
            </w:r>
            <w:r w:rsidRPr="00A80404">
              <w:rPr>
                <w:rFonts w:ascii="Times New Roman" w:eastAsia="Calibri" w:hAnsi="Times New Roman"/>
                <w:sz w:val="24"/>
                <w:szCs w:val="24"/>
                <w:lang w:eastAsia="en-US"/>
              </w:rPr>
              <w:t xml:space="preserve">  %</w:t>
            </w:r>
          </w:p>
        </w:tc>
        <w:tc>
          <w:tcPr>
            <w:tcW w:w="993" w:type="dxa"/>
            <w:tcBorders>
              <w:left w:val="single" w:sz="4" w:space="0" w:color="auto"/>
              <w:bottom w:val="single" w:sz="4" w:space="0" w:color="auto"/>
              <w:right w:val="single" w:sz="4" w:space="0" w:color="auto"/>
            </w:tcBorders>
            <w:shd w:val="clear" w:color="auto" w:fill="auto"/>
            <w:vAlign w:val="center"/>
          </w:tcPr>
          <w:p w14:paraId="30C67CCC" w14:textId="77777777" w:rsidR="004F3B30" w:rsidRPr="00A80404" w:rsidRDefault="004F3B30" w:rsidP="008B6DD2">
            <w:pPr>
              <w:ind w:left="-104"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10</w:t>
            </w:r>
            <w:r w:rsidRPr="00A80404">
              <w:rPr>
                <w:rFonts w:ascii="Calibri" w:eastAsia="Calibri" w:hAnsi="Calibri"/>
                <w:sz w:val="24"/>
                <w:szCs w:val="24"/>
                <w:lang w:eastAsia="en-US"/>
              </w:rPr>
              <w:t>-</w:t>
            </w:r>
            <w:r w:rsidRPr="00A80404">
              <w:rPr>
                <w:rFonts w:ascii="Times New Roman" w:eastAsia="Calibri" w:hAnsi="Times New Roman"/>
                <w:sz w:val="24"/>
                <w:szCs w:val="24"/>
                <w:lang w:eastAsia="en-US"/>
              </w:rPr>
              <w:t>25 %</w:t>
            </w:r>
          </w:p>
        </w:tc>
        <w:tc>
          <w:tcPr>
            <w:tcW w:w="992" w:type="dxa"/>
            <w:tcBorders>
              <w:left w:val="single" w:sz="4" w:space="0" w:color="auto"/>
              <w:bottom w:val="single" w:sz="4" w:space="0" w:color="auto"/>
              <w:right w:val="single" w:sz="4" w:space="0" w:color="auto"/>
            </w:tcBorders>
            <w:shd w:val="clear" w:color="auto" w:fill="auto"/>
            <w:vAlign w:val="center"/>
          </w:tcPr>
          <w:p w14:paraId="49AE7540" w14:textId="77777777" w:rsidR="004F3B30" w:rsidRPr="00A80404" w:rsidRDefault="004F3B30" w:rsidP="008B6DD2">
            <w:pPr>
              <w:ind w:left="-111"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26</w:t>
            </w:r>
            <w:r w:rsidRPr="00A80404">
              <w:rPr>
                <w:rFonts w:ascii="Calibri" w:eastAsia="Calibri" w:hAnsi="Calibri"/>
                <w:sz w:val="24"/>
                <w:szCs w:val="24"/>
                <w:lang w:eastAsia="en-US"/>
              </w:rPr>
              <w:t>-</w:t>
            </w:r>
            <w:r w:rsidRPr="00A80404">
              <w:rPr>
                <w:rFonts w:ascii="Times New Roman" w:eastAsia="Calibri" w:hAnsi="Times New Roman"/>
                <w:sz w:val="24"/>
                <w:szCs w:val="24"/>
                <w:lang w:eastAsia="en-US"/>
              </w:rPr>
              <w:t>50 %</w:t>
            </w:r>
          </w:p>
        </w:tc>
        <w:tc>
          <w:tcPr>
            <w:tcW w:w="992" w:type="dxa"/>
            <w:tcBorders>
              <w:left w:val="single" w:sz="4" w:space="0" w:color="auto"/>
              <w:bottom w:val="single" w:sz="4" w:space="0" w:color="auto"/>
              <w:right w:val="single" w:sz="4" w:space="0" w:color="auto"/>
            </w:tcBorders>
            <w:shd w:val="clear" w:color="auto" w:fill="auto"/>
            <w:vAlign w:val="center"/>
          </w:tcPr>
          <w:p w14:paraId="44D4FB9B" w14:textId="77777777" w:rsidR="004F3B30" w:rsidRPr="00A80404" w:rsidRDefault="004F3B30" w:rsidP="008B6DD2">
            <w:pPr>
              <w:ind w:left="-109"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51</w:t>
            </w:r>
            <w:r w:rsidRPr="00A80404">
              <w:rPr>
                <w:rFonts w:ascii="Calibri" w:eastAsia="Calibri" w:hAnsi="Calibri"/>
                <w:sz w:val="24"/>
                <w:szCs w:val="24"/>
                <w:lang w:eastAsia="en-US"/>
              </w:rPr>
              <w:t>-</w:t>
            </w:r>
            <w:r w:rsidRPr="00A80404">
              <w:rPr>
                <w:rFonts w:ascii="Times New Roman" w:eastAsia="Calibri" w:hAnsi="Times New Roman"/>
                <w:sz w:val="24"/>
                <w:szCs w:val="24"/>
                <w:lang w:eastAsia="en-US"/>
              </w:rPr>
              <w:t>75 %</w:t>
            </w:r>
          </w:p>
        </w:tc>
        <w:tc>
          <w:tcPr>
            <w:tcW w:w="1087" w:type="dxa"/>
            <w:tcBorders>
              <w:left w:val="single" w:sz="4" w:space="0" w:color="auto"/>
              <w:bottom w:val="single" w:sz="4" w:space="0" w:color="auto"/>
              <w:right w:val="single" w:sz="4" w:space="0" w:color="auto"/>
            </w:tcBorders>
            <w:shd w:val="clear" w:color="auto" w:fill="auto"/>
            <w:vAlign w:val="center"/>
          </w:tcPr>
          <w:p w14:paraId="39C53D9B" w14:textId="77777777" w:rsidR="004F3B30" w:rsidRPr="00A80404" w:rsidRDefault="004F3B30" w:rsidP="008B6DD2">
            <w:pPr>
              <w:ind w:left="-107"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76</w:t>
            </w:r>
            <w:r w:rsidRPr="00A80404">
              <w:rPr>
                <w:rFonts w:ascii="Calibri" w:eastAsia="Calibri" w:hAnsi="Calibri"/>
                <w:sz w:val="24"/>
                <w:szCs w:val="24"/>
                <w:lang w:eastAsia="en-US"/>
              </w:rPr>
              <w:t>-</w:t>
            </w:r>
            <w:r w:rsidRPr="00A80404">
              <w:rPr>
                <w:rFonts w:ascii="Times New Roman" w:eastAsia="Calibri" w:hAnsi="Times New Roman"/>
                <w:sz w:val="24"/>
                <w:szCs w:val="24"/>
                <w:lang w:eastAsia="en-US"/>
              </w:rPr>
              <w:t>100 %</w:t>
            </w:r>
          </w:p>
        </w:tc>
        <w:tc>
          <w:tcPr>
            <w:tcW w:w="1033" w:type="dxa"/>
            <w:tcBorders>
              <w:left w:val="single" w:sz="4" w:space="0" w:color="auto"/>
              <w:bottom w:val="single" w:sz="4" w:space="0" w:color="auto"/>
              <w:right w:val="single" w:sz="4" w:space="0" w:color="auto"/>
            </w:tcBorders>
            <w:shd w:val="clear" w:color="auto" w:fill="auto"/>
          </w:tcPr>
          <w:p w14:paraId="5ED9240C" w14:textId="77777777" w:rsidR="004F3B30" w:rsidRPr="00A80404" w:rsidRDefault="004F3B30" w:rsidP="008B6DD2">
            <w:pPr>
              <w:rPr>
                <w:rFonts w:ascii="Calibri" w:eastAsia="Calibri" w:hAnsi="Calibri"/>
                <w:sz w:val="24"/>
                <w:szCs w:val="24"/>
                <w:lang w:eastAsia="en-US"/>
              </w:rPr>
            </w:pPr>
          </w:p>
        </w:tc>
      </w:tr>
      <w:tr w:rsidR="004F3B30" w:rsidRPr="00A80404" w14:paraId="01040CD8" w14:textId="77777777" w:rsidTr="008B6DD2">
        <w:trPr>
          <w:trHeight w:val="419"/>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FC00C57" w14:textId="77777777" w:rsidR="004F3B30" w:rsidRPr="00A80404" w:rsidRDefault="004F3B30" w:rsidP="008B6DD2">
            <w:pPr>
              <w:ind w:right="-125"/>
              <w:rPr>
                <w:rFonts w:ascii="Times New Roman" w:eastAsia="Calibri" w:hAnsi="Times New Roman"/>
                <w:sz w:val="24"/>
                <w:szCs w:val="24"/>
                <w:lang w:eastAsia="en-US"/>
              </w:rPr>
            </w:pPr>
            <w:r w:rsidRPr="00A80404">
              <w:rPr>
                <w:rFonts w:ascii="Times New Roman" w:eastAsia="Calibri" w:hAnsi="Times New Roman"/>
                <w:sz w:val="24"/>
                <w:szCs w:val="24"/>
                <w:lang w:eastAsia="en-US"/>
              </w:rPr>
              <w:t>Atitiktis 7 punkte išvardytiems prioritetams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A6296A"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8FB01C"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3EB87"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F6D36"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7.2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B1DA249"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7.1</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AE79320" w14:textId="77777777" w:rsidR="004F3B30" w:rsidRPr="00A80404" w:rsidRDefault="004F3B30" w:rsidP="008B6DD2">
            <w:pPr>
              <w:rPr>
                <w:rFonts w:ascii="Times New Roman" w:eastAsia="Calibri" w:hAnsi="Times New Roman"/>
                <w:sz w:val="24"/>
                <w:szCs w:val="24"/>
                <w:lang w:eastAsia="en-US"/>
              </w:rPr>
            </w:pPr>
          </w:p>
        </w:tc>
      </w:tr>
      <w:tr w:rsidR="004F3B30" w:rsidRPr="00A80404" w14:paraId="20EC1877" w14:textId="77777777" w:rsidTr="008B6DD2">
        <w:trPr>
          <w:trHeight w:val="351"/>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36D6242" w14:textId="77777777" w:rsidR="004F3B30" w:rsidRPr="00A80404" w:rsidRDefault="004F3B30" w:rsidP="008B6DD2">
            <w:pPr>
              <w:ind w:right="-125"/>
              <w:rPr>
                <w:rFonts w:ascii="Times New Roman" w:eastAsia="Calibri" w:hAnsi="Times New Roman"/>
                <w:sz w:val="24"/>
                <w:szCs w:val="24"/>
                <w:lang w:eastAsia="en-US"/>
              </w:rPr>
            </w:pPr>
            <w:r w:rsidRPr="00A80404">
              <w:rPr>
                <w:rFonts w:ascii="Times New Roman" w:eastAsia="Calibri" w:hAnsi="Times New Roman"/>
                <w:sz w:val="24"/>
                <w:szCs w:val="24"/>
                <w:lang w:eastAsia="en-US"/>
              </w:rPr>
              <w:t>Iš viso skiriama balų: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5F42C3"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910E70"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3CDE2"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E1FDC"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x</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5F8FCB6" w14:textId="77777777" w:rsidR="004F3B30" w:rsidRPr="00A80404" w:rsidRDefault="004F3B30" w:rsidP="008B6DD2">
            <w:pPr>
              <w:ind w:right="-125"/>
              <w:jc w:val="center"/>
              <w:rPr>
                <w:rFonts w:ascii="Times New Roman" w:eastAsia="Calibri" w:hAnsi="Times New Roman"/>
                <w:sz w:val="24"/>
                <w:szCs w:val="24"/>
                <w:lang w:eastAsia="en-US"/>
              </w:rPr>
            </w:pPr>
            <w:r w:rsidRPr="00A80404">
              <w:rPr>
                <w:rFonts w:ascii="Times New Roman" w:eastAsia="Calibri" w:hAnsi="Times New Roman"/>
                <w:sz w:val="24"/>
                <w:szCs w:val="24"/>
                <w:lang w:eastAsia="en-US"/>
              </w:rPr>
              <w:t>x</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C039807" w14:textId="77777777" w:rsidR="004F3B30" w:rsidRPr="00A80404" w:rsidRDefault="004F3B30" w:rsidP="008B6DD2">
            <w:pPr>
              <w:rPr>
                <w:rFonts w:ascii="Times New Roman" w:eastAsia="Calibri" w:hAnsi="Times New Roman"/>
                <w:sz w:val="24"/>
                <w:szCs w:val="24"/>
                <w:lang w:eastAsia="en-US"/>
              </w:rPr>
            </w:pPr>
          </w:p>
        </w:tc>
      </w:tr>
    </w:tbl>
    <w:p w14:paraId="1C73517E" w14:textId="77777777" w:rsidR="004F3B30" w:rsidRPr="00A80404" w:rsidRDefault="004F3B30" w:rsidP="004F3B30">
      <w:pPr>
        <w:ind w:firstLine="851"/>
        <w:jc w:val="both"/>
        <w:rPr>
          <w:rFonts w:ascii="Calibri" w:eastAsia="Calibri" w:hAnsi="Calibri"/>
          <w:sz w:val="22"/>
          <w:szCs w:val="22"/>
          <w:lang w:eastAsia="en-US"/>
        </w:rPr>
      </w:pPr>
    </w:p>
    <w:p w14:paraId="0F0A1476" w14:textId="77777777" w:rsidR="004F3B30" w:rsidRPr="00A80404" w:rsidRDefault="004F3B30" w:rsidP="004F3B30">
      <w:pPr>
        <w:spacing w:line="360" w:lineRule="auto"/>
        <w:ind w:firstLine="851"/>
        <w:jc w:val="both"/>
        <w:rPr>
          <w:rFonts w:ascii="Times New Roman" w:hAnsi="Times New Roman"/>
          <w:sz w:val="24"/>
          <w:szCs w:val="24"/>
          <w:lang w:eastAsia="en-US"/>
        </w:rPr>
      </w:pPr>
      <w:r w:rsidRPr="00A80404">
        <w:rPr>
          <w:rFonts w:ascii="Times New Roman" w:hAnsi="Times New Roman"/>
          <w:sz w:val="24"/>
          <w:szCs w:val="24"/>
          <w:lang w:eastAsia="en-US"/>
        </w:rPr>
        <w:t>2</w:t>
      </w:r>
      <w:r>
        <w:rPr>
          <w:rFonts w:ascii="Times New Roman" w:hAnsi="Times New Roman"/>
          <w:sz w:val="24"/>
          <w:szCs w:val="24"/>
          <w:lang w:eastAsia="en-US"/>
        </w:rPr>
        <w:t>9</w:t>
      </w:r>
      <w:r w:rsidRPr="00A80404">
        <w:rPr>
          <w:rFonts w:ascii="Times New Roman" w:hAnsi="Times New Roman"/>
          <w:sz w:val="24"/>
          <w:szCs w:val="24"/>
          <w:lang w:eastAsia="en-US"/>
        </w:rPr>
        <w:t>. Komisija sprendimą siūlyti tenkinti Bendrijos prašymą skirti paramą priima, jei bendras įvertinimas yra ne mažiau kaip 3 balai ir prašymas atitinka Programos 7 punkto darbų ar paslaugų atlikimo prioritetus.</w:t>
      </w:r>
    </w:p>
    <w:p w14:paraId="10BFA380" w14:textId="77777777" w:rsidR="004F3B30" w:rsidRDefault="004F3B30" w:rsidP="004F3B30">
      <w:pPr>
        <w:tabs>
          <w:tab w:val="right" w:pos="0"/>
        </w:tabs>
        <w:spacing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Pr="00A80404">
        <w:rPr>
          <w:rFonts w:ascii="Times New Roman" w:eastAsia="Calibri" w:hAnsi="Times New Roman"/>
          <w:sz w:val="24"/>
          <w:szCs w:val="24"/>
          <w:lang w:eastAsia="en-US"/>
        </w:rPr>
        <w:t xml:space="preserve">. Bendrijos, kurių prašymai įvertinami teigiamai, surašomos į sąrašą pagal surinktų balų skaičių mažėjančia tvarka, vadovaujantis 7 punkte nurodytu prioritetų eiliškumu (t. y. pirmiau surašomos Bendrijos pagal 7.1 prioritetą, paskui – pagal 7.2 prioritetą ir t. t.). Tuo atveju, jei Bendrijos pagal tą patį prioritetą įvertinamos vienodu balų skaičiumi, pirmiau įrašoma ta Bendrija, kurios sklypuose gyvenamąją vietą deklaravusių savininkų dalis yra didesnė. Jei ir pagal šį vertinimo rodiklį negalima nustatyti Bendrijos įrašymo į sąrašą eiliškumo, pirmiau įrašoma ta Bendrija, kuri prašymą pateikė anksčiau. </w:t>
      </w:r>
    </w:p>
    <w:p w14:paraId="22F0148F" w14:textId="77777777" w:rsidR="004F3B30" w:rsidRPr="0038047E" w:rsidRDefault="004F3B30" w:rsidP="004F3B30">
      <w:pPr>
        <w:tabs>
          <w:tab w:val="right" w:pos="0"/>
        </w:tabs>
        <w:spacing w:line="360" w:lineRule="auto"/>
        <w:ind w:firstLine="851"/>
        <w:jc w:val="both"/>
        <w:rPr>
          <w:rFonts w:ascii="Times New Roman" w:eastAsia="Calibri" w:hAnsi="Times New Roman"/>
          <w:sz w:val="24"/>
          <w:szCs w:val="24"/>
          <w:lang w:eastAsia="en-US"/>
        </w:rPr>
      </w:pPr>
      <w:r w:rsidRPr="0038047E">
        <w:rPr>
          <w:rFonts w:ascii="Times New Roman" w:eastAsia="Calibri" w:hAnsi="Times New Roman"/>
          <w:sz w:val="24"/>
          <w:szCs w:val="24"/>
          <w:lang w:eastAsia="en-US"/>
        </w:rPr>
        <w:t xml:space="preserve">31. Bendrijos, kurių prašymai </w:t>
      </w:r>
      <w:r w:rsidRPr="0038047E">
        <w:rPr>
          <w:rFonts w:ascii="Times New Roman" w:hAnsi="Times New Roman"/>
          <w:color w:val="000000"/>
          <w:sz w:val="24"/>
          <w:szCs w:val="24"/>
          <w:lang w:eastAsia="en-US"/>
        </w:rPr>
        <w:t>dėl bendro naudojimo žemėje esančių kelių perleidimo Savivaldybės nuosavybėn</w:t>
      </w:r>
      <w:r w:rsidRPr="0038047E">
        <w:rPr>
          <w:rFonts w:ascii="Times New Roman" w:eastAsia="Calibri" w:hAnsi="Times New Roman"/>
          <w:sz w:val="24"/>
          <w:szCs w:val="24"/>
          <w:lang w:eastAsia="en-US"/>
        </w:rPr>
        <w:t xml:space="preserve"> Komisijos įvertinami teigiamai, surašomos į sąrašą. Pirmiausia yra tenkinamas tos Bendrijos prašymas, kuri prašymą pateikė anksčiau.</w:t>
      </w:r>
    </w:p>
    <w:p w14:paraId="6F51681F" w14:textId="77777777" w:rsidR="004F3B30"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32. Komisija, išnagrinėjusi Bendrijos prašymą dėl</w:t>
      </w:r>
      <w:r>
        <w:rPr>
          <w:rFonts w:ascii="Times New Roman" w:hAnsi="Times New Roman"/>
          <w:color w:val="000000"/>
          <w:sz w:val="24"/>
          <w:lang w:eastAsia="en-US"/>
        </w:rPr>
        <w:t>:</w:t>
      </w:r>
    </w:p>
    <w:p w14:paraId="2114539E" w14:textId="77777777" w:rsidR="004F3B30" w:rsidRDefault="004F3B30" w:rsidP="004F3B30">
      <w:pPr>
        <w:tabs>
          <w:tab w:val="right" w:pos="0"/>
        </w:tabs>
        <w:spacing w:line="360" w:lineRule="auto"/>
        <w:ind w:firstLine="851"/>
        <w:jc w:val="both"/>
        <w:rPr>
          <w:rFonts w:ascii="Times New Roman" w:hAnsi="Times New Roman"/>
          <w:color w:val="000000"/>
          <w:sz w:val="24"/>
          <w:lang w:eastAsia="en-US"/>
        </w:rPr>
      </w:pPr>
      <w:r>
        <w:rPr>
          <w:rFonts w:ascii="Times New Roman" w:hAnsi="Times New Roman"/>
          <w:color w:val="000000"/>
          <w:sz w:val="24"/>
          <w:lang w:eastAsia="en-US"/>
        </w:rPr>
        <w:t>32.1.</w:t>
      </w:r>
      <w:r w:rsidRPr="0038047E">
        <w:rPr>
          <w:rFonts w:ascii="Times New Roman" w:hAnsi="Times New Roman"/>
          <w:color w:val="000000"/>
          <w:sz w:val="24"/>
          <w:lang w:eastAsia="en-US"/>
        </w:rPr>
        <w:t xml:space="preserve"> dalinės finansinės paramos suteikimo bei su juo pateiktus dokumentus ir priėmusi atitinkamą sprendimą </w:t>
      </w:r>
      <w:r>
        <w:rPr>
          <w:rFonts w:ascii="Times New Roman" w:hAnsi="Times New Roman"/>
          <w:color w:val="000000"/>
          <w:sz w:val="24"/>
          <w:lang w:eastAsia="en-US"/>
        </w:rPr>
        <w:t>Savivaldybės merui</w:t>
      </w:r>
      <w:r w:rsidRPr="0038047E">
        <w:rPr>
          <w:rFonts w:ascii="Times New Roman" w:hAnsi="Times New Roman"/>
          <w:color w:val="000000"/>
          <w:sz w:val="24"/>
          <w:lang w:eastAsia="en-US"/>
        </w:rPr>
        <w:t xml:space="preserve"> pateikia siūlymą skirti Bendrijos prašomą lėšų sumą, neskirti lėšų arba skirti mažesnę lėšų sumą negu prašo Bendrija. Savivaldybės </w:t>
      </w:r>
      <w:r>
        <w:rPr>
          <w:rFonts w:ascii="Times New Roman" w:hAnsi="Times New Roman"/>
          <w:color w:val="000000"/>
          <w:sz w:val="24"/>
          <w:lang w:eastAsia="en-US"/>
        </w:rPr>
        <w:t>meras</w:t>
      </w:r>
      <w:r w:rsidRPr="0038047E">
        <w:rPr>
          <w:rFonts w:ascii="Times New Roman" w:hAnsi="Times New Roman"/>
          <w:color w:val="000000"/>
          <w:sz w:val="24"/>
          <w:lang w:eastAsia="en-US"/>
        </w:rPr>
        <w:t xml:space="preserve">, atsižvelgdamas į Programos lėšų kiekį bei Komisijos siūlymą, </w:t>
      </w:r>
      <w:r>
        <w:rPr>
          <w:rFonts w:ascii="Times New Roman" w:hAnsi="Times New Roman"/>
          <w:color w:val="000000"/>
          <w:sz w:val="24"/>
          <w:lang w:eastAsia="en-US"/>
        </w:rPr>
        <w:t>potvarkiu</w:t>
      </w:r>
      <w:r w:rsidRPr="0038047E">
        <w:rPr>
          <w:rFonts w:ascii="Times New Roman" w:hAnsi="Times New Roman"/>
          <w:color w:val="000000"/>
          <w:sz w:val="24"/>
          <w:lang w:eastAsia="en-US"/>
        </w:rPr>
        <w:t xml:space="preserve"> priima sprendi</w:t>
      </w:r>
      <w:r>
        <w:rPr>
          <w:rFonts w:ascii="Times New Roman" w:hAnsi="Times New Roman"/>
          <w:color w:val="000000"/>
          <w:sz w:val="24"/>
          <w:lang w:eastAsia="en-US"/>
        </w:rPr>
        <w:t>mą</w:t>
      </w:r>
      <w:r w:rsidRPr="0038047E">
        <w:rPr>
          <w:rFonts w:ascii="Times New Roman" w:hAnsi="Times New Roman"/>
          <w:color w:val="000000"/>
          <w:sz w:val="24"/>
          <w:lang w:eastAsia="en-US"/>
        </w:rPr>
        <w:t xml:space="preserve"> dėl Bendrijos išlaidų dalinio kompensavimo</w:t>
      </w:r>
      <w:r>
        <w:rPr>
          <w:rFonts w:ascii="Times New Roman" w:hAnsi="Times New Roman"/>
          <w:color w:val="000000"/>
          <w:sz w:val="24"/>
          <w:lang w:eastAsia="en-US"/>
        </w:rPr>
        <w:t>.</w:t>
      </w:r>
    </w:p>
    <w:p w14:paraId="23D88CAC"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Pr>
          <w:rFonts w:ascii="Times New Roman" w:hAnsi="Times New Roman"/>
          <w:color w:val="000000"/>
          <w:sz w:val="24"/>
          <w:szCs w:val="24"/>
          <w:lang w:eastAsia="en-US"/>
        </w:rPr>
        <w:t xml:space="preserve">32.2. </w:t>
      </w:r>
      <w:r w:rsidRPr="0038047E">
        <w:rPr>
          <w:rFonts w:ascii="Times New Roman" w:hAnsi="Times New Roman"/>
          <w:color w:val="000000"/>
          <w:sz w:val="24"/>
          <w:szCs w:val="24"/>
          <w:lang w:eastAsia="en-US"/>
        </w:rPr>
        <w:t xml:space="preserve">bendro naudojimo žemėje esančių kelių perleidimo </w:t>
      </w:r>
      <w:r w:rsidRPr="00086AF9">
        <w:rPr>
          <w:rFonts w:ascii="Times New Roman" w:hAnsi="Times New Roman"/>
          <w:color w:val="000000"/>
          <w:sz w:val="24"/>
          <w:szCs w:val="24"/>
          <w:lang w:eastAsia="en-US"/>
        </w:rPr>
        <w:t>Savivaldybės nuosavybėn bei su juo pateiktus dokumentus ir priėmusi atitinkamą sprendimą, Savivaldybės merui teikia siūlymą dėl Bendrijos prašymo.</w:t>
      </w:r>
      <w:r w:rsidRPr="0038047E">
        <w:rPr>
          <w:rFonts w:ascii="Times New Roman" w:hAnsi="Times New Roman"/>
          <w:bCs/>
          <w:sz w:val="24"/>
          <w:szCs w:val="24"/>
          <w:lang w:eastAsia="en-US"/>
        </w:rPr>
        <w:t xml:space="preserve"> </w:t>
      </w:r>
      <w:r w:rsidRPr="0038047E">
        <w:rPr>
          <w:rFonts w:ascii="Times New Roman" w:hAnsi="Times New Roman"/>
          <w:color w:val="000000"/>
          <w:sz w:val="24"/>
          <w:lang w:eastAsia="en-US"/>
        </w:rPr>
        <w:t xml:space="preserve">Savivaldybės </w:t>
      </w:r>
      <w:r>
        <w:rPr>
          <w:rFonts w:ascii="Times New Roman" w:hAnsi="Times New Roman"/>
          <w:color w:val="000000"/>
          <w:sz w:val="24"/>
          <w:lang w:eastAsia="en-US"/>
        </w:rPr>
        <w:t>meras</w:t>
      </w:r>
      <w:r w:rsidRPr="0038047E">
        <w:rPr>
          <w:rFonts w:ascii="Times New Roman" w:hAnsi="Times New Roman"/>
          <w:color w:val="000000"/>
          <w:sz w:val="24"/>
          <w:lang w:eastAsia="en-US"/>
        </w:rPr>
        <w:t>, atsižvelgdamas į</w:t>
      </w:r>
      <w:r>
        <w:rPr>
          <w:rFonts w:ascii="Times New Roman" w:hAnsi="Times New Roman"/>
          <w:color w:val="000000"/>
          <w:sz w:val="24"/>
          <w:lang w:eastAsia="en-US"/>
        </w:rPr>
        <w:t xml:space="preserve"> </w:t>
      </w:r>
      <w:r w:rsidRPr="0038047E">
        <w:rPr>
          <w:rFonts w:ascii="Times New Roman" w:hAnsi="Times New Roman"/>
          <w:color w:val="000000"/>
          <w:sz w:val="24"/>
          <w:lang w:eastAsia="en-US"/>
        </w:rPr>
        <w:t xml:space="preserve">Komisijos siūlymą, </w:t>
      </w:r>
      <w:r>
        <w:rPr>
          <w:rFonts w:ascii="Times New Roman" w:hAnsi="Times New Roman"/>
          <w:color w:val="000000"/>
          <w:sz w:val="24"/>
          <w:lang w:eastAsia="en-US"/>
        </w:rPr>
        <w:t xml:space="preserve">dėl </w:t>
      </w:r>
      <w:r w:rsidRPr="0038047E">
        <w:rPr>
          <w:rFonts w:ascii="Times New Roman" w:hAnsi="Times New Roman"/>
          <w:color w:val="000000"/>
          <w:sz w:val="24"/>
          <w:szCs w:val="24"/>
          <w:lang w:eastAsia="en-US"/>
        </w:rPr>
        <w:t xml:space="preserve">Bendrijos bendro naudojimo žemėje </w:t>
      </w:r>
      <w:r w:rsidRPr="002D5F90">
        <w:rPr>
          <w:rFonts w:ascii="Times New Roman" w:hAnsi="Times New Roman"/>
          <w:sz w:val="24"/>
          <w:szCs w:val="24"/>
          <w:lang w:eastAsia="en-US"/>
        </w:rPr>
        <w:t>esančių kelių perėmimo Savivaldybės nuosavybėn</w:t>
      </w:r>
      <w:r>
        <w:rPr>
          <w:rFonts w:ascii="Times New Roman" w:hAnsi="Times New Roman"/>
          <w:color w:val="000000"/>
          <w:sz w:val="24"/>
          <w:szCs w:val="24"/>
          <w:lang w:eastAsia="en-US"/>
        </w:rPr>
        <w:t>, teikia savivaldybės tarybai sprendimo projektą.</w:t>
      </w:r>
      <w:r w:rsidRPr="0038047E">
        <w:rPr>
          <w:rFonts w:ascii="Times New Roman" w:hAnsi="Times New Roman"/>
          <w:color w:val="000000"/>
          <w:sz w:val="24"/>
          <w:lang w:eastAsia="en-US"/>
        </w:rPr>
        <w:t xml:space="preserve"> </w:t>
      </w:r>
    </w:p>
    <w:p w14:paraId="459965C5" w14:textId="77777777" w:rsidR="004F3B30" w:rsidRPr="00086AF9" w:rsidRDefault="004F3B30" w:rsidP="004F3B30">
      <w:pPr>
        <w:tabs>
          <w:tab w:val="right" w:pos="0"/>
        </w:tabs>
        <w:spacing w:line="360" w:lineRule="auto"/>
        <w:ind w:firstLine="851"/>
        <w:jc w:val="both"/>
        <w:rPr>
          <w:rFonts w:ascii="Times New Roman" w:hAnsi="Times New Roman"/>
          <w:color w:val="000000"/>
          <w:sz w:val="24"/>
          <w:szCs w:val="24"/>
          <w:lang w:eastAsia="en-US"/>
        </w:rPr>
      </w:pPr>
    </w:p>
    <w:p w14:paraId="28E214C1" w14:textId="77777777" w:rsidR="004F3B30" w:rsidRPr="0038047E" w:rsidRDefault="004F3B30" w:rsidP="004F3B30">
      <w:pPr>
        <w:tabs>
          <w:tab w:val="right" w:pos="0"/>
        </w:tabs>
        <w:spacing w:line="360" w:lineRule="auto"/>
        <w:ind w:firstLine="851"/>
        <w:jc w:val="both"/>
        <w:rPr>
          <w:rFonts w:ascii="Times New Roman" w:hAnsi="Times New Roman"/>
          <w:color w:val="000000"/>
          <w:sz w:val="24"/>
          <w:szCs w:val="24"/>
          <w:lang w:eastAsia="en-US"/>
        </w:rPr>
      </w:pPr>
      <w:r w:rsidRPr="0038047E">
        <w:rPr>
          <w:rFonts w:ascii="Times New Roman" w:hAnsi="Times New Roman"/>
          <w:sz w:val="24"/>
          <w:lang w:eastAsia="en-US"/>
        </w:rPr>
        <w:t>33. Pasibaigus Savivaldybės numatytų Programos lėš</w:t>
      </w:r>
      <w:r>
        <w:rPr>
          <w:rFonts w:ascii="Times New Roman" w:hAnsi="Times New Roman"/>
          <w:sz w:val="24"/>
          <w:lang w:eastAsia="en-US"/>
        </w:rPr>
        <w:t>oms</w:t>
      </w:r>
      <w:r w:rsidRPr="0038047E">
        <w:rPr>
          <w:rFonts w:ascii="Times New Roman" w:hAnsi="Times New Roman"/>
          <w:sz w:val="24"/>
          <w:lang w:eastAsia="en-US"/>
        </w:rPr>
        <w:t xml:space="preserve">, kiti į eilę pagal įvertinimą balais įrašyti Bendrijų prašymai </w:t>
      </w:r>
      <w:r w:rsidRPr="0038047E">
        <w:rPr>
          <w:rFonts w:ascii="Times New Roman" w:hAnsi="Times New Roman"/>
          <w:sz w:val="24"/>
          <w:szCs w:val="24"/>
        </w:rPr>
        <w:t xml:space="preserve">dėl paramos suteikimo ir į sąrašą pagal pateikimo datą įrašyti </w:t>
      </w:r>
      <w:r w:rsidRPr="0038047E">
        <w:rPr>
          <w:rFonts w:ascii="Times New Roman" w:hAnsi="Times New Roman"/>
          <w:color w:val="000000"/>
          <w:sz w:val="24"/>
          <w:szCs w:val="24"/>
          <w:lang w:eastAsia="en-US"/>
        </w:rPr>
        <w:t>prašymai dėl bendro naudojimo žemėje esančių kelių perleidimo Savivaldybės nuosavybėn</w:t>
      </w:r>
      <w:r>
        <w:rPr>
          <w:rFonts w:ascii="Times New Roman" w:hAnsi="Times New Roman"/>
          <w:color w:val="000000"/>
          <w:sz w:val="24"/>
          <w:szCs w:val="24"/>
          <w:lang w:eastAsia="en-US"/>
        </w:rPr>
        <w:t>,</w:t>
      </w:r>
      <w:r w:rsidRPr="0038047E">
        <w:rPr>
          <w:rFonts w:ascii="Times New Roman" w:hAnsi="Times New Roman"/>
          <w:sz w:val="24"/>
          <w:lang w:eastAsia="en-US"/>
        </w:rPr>
        <w:t xml:space="preserve"> dėl kurių Komisijoje priimti teigiami įvertinimai, </w:t>
      </w:r>
      <w:r>
        <w:rPr>
          <w:rFonts w:ascii="Times New Roman" w:hAnsi="Times New Roman"/>
          <w:sz w:val="24"/>
          <w:lang w:eastAsia="en-US"/>
        </w:rPr>
        <w:t>p</w:t>
      </w:r>
      <w:r w:rsidRPr="0038047E">
        <w:rPr>
          <w:rFonts w:ascii="Times New Roman" w:hAnsi="Times New Roman"/>
          <w:sz w:val="24"/>
          <w:lang w:eastAsia="en-US"/>
        </w:rPr>
        <w:t>askelbus kitą kvietimą iš naujo nevertina</w:t>
      </w:r>
      <w:r>
        <w:rPr>
          <w:rFonts w:ascii="Times New Roman" w:hAnsi="Times New Roman"/>
          <w:sz w:val="24"/>
          <w:lang w:eastAsia="en-US"/>
        </w:rPr>
        <w:t>mi</w:t>
      </w:r>
      <w:r w:rsidRPr="0038047E">
        <w:rPr>
          <w:rFonts w:ascii="Times New Roman" w:hAnsi="Times New Roman"/>
          <w:color w:val="000000"/>
          <w:sz w:val="24"/>
          <w:szCs w:val="24"/>
          <w:lang w:eastAsia="en-US"/>
        </w:rPr>
        <w:t>.</w:t>
      </w:r>
    </w:p>
    <w:p w14:paraId="0442EFF5" w14:textId="77777777" w:rsidR="004F3B30" w:rsidRPr="0038047E" w:rsidRDefault="004F3B30" w:rsidP="004F3B30">
      <w:pPr>
        <w:tabs>
          <w:tab w:val="right" w:pos="0"/>
        </w:tabs>
        <w:spacing w:line="360" w:lineRule="auto"/>
        <w:ind w:firstLine="851"/>
        <w:jc w:val="both"/>
        <w:rPr>
          <w:rFonts w:ascii="Times New Roman" w:hAnsi="Times New Roman"/>
          <w:sz w:val="24"/>
          <w:szCs w:val="24"/>
          <w:lang w:eastAsia="en-US"/>
        </w:rPr>
      </w:pPr>
      <w:r w:rsidRPr="0038047E">
        <w:rPr>
          <w:rFonts w:ascii="Times New Roman" w:hAnsi="Times New Roman"/>
          <w:sz w:val="24"/>
          <w:szCs w:val="24"/>
          <w:lang w:eastAsia="en-US"/>
        </w:rPr>
        <w:t>34.</w:t>
      </w:r>
      <w:r w:rsidRPr="0038047E">
        <w:rPr>
          <w:rFonts w:ascii="Times New Roman" w:hAnsi="Times New Roman"/>
          <w:color w:val="000000"/>
          <w:sz w:val="24"/>
          <w:szCs w:val="24"/>
          <w:lang w:eastAsia="en-US"/>
        </w:rPr>
        <w:t xml:space="preserve"> Pagal Savivaldybės </w:t>
      </w:r>
      <w:r>
        <w:rPr>
          <w:rFonts w:ascii="Times New Roman" w:hAnsi="Times New Roman"/>
          <w:color w:val="000000"/>
          <w:sz w:val="24"/>
          <w:szCs w:val="24"/>
          <w:lang w:eastAsia="en-US"/>
        </w:rPr>
        <w:t>mero potvarkiu</w:t>
      </w:r>
      <w:r w:rsidRPr="0038047E">
        <w:rPr>
          <w:rFonts w:ascii="Times New Roman" w:hAnsi="Times New Roman"/>
          <w:color w:val="000000"/>
          <w:sz w:val="24"/>
          <w:szCs w:val="24"/>
          <w:lang w:eastAsia="en-US"/>
        </w:rPr>
        <w:t xml:space="preserve"> priimtą sprendimą </w:t>
      </w:r>
      <w:r w:rsidRPr="0038047E">
        <w:rPr>
          <w:rFonts w:ascii="Times New Roman" w:hAnsi="Times New Roman"/>
          <w:color w:val="000000"/>
          <w:sz w:val="24"/>
          <w:lang w:eastAsia="en-US"/>
        </w:rPr>
        <w:t xml:space="preserve">dėl Bendrijos išlaidų dalinio </w:t>
      </w:r>
      <w:r w:rsidRPr="0038047E">
        <w:rPr>
          <w:rFonts w:ascii="Times New Roman" w:hAnsi="Times New Roman"/>
          <w:sz w:val="24"/>
          <w:lang w:eastAsia="en-US"/>
        </w:rPr>
        <w:t>kompensavimo</w:t>
      </w:r>
      <w:r w:rsidRPr="0038047E">
        <w:rPr>
          <w:rFonts w:ascii="Times New Roman" w:hAnsi="Times New Roman"/>
          <w:sz w:val="24"/>
          <w:szCs w:val="24"/>
          <w:lang w:eastAsia="en-US"/>
        </w:rPr>
        <w:t xml:space="preserve"> skirtos paramos lėšos išmokamos per 10 darbo dienų po to, kai Bendrija pateikia prašymą (3 priedas) išmokėti </w:t>
      </w:r>
      <w:r w:rsidRPr="0038047E">
        <w:rPr>
          <w:rFonts w:ascii="Times New Roman" w:hAnsi="Times New Roman"/>
          <w:color w:val="000000"/>
          <w:sz w:val="24"/>
          <w:szCs w:val="24"/>
          <w:lang w:eastAsia="en-US"/>
        </w:rPr>
        <w:t xml:space="preserve">skirtą paramos sumą bei dokumentus, patvirtinančius, kad darbai ir / ar paslaugos yra atlikti bei Bendrija pagal išlaidas patvirtinančius dokumentus atsiskaitė su paslaugų teikėju ar rangovu už savo išlaidų dalį. </w:t>
      </w:r>
    </w:p>
    <w:p w14:paraId="16FC3431"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35. </w:t>
      </w:r>
      <w:r w:rsidRPr="0038047E">
        <w:rPr>
          <w:rFonts w:ascii="Times New Roman" w:hAnsi="Times New Roman"/>
          <w:sz w:val="24"/>
          <w:szCs w:val="24"/>
          <w:lang w:eastAsia="en-US"/>
        </w:rPr>
        <w:t>Pasibaigus einamųjų metų Programos lėšoms, Bendrijos per 10 darbo dienų apie tai informuojamos jų anketose nurodytais kontaktais.</w:t>
      </w:r>
      <w:r w:rsidRPr="0038047E">
        <w:rPr>
          <w:rFonts w:ascii="Times New Roman" w:hAnsi="Times New Roman"/>
          <w:color w:val="000000"/>
          <w:sz w:val="24"/>
          <w:lang w:eastAsia="en-US"/>
        </w:rPr>
        <w:t xml:space="preserve"> </w:t>
      </w:r>
    </w:p>
    <w:p w14:paraId="646AF964" w14:textId="77777777" w:rsidR="004F3B30" w:rsidRPr="00A80404" w:rsidRDefault="004F3B30" w:rsidP="004F3B30">
      <w:pPr>
        <w:tabs>
          <w:tab w:val="right" w:pos="0"/>
        </w:tabs>
        <w:spacing w:line="360" w:lineRule="auto"/>
        <w:ind w:firstLine="851"/>
        <w:jc w:val="both"/>
        <w:rPr>
          <w:rFonts w:ascii="Times New Roman" w:hAnsi="Times New Roman"/>
          <w:sz w:val="24"/>
          <w:szCs w:val="24"/>
        </w:rPr>
      </w:pPr>
      <w:r w:rsidRPr="0038047E">
        <w:rPr>
          <w:rFonts w:ascii="Times New Roman" w:hAnsi="Times New Roman"/>
          <w:color w:val="000000"/>
          <w:sz w:val="24"/>
          <w:lang w:eastAsia="en-US"/>
        </w:rPr>
        <w:t xml:space="preserve">36. </w:t>
      </w:r>
      <w:r w:rsidRPr="0038047E">
        <w:rPr>
          <w:rFonts w:ascii="Times New Roman" w:hAnsi="Times New Roman"/>
          <w:sz w:val="24"/>
          <w:szCs w:val="24"/>
        </w:rPr>
        <w:t xml:space="preserve">Visi Komisijos posėdžių protokolai ir kiti šioje Programoje nurodyti dokumentai saugomi Savivaldybės administracijos </w:t>
      </w:r>
      <w:r w:rsidRPr="0038047E">
        <w:rPr>
          <w:rFonts w:ascii="Times New Roman" w:hAnsi="Times New Roman"/>
          <w:sz w:val="24"/>
          <w:szCs w:val="24"/>
          <w:lang w:eastAsia="en-US"/>
        </w:rPr>
        <w:t>skyriuje, kuriame dirba Komisijos sekretorius</w:t>
      </w:r>
      <w:r w:rsidRPr="0038047E">
        <w:rPr>
          <w:rFonts w:ascii="Times New Roman" w:hAnsi="Times New Roman"/>
          <w:sz w:val="24"/>
          <w:szCs w:val="24"/>
        </w:rPr>
        <w:t>.</w:t>
      </w:r>
    </w:p>
    <w:p w14:paraId="76EE5701" w14:textId="77777777" w:rsidR="004F3B30" w:rsidRPr="00A80404" w:rsidRDefault="004F3B30" w:rsidP="004F3B30">
      <w:pPr>
        <w:tabs>
          <w:tab w:val="right" w:pos="0"/>
        </w:tabs>
        <w:spacing w:line="360" w:lineRule="auto"/>
        <w:jc w:val="both"/>
        <w:rPr>
          <w:rFonts w:ascii="Times New Roman" w:hAnsi="Times New Roman"/>
          <w:sz w:val="24"/>
          <w:szCs w:val="24"/>
        </w:rPr>
      </w:pPr>
    </w:p>
    <w:p w14:paraId="308CADDC" w14:textId="77777777" w:rsidR="004F3B30" w:rsidRPr="00A80404" w:rsidRDefault="004F3B30" w:rsidP="004F3B30">
      <w:pPr>
        <w:tabs>
          <w:tab w:val="right" w:pos="0"/>
        </w:tabs>
        <w:jc w:val="center"/>
        <w:rPr>
          <w:rFonts w:ascii="Times New Roman" w:hAnsi="Times New Roman"/>
          <w:b/>
          <w:color w:val="000000"/>
          <w:sz w:val="24"/>
          <w:lang w:eastAsia="en-US"/>
        </w:rPr>
      </w:pPr>
      <w:r w:rsidRPr="00A80404">
        <w:rPr>
          <w:rFonts w:ascii="Times New Roman" w:hAnsi="Times New Roman"/>
          <w:b/>
          <w:color w:val="000000"/>
          <w:sz w:val="24"/>
          <w:lang w:eastAsia="en-US"/>
        </w:rPr>
        <w:t>VI SKYRIUS</w:t>
      </w:r>
    </w:p>
    <w:p w14:paraId="1FF6AB5D" w14:textId="77777777" w:rsidR="004F3B30" w:rsidRPr="00A80404" w:rsidRDefault="004F3B30" w:rsidP="004F3B30">
      <w:pPr>
        <w:tabs>
          <w:tab w:val="right" w:pos="0"/>
        </w:tabs>
        <w:jc w:val="center"/>
        <w:rPr>
          <w:rFonts w:ascii="Times New Roman" w:hAnsi="Times New Roman"/>
          <w:b/>
          <w:color w:val="000000"/>
          <w:sz w:val="24"/>
          <w:lang w:eastAsia="en-US"/>
        </w:rPr>
      </w:pPr>
      <w:r w:rsidRPr="00A80404">
        <w:rPr>
          <w:rFonts w:ascii="Times New Roman" w:hAnsi="Times New Roman"/>
          <w:b/>
          <w:color w:val="000000"/>
          <w:sz w:val="24"/>
          <w:lang w:eastAsia="en-US"/>
        </w:rPr>
        <w:t>PARAMOS TEIKIMO SĄLYGOS</w:t>
      </w:r>
    </w:p>
    <w:p w14:paraId="5518CB7A" w14:textId="77777777" w:rsidR="004F3B30" w:rsidRPr="00A80404" w:rsidRDefault="004F3B30" w:rsidP="004F3B30">
      <w:pPr>
        <w:tabs>
          <w:tab w:val="right" w:pos="0"/>
        </w:tabs>
        <w:ind w:firstLine="851"/>
        <w:jc w:val="both"/>
        <w:rPr>
          <w:rFonts w:ascii="Times New Roman" w:hAnsi="Times New Roman"/>
          <w:color w:val="000000"/>
          <w:sz w:val="24"/>
          <w:lang w:eastAsia="en-US"/>
        </w:rPr>
      </w:pPr>
    </w:p>
    <w:p w14:paraId="3342E61B"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37. Sprendimus dėl kvietimų teikti prašymus finansinei paramai gauti ir</w:t>
      </w:r>
      <w:r w:rsidRPr="0038047E">
        <w:rPr>
          <w:rFonts w:ascii="Times New Roman" w:hAnsi="Times New Roman"/>
          <w:sz w:val="24"/>
          <w:lang w:eastAsia="en-US"/>
        </w:rPr>
        <w:t xml:space="preserve"> </w:t>
      </w:r>
      <w:r w:rsidRPr="0038047E">
        <w:rPr>
          <w:rFonts w:ascii="Times New Roman" w:hAnsi="Times New Roman"/>
          <w:color w:val="000000"/>
          <w:sz w:val="24"/>
          <w:szCs w:val="24"/>
          <w:lang w:eastAsia="en-US"/>
        </w:rPr>
        <w:t>bendro naudojimo žemėje esančių kelių perdavimo Savivaldybės nuosavybėn</w:t>
      </w:r>
      <w:r w:rsidRPr="0038047E">
        <w:rPr>
          <w:rFonts w:ascii="Times New Roman" w:hAnsi="Times New Roman"/>
          <w:sz w:val="24"/>
          <w:lang w:eastAsia="en-US"/>
        </w:rPr>
        <w:t xml:space="preserve"> </w:t>
      </w:r>
      <w:r w:rsidRPr="00977489">
        <w:rPr>
          <w:rFonts w:ascii="Times New Roman" w:hAnsi="Times New Roman"/>
          <w:color w:val="000000"/>
          <w:sz w:val="24"/>
          <w:lang w:eastAsia="en-US"/>
        </w:rPr>
        <w:t>priima Savivaldybės meras.</w:t>
      </w:r>
    </w:p>
    <w:p w14:paraId="28826B08" w14:textId="77777777" w:rsidR="004F3B30" w:rsidRPr="0038047E" w:rsidRDefault="004F3B30" w:rsidP="004F3B30">
      <w:pPr>
        <w:tabs>
          <w:tab w:val="right" w:pos="0"/>
        </w:tabs>
        <w:spacing w:line="360" w:lineRule="auto"/>
        <w:ind w:firstLine="851"/>
        <w:jc w:val="both"/>
        <w:rPr>
          <w:rFonts w:ascii="Times New Roman" w:hAnsi="Times New Roman"/>
          <w:sz w:val="24"/>
          <w:lang w:eastAsia="en-US"/>
        </w:rPr>
      </w:pPr>
      <w:r w:rsidRPr="0038047E">
        <w:rPr>
          <w:rFonts w:ascii="Times New Roman" w:hAnsi="Times New Roman"/>
          <w:sz w:val="24"/>
          <w:lang w:eastAsia="en-US"/>
        </w:rPr>
        <w:t xml:space="preserve">38. </w:t>
      </w:r>
      <w:r w:rsidRPr="0038047E">
        <w:rPr>
          <w:rFonts w:ascii="Times New Roman" w:hAnsi="Times New Roman"/>
          <w:sz w:val="24"/>
          <w:szCs w:val="24"/>
          <w:lang w:eastAsia="en-US"/>
        </w:rPr>
        <w:t xml:space="preserve">Bendrijoms dalinai kompensuojamos išlaidos už darbus ar paslaugas nurodytos Programos 6 punkte. Paskirta paramos suma išmokama atlikus darbus ir / ar paslaugas, dėl kurių dalinio išlaidų kompensavimo Savivaldybės </w:t>
      </w:r>
      <w:r>
        <w:rPr>
          <w:rFonts w:ascii="Times New Roman" w:hAnsi="Times New Roman"/>
          <w:sz w:val="24"/>
          <w:szCs w:val="24"/>
          <w:lang w:eastAsia="en-US"/>
        </w:rPr>
        <w:t xml:space="preserve">mero potvarkiu </w:t>
      </w:r>
      <w:r w:rsidRPr="0038047E">
        <w:rPr>
          <w:rFonts w:ascii="Times New Roman" w:hAnsi="Times New Roman"/>
          <w:sz w:val="24"/>
          <w:szCs w:val="24"/>
          <w:lang w:eastAsia="en-US"/>
        </w:rPr>
        <w:t>buvo priimtas sprendimas skirti paramą ir Bendrijai pateikus prašymą išmokėti skirtą paramos sumą kartu su darbų ir / ar paslaugų atlikimą bei Bendrijos dalies išlaidų apmokėjimą patvirtinančiais dokumentais (atliktų darbų ir / ar paslaugų sutartis, šių darbų ir / ar paslaugų atlikimo aktus, sąskaitas faktūras, apmokėjimą patvirtinančius banko išrašus).</w:t>
      </w:r>
      <w:r w:rsidRPr="0038047E">
        <w:rPr>
          <w:rFonts w:ascii="Times New Roman" w:hAnsi="Times New Roman"/>
          <w:sz w:val="24"/>
          <w:lang w:eastAsia="en-US"/>
        </w:rPr>
        <w:t xml:space="preserve"> Nekompensuojamos išlaidos, kurioms jau buvo skirtas finansavimas pagal šią ar kitas Savivaldybės programas, bei išlaidos už darbus ar paslaugas, atliktus iki šios Programos patvirtinimo.</w:t>
      </w:r>
    </w:p>
    <w:p w14:paraId="2E50E7DA"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39. Kvietimai teikti prašymus finansinei </w:t>
      </w:r>
      <w:r w:rsidRPr="00977489">
        <w:rPr>
          <w:rFonts w:ascii="Times New Roman" w:hAnsi="Times New Roman"/>
          <w:color w:val="000000"/>
          <w:sz w:val="24"/>
          <w:lang w:eastAsia="en-US"/>
        </w:rPr>
        <w:t xml:space="preserve">paramai gauti bei </w:t>
      </w:r>
      <w:r w:rsidRPr="00977489">
        <w:rPr>
          <w:rFonts w:ascii="Times New Roman" w:hAnsi="Times New Roman"/>
          <w:color w:val="000000"/>
          <w:sz w:val="24"/>
          <w:szCs w:val="24"/>
          <w:lang w:eastAsia="en-US"/>
        </w:rPr>
        <w:t>prašymus dėl bendro naudojimo žemėje esančių kelių perleidimo Savivaldybės nuosavybėn</w:t>
      </w:r>
      <w:r w:rsidRPr="00977489">
        <w:rPr>
          <w:rFonts w:ascii="Times New Roman" w:hAnsi="Times New Roman"/>
          <w:color w:val="000000"/>
          <w:sz w:val="24"/>
          <w:lang w:eastAsia="en-US"/>
        </w:rPr>
        <w:t xml:space="preserve"> skelbiami Savivaldybės interneto svetainėje www.krs.lt ne vėliau, kaip prieš 90 kalendorinių dienų iki prašymų</w:t>
      </w:r>
      <w:r w:rsidRPr="0038047E">
        <w:rPr>
          <w:rFonts w:ascii="Times New Roman" w:hAnsi="Times New Roman"/>
          <w:color w:val="000000"/>
          <w:sz w:val="24"/>
          <w:lang w:eastAsia="en-US"/>
        </w:rPr>
        <w:t xml:space="preserve"> pateikimo paskutinės dienos.</w:t>
      </w:r>
    </w:p>
    <w:p w14:paraId="70DB56C8"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40. Kvietime teikti prašymus finansinei paramai gauti ir </w:t>
      </w:r>
      <w:r w:rsidRPr="0038047E">
        <w:rPr>
          <w:rFonts w:ascii="Times New Roman" w:hAnsi="Times New Roman"/>
          <w:color w:val="000000"/>
          <w:sz w:val="24"/>
          <w:szCs w:val="24"/>
          <w:lang w:eastAsia="en-US"/>
        </w:rPr>
        <w:t>bendro naudojimo žemėje esančių kelių perleidimo Savivaldybės nuosavybėn</w:t>
      </w:r>
      <w:r w:rsidRPr="0038047E">
        <w:rPr>
          <w:rFonts w:ascii="Times New Roman" w:hAnsi="Times New Roman"/>
          <w:color w:val="000000"/>
          <w:sz w:val="24"/>
          <w:lang w:eastAsia="en-US"/>
        </w:rPr>
        <w:t xml:space="preserve"> turi būti nurodyta ir pateikta: </w:t>
      </w:r>
    </w:p>
    <w:p w14:paraId="299D2687"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40.1. prašymų pateikimo vieta ir pateikimo būdas, prašymų pateikimo paskutinė diena ir valanda bei numatoma paskirstyti finansinės paramos bendra suma;</w:t>
      </w:r>
    </w:p>
    <w:p w14:paraId="0CDBC3DD" w14:textId="77777777" w:rsidR="004F3B30" w:rsidRPr="0038047E" w:rsidRDefault="004F3B30" w:rsidP="004F3B30">
      <w:pPr>
        <w:tabs>
          <w:tab w:val="right" w:pos="0"/>
        </w:tabs>
        <w:spacing w:line="360" w:lineRule="auto"/>
        <w:ind w:firstLine="851"/>
        <w:jc w:val="both"/>
        <w:rPr>
          <w:rFonts w:ascii="Times New Roman" w:hAnsi="Times New Roman"/>
          <w:sz w:val="24"/>
          <w:lang w:eastAsia="en-US"/>
        </w:rPr>
      </w:pPr>
      <w:r w:rsidRPr="0038047E">
        <w:rPr>
          <w:rFonts w:ascii="Times New Roman" w:hAnsi="Times New Roman"/>
          <w:color w:val="000000"/>
          <w:sz w:val="24"/>
          <w:lang w:eastAsia="en-US"/>
        </w:rPr>
        <w:t>40.2</w:t>
      </w:r>
      <w:r w:rsidRPr="0038047E">
        <w:rPr>
          <w:rFonts w:ascii="Times New Roman" w:hAnsi="Times New Roman"/>
          <w:sz w:val="24"/>
          <w:lang w:eastAsia="en-US"/>
        </w:rPr>
        <w:t>. prašymų (1 ir 4 priedai) ir anketos (2 priedas) forma;</w:t>
      </w:r>
    </w:p>
    <w:p w14:paraId="65F5BF50"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40.3. Bendrijų rėmimo Programa arba nuoroda į interneto puslapį (jeigu skelbiama spaudoje).</w:t>
      </w:r>
    </w:p>
    <w:p w14:paraId="1FB94B96" w14:textId="77777777" w:rsidR="004F3B30" w:rsidRPr="0038047E" w:rsidRDefault="004F3B30" w:rsidP="004F3B30">
      <w:pPr>
        <w:spacing w:line="360" w:lineRule="auto"/>
        <w:ind w:firstLine="851"/>
        <w:jc w:val="both"/>
        <w:rPr>
          <w:rFonts w:ascii="Times New Roman" w:hAnsi="Times New Roman"/>
          <w:sz w:val="24"/>
          <w:szCs w:val="24"/>
          <w:lang w:eastAsia="en-US"/>
        </w:rPr>
      </w:pPr>
      <w:r w:rsidRPr="0038047E">
        <w:rPr>
          <w:rFonts w:ascii="Times New Roman" w:hAnsi="Times New Roman"/>
          <w:color w:val="000000"/>
          <w:sz w:val="24"/>
          <w:lang w:eastAsia="en-US"/>
        </w:rPr>
        <w:t>41. Paskelbus kvietimą, Bendrijos, pageidaujančios gauti finansinę paramą, kreipiasi į Savivaldyb</w:t>
      </w:r>
      <w:r>
        <w:rPr>
          <w:rFonts w:ascii="Times New Roman" w:hAnsi="Times New Roman"/>
          <w:color w:val="000000"/>
          <w:sz w:val="24"/>
          <w:lang w:eastAsia="en-US"/>
        </w:rPr>
        <w:t>ę</w:t>
      </w:r>
      <w:r w:rsidRPr="0038047E">
        <w:rPr>
          <w:rFonts w:ascii="Times New Roman" w:hAnsi="Times New Roman"/>
          <w:color w:val="000000"/>
          <w:sz w:val="24"/>
          <w:lang w:eastAsia="en-US"/>
        </w:rPr>
        <w:t xml:space="preserve">, pateikdamos atitinkamos formos prašymą (1 priedas) ir prašyme nurodytus dokumentus ar patvirtintas jų kopijas ir </w:t>
      </w:r>
      <w:r w:rsidRPr="0038047E">
        <w:rPr>
          <w:rFonts w:ascii="Times New Roman" w:hAnsi="Times New Roman"/>
          <w:sz w:val="24"/>
          <w:szCs w:val="24"/>
          <w:lang w:eastAsia="en-US"/>
        </w:rPr>
        <w:t>(ar) duomenis, kurių reikia svarstant finansinės paramos skyrimą:</w:t>
      </w:r>
    </w:p>
    <w:p w14:paraId="22958612"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41.1. užpildytą nustatytos formos anketą (2 priedas);</w:t>
      </w:r>
    </w:p>
    <w:p w14:paraId="5D452C71"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41.2. Bendrijos </w:t>
      </w:r>
      <w:r w:rsidRPr="0038047E">
        <w:rPr>
          <w:rFonts w:ascii="Times New Roman" w:hAnsi="Times New Roman"/>
          <w:sz w:val="24"/>
          <w:szCs w:val="24"/>
          <w:lang w:eastAsia="en-US"/>
        </w:rPr>
        <w:t>narių susirinkimo sprendimo dėl paramos</w:t>
      </w:r>
      <w:r w:rsidRPr="0038047E">
        <w:rPr>
          <w:rFonts w:ascii="Times New Roman" w:hAnsi="Times New Roman"/>
          <w:color w:val="000000"/>
          <w:sz w:val="24"/>
          <w:lang w:eastAsia="en-US"/>
        </w:rPr>
        <w:t xml:space="preserve"> kopiją;</w:t>
      </w:r>
    </w:p>
    <w:p w14:paraId="41C6C4F7"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41.3. Bendrijos išlaidas patvirtinančių dokumentų – komercinių pasiūlymų, preliminarių susitarimų, sąmatų, pažymų ir / ar kitų dokumentų, kurie patvirtintų Bendrijos teisę gauti </w:t>
      </w:r>
      <w:r w:rsidRPr="0038047E">
        <w:rPr>
          <w:rFonts w:ascii="Times New Roman" w:hAnsi="Times New Roman"/>
          <w:sz w:val="24"/>
          <w:szCs w:val="24"/>
          <w:lang w:eastAsia="en-US"/>
        </w:rPr>
        <w:t>dalinį išlaidų kompensavimą pagal Programą,</w:t>
      </w:r>
      <w:r w:rsidRPr="0038047E">
        <w:rPr>
          <w:rFonts w:ascii="Times New Roman" w:hAnsi="Times New Roman"/>
          <w:color w:val="000000"/>
          <w:sz w:val="24"/>
          <w:lang w:eastAsia="en-US"/>
        </w:rPr>
        <w:t xml:space="preserve"> patvirtintas kopijas. Teikiamų dokumentų kopijos turi būti patvirtintos Bendrijos pirmininko ar jo įgalioto asmens parašu; </w:t>
      </w:r>
    </w:p>
    <w:p w14:paraId="017F1060" w14:textId="77777777" w:rsidR="004F3B30" w:rsidRPr="00EA62F9" w:rsidRDefault="004F3B30" w:rsidP="004F3B30">
      <w:pPr>
        <w:tabs>
          <w:tab w:val="right" w:pos="0"/>
        </w:tabs>
        <w:spacing w:line="360" w:lineRule="auto"/>
        <w:ind w:firstLine="851"/>
        <w:jc w:val="both"/>
        <w:rPr>
          <w:rFonts w:ascii="Times New Roman" w:hAnsi="Times New Roman"/>
          <w:spacing w:val="-4"/>
          <w:sz w:val="24"/>
          <w:szCs w:val="24"/>
          <w:lang w:eastAsia="en-US"/>
        </w:rPr>
      </w:pPr>
      <w:r w:rsidRPr="00EA62F9">
        <w:rPr>
          <w:rFonts w:ascii="Times New Roman" w:hAnsi="Times New Roman"/>
          <w:color w:val="000000"/>
          <w:spacing w:val="-4"/>
          <w:sz w:val="24"/>
          <w:lang w:eastAsia="en-US"/>
        </w:rPr>
        <w:t>41.4. Bendrijos sodų sklypų skaičių ir kiek iš jų savininkų yra</w:t>
      </w:r>
      <w:r w:rsidRPr="00EA62F9">
        <w:rPr>
          <w:rFonts w:ascii="Times New Roman" w:hAnsi="Times New Roman"/>
          <w:spacing w:val="-4"/>
          <w:sz w:val="24"/>
          <w:szCs w:val="24"/>
          <w:lang w:eastAsia="en-US"/>
        </w:rPr>
        <w:t xml:space="preserve"> deklaravę gyvenamąją </w:t>
      </w:r>
      <w:r w:rsidRPr="00EA62F9">
        <w:rPr>
          <w:rFonts w:ascii="Times New Roman" w:hAnsi="Times New Roman"/>
          <w:color w:val="000000"/>
          <w:spacing w:val="-4"/>
          <w:sz w:val="24"/>
          <w:szCs w:val="24"/>
          <w:lang w:eastAsia="en-US"/>
        </w:rPr>
        <w:t>vietą;</w:t>
      </w:r>
    </w:p>
    <w:p w14:paraId="02A3E1C9"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41.5. įgaliojimą, jei prašymą pateikia Bendrijos pirmininko įgaliotas asmuo.</w:t>
      </w:r>
    </w:p>
    <w:p w14:paraId="64198441" w14:textId="296864C5" w:rsidR="004F3B30" w:rsidRPr="0038047E" w:rsidRDefault="004F3B30" w:rsidP="004F3B30">
      <w:pPr>
        <w:spacing w:line="360" w:lineRule="auto"/>
        <w:ind w:firstLine="851"/>
        <w:jc w:val="both"/>
        <w:rPr>
          <w:rFonts w:ascii="Times New Roman" w:hAnsi="Times New Roman"/>
          <w:sz w:val="24"/>
          <w:szCs w:val="24"/>
          <w:lang w:eastAsia="en-US"/>
        </w:rPr>
      </w:pPr>
      <w:r w:rsidRPr="0038047E">
        <w:rPr>
          <w:rFonts w:ascii="Times New Roman" w:hAnsi="Times New Roman"/>
          <w:color w:val="000000"/>
          <w:sz w:val="24"/>
          <w:lang w:eastAsia="en-US"/>
        </w:rPr>
        <w:t xml:space="preserve">42. Paskelbus kvietimą, Bendrijos, pageidaujančios perleisti </w:t>
      </w:r>
      <w:r w:rsidRPr="0038047E">
        <w:rPr>
          <w:rFonts w:ascii="Times New Roman" w:hAnsi="Times New Roman"/>
          <w:color w:val="000000"/>
          <w:sz w:val="24"/>
          <w:szCs w:val="24"/>
          <w:lang w:eastAsia="en-US"/>
        </w:rPr>
        <w:t>Savivaldybės nuosavybėn bendro naudojimo žemėje esančius kelius</w:t>
      </w:r>
      <w:r w:rsidRPr="0038047E">
        <w:rPr>
          <w:rFonts w:ascii="Times New Roman" w:hAnsi="Times New Roman"/>
          <w:color w:val="000000"/>
          <w:sz w:val="24"/>
          <w:lang w:eastAsia="en-US"/>
        </w:rPr>
        <w:t>, kreipiasi į Savivaldybę, pateikdamos prašymą</w:t>
      </w:r>
      <w:r>
        <w:rPr>
          <w:rFonts w:ascii="Times New Roman" w:hAnsi="Times New Roman"/>
          <w:color w:val="000000"/>
          <w:sz w:val="24"/>
          <w:lang w:eastAsia="en-US"/>
        </w:rPr>
        <w:t xml:space="preserve"> </w:t>
      </w:r>
      <w:r w:rsidR="00EA62F9">
        <w:rPr>
          <w:rFonts w:ascii="Times New Roman" w:hAnsi="Times New Roman"/>
          <w:color w:val="000000"/>
          <w:sz w:val="24"/>
          <w:lang w:eastAsia="en-US"/>
        </w:rPr>
        <w:br/>
      </w:r>
      <w:r w:rsidRPr="0038047E">
        <w:rPr>
          <w:rFonts w:ascii="Times New Roman" w:hAnsi="Times New Roman"/>
          <w:color w:val="000000"/>
          <w:sz w:val="24"/>
          <w:lang w:eastAsia="en-US"/>
        </w:rPr>
        <w:t xml:space="preserve">(4 priedas) ir prašyme nurodytus dokumentus ar patvirtintas jų kopijas ir </w:t>
      </w:r>
      <w:r w:rsidRPr="0038047E">
        <w:rPr>
          <w:rFonts w:ascii="Times New Roman" w:hAnsi="Times New Roman"/>
          <w:sz w:val="24"/>
          <w:szCs w:val="24"/>
          <w:lang w:eastAsia="en-US"/>
        </w:rPr>
        <w:t xml:space="preserve">(ar) duomenis, kurių reikia svarstant dėl </w:t>
      </w:r>
      <w:r w:rsidRPr="0038047E">
        <w:rPr>
          <w:rFonts w:ascii="Times New Roman" w:hAnsi="Times New Roman"/>
          <w:color w:val="000000"/>
          <w:sz w:val="24"/>
          <w:szCs w:val="24"/>
          <w:lang w:eastAsia="en-US"/>
        </w:rPr>
        <w:t>bendro naudojimo žemėje esančių kelių priėmimo Savivaldybės nuosavybėn</w:t>
      </w:r>
      <w:r w:rsidRPr="0038047E">
        <w:rPr>
          <w:rFonts w:ascii="Times New Roman" w:hAnsi="Times New Roman"/>
          <w:sz w:val="24"/>
          <w:szCs w:val="24"/>
          <w:lang w:eastAsia="en-US"/>
        </w:rPr>
        <w:t>:</w:t>
      </w:r>
    </w:p>
    <w:p w14:paraId="41F3ABB5"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sz w:val="24"/>
          <w:szCs w:val="24"/>
          <w:lang w:eastAsia="en-US"/>
        </w:rPr>
        <w:t xml:space="preserve">42.1. </w:t>
      </w:r>
      <w:r w:rsidRPr="0038047E">
        <w:rPr>
          <w:rFonts w:ascii="Times New Roman" w:hAnsi="Times New Roman"/>
          <w:color w:val="000000"/>
          <w:sz w:val="24"/>
          <w:lang w:eastAsia="en-US"/>
        </w:rPr>
        <w:t>užpildytą formos anketą (2 priedas);</w:t>
      </w:r>
    </w:p>
    <w:p w14:paraId="3C0F142C"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42.2. Bendrijos </w:t>
      </w:r>
      <w:r w:rsidRPr="0038047E">
        <w:rPr>
          <w:rFonts w:ascii="Times New Roman" w:hAnsi="Times New Roman"/>
          <w:sz w:val="24"/>
          <w:szCs w:val="24"/>
          <w:lang w:eastAsia="en-US"/>
        </w:rPr>
        <w:t xml:space="preserve">narių susirinkimo sprendimo </w:t>
      </w:r>
      <w:r w:rsidRPr="0038047E">
        <w:rPr>
          <w:rFonts w:ascii="Times New Roman" w:hAnsi="Times New Roman"/>
          <w:color w:val="000000"/>
          <w:sz w:val="24"/>
          <w:szCs w:val="24"/>
          <w:lang w:eastAsia="en-US"/>
        </w:rPr>
        <w:t>dėl bendro naudojimo žemėje esančių kelių perleidimo Savivaldybės nuosavybėn kopiją</w:t>
      </w:r>
      <w:r w:rsidRPr="0038047E">
        <w:rPr>
          <w:rFonts w:ascii="Times New Roman" w:hAnsi="Times New Roman"/>
          <w:color w:val="000000"/>
          <w:sz w:val="24"/>
          <w:lang w:eastAsia="en-US"/>
        </w:rPr>
        <w:t>;</w:t>
      </w:r>
    </w:p>
    <w:p w14:paraId="2985B886"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42.3. prašyme nurodyto kelio kadastro duomenų bylos kopiją, kai prašymas pateikiamas dėl šios Programos 14.2 punkte numatyto </w:t>
      </w:r>
      <w:r w:rsidRPr="0038047E">
        <w:rPr>
          <w:rFonts w:ascii="Times New Roman" w:hAnsi="Times New Roman"/>
          <w:color w:val="000000"/>
          <w:sz w:val="24"/>
          <w:szCs w:val="24"/>
        </w:rPr>
        <w:t>Bendrijos bendrojo naudojimo žemėje esančio kelio perleidimo;</w:t>
      </w:r>
    </w:p>
    <w:p w14:paraId="0A04ACAC"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42.4. įgaliojimą, jei prašymą pateikia Bendrijos pirmininko įgaliotas asmuo.</w:t>
      </w:r>
    </w:p>
    <w:p w14:paraId="7060FA9A" w14:textId="77777777" w:rsidR="004F3B30" w:rsidRPr="0038047E" w:rsidRDefault="004F3B30" w:rsidP="004F3B30">
      <w:pPr>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43.</w:t>
      </w:r>
      <w:r w:rsidRPr="0038047E">
        <w:rPr>
          <w:rFonts w:ascii="Times New Roman" w:hAnsi="Times New Roman"/>
          <w:sz w:val="24"/>
          <w:szCs w:val="24"/>
          <w:lang w:eastAsia="en-US"/>
        </w:rPr>
        <w:t xml:space="preserve"> Bendrijos sutikimu Savivaldybė gauna ir naudoja šiuos, finansinės paramos skyrimo svarstymui ir </w:t>
      </w:r>
      <w:r w:rsidRPr="0038047E">
        <w:rPr>
          <w:rFonts w:ascii="Times New Roman" w:hAnsi="Times New Roman"/>
          <w:sz w:val="24"/>
          <w:lang w:eastAsia="en-US"/>
        </w:rPr>
        <w:t xml:space="preserve">sprendimo </w:t>
      </w:r>
      <w:r w:rsidRPr="0038047E">
        <w:rPr>
          <w:rFonts w:ascii="Times New Roman" w:hAnsi="Times New Roman"/>
          <w:sz w:val="24"/>
          <w:szCs w:val="24"/>
          <w:lang w:eastAsia="en-US"/>
        </w:rPr>
        <w:t xml:space="preserve">dėl </w:t>
      </w:r>
      <w:r w:rsidRPr="0038047E">
        <w:rPr>
          <w:rFonts w:ascii="Times New Roman" w:hAnsi="Times New Roman"/>
          <w:color w:val="000000"/>
          <w:sz w:val="24"/>
          <w:szCs w:val="24"/>
          <w:lang w:eastAsia="en-US"/>
        </w:rPr>
        <w:t>bendro naudojimo žemėje esančių kelių priėmimo Savivaldybės nuosavybėn priėmimui</w:t>
      </w:r>
      <w:r w:rsidRPr="0038047E">
        <w:rPr>
          <w:rFonts w:ascii="Times New Roman" w:hAnsi="Times New Roman"/>
          <w:sz w:val="24"/>
          <w:szCs w:val="24"/>
          <w:lang w:eastAsia="en-US"/>
        </w:rPr>
        <w:t xml:space="preserve"> bei vykdymui reikiamus duomenis ir dokumentus, esančius valstybės registruose (kadastruose), žinybiniuose registruose, valstybės informacinėse sistemose ir (ar) savivaldybės administracijos pagal prašymą ir (ar) duomenų teikimo sutartis gaunamus iš valstybės ir savivaldybės institucijų, įstaigų, įmonių bei organizacijų</w:t>
      </w:r>
      <w:r w:rsidRPr="0038047E">
        <w:rPr>
          <w:rFonts w:ascii="Times New Roman" w:hAnsi="Times New Roman"/>
          <w:color w:val="000000"/>
          <w:sz w:val="24"/>
          <w:lang w:eastAsia="en-US"/>
        </w:rPr>
        <w:t>:</w:t>
      </w:r>
    </w:p>
    <w:p w14:paraId="537AE805"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43.1. Bendrijos Juridinių asmenų registro išrašą;</w:t>
      </w:r>
    </w:p>
    <w:p w14:paraId="2D23EE3F"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43.2. patvirtintus Bendrijos įstatus;</w:t>
      </w:r>
    </w:p>
    <w:p w14:paraId="5677A5FA"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43.3. pažymas iš Valstybinės mokesčių inspekcijos prie Lietuvos Respublikos finansų ministerijos ir Valstybinio socialinio draudimo fondo valdybos prie Lietuvos Respublikos socialinės apsaugos ir darbo ministerijos, Savivaldybės valdomų įmonių, kad Bendrija neskolinga valstybei ar Savivaldybei, Savivaldybės valdomoms įmonėms;</w:t>
      </w:r>
    </w:p>
    <w:p w14:paraId="47273F69" w14:textId="77777777" w:rsidR="004F3B30" w:rsidRPr="0038047E" w:rsidRDefault="004F3B30" w:rsidP="004F3B30">
      <w:pPr>
        <w:tabs>
          <w:tab w:val="right" w:pos="0"/>
        </w:tabs>
        <w:spacing w:line="360" w:lineRule="auto"/>
        <w:ind w:firstLine="851"/>
        <w:jc w:val="both"/>
        <w:rPr>
          <w:rFonts w:ascii="Times New Roman" w:hAnsi="Times New Roman"/>
          <w:sz w:val="24"/>
          <w:szCs w:val="24"/>
          <w:lang w:eastAsia="en-US"/>
        </w:rPr>
      </w:pPr>
      <w:r w:rsidRPr="0038047E">
        <w:rPr>
          <w:rFonts w:ascii="Times New Roman" w:hAnsi="Times New Roman"/>
          <w:color w:val="000000"/>
          <w:sz w:val="24"/>
          <w:lang w:eastAsia="en-US"/>
        </w:rPr>
        <w:t xml:space="preserve">43.4. </w:t>
      </w:r>
      <w:r w:rsidRPr="0038047E">
        <w:rPr>
          <w:rFonts w:ascii="Times New Roman" w:hAnsi="Times New Roman"/>
          <w:sz w:val="24"/>
          <w:szCs w:val="24"/>
          <w:lang w:eastAsia="en-US"/>
        </w:rPr>
        <w:t>Bendrijoje gyvenamąją vietą deklaravusių gyventojų skaičių;</w:t>
      </w:r>
    </w:p>
    <w:p w14:paraId="47B885F2" w14:textId="77777777" w:rsidR="004F3B30" w:rsidRPr="0038047E"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sz w:val="24"/>
          <w:szCs w:val="24"/>
          <w:lang w:eastAsia="en-US"/>
        </w:rPr>
        <w:t>43.5. Bendrijos teritorijoje esančių sklypų Nekilnojamojo turto registro išrašą.</w:t>
      </w:r>
    </w:p>
    <w:p w14:paraId="0CF776D9" w14:textId="77777777" w:rsidR="004F3B30" w:rsidRPr="00A80404" w:rsidRDefault="004F3B30" w:rsidP="004F3B30">
      <w:pPr>
        <w:tabs>
          <w:tab w:val="right" w:pos="0"/>
        </w:tabs>
        <w:spacing w:line="360" w:lineRule="auto"/>
        <w:ind w:firstLine="851"/>
        <w:jc w:val="both"/>
        <w:rPr>
          <w:rFonts w:ascii="Times New Roman" w:hAnsi="Times New Roman"/>
          <w:sz w:val="24"/>
          <w:lang w:eastAsia="en-US"/>
        </w:rPr>
      </w:pPr>
      <w:r w:rsidRPr="0038047E">
        <w:rPr>
          <w:rFonts w:ascii="Times New Roman" w:hAnsi="Times New Roman"/>
          <w:sz w:val="24"/>
          <w:lang w:eastAsia="en-US"/>
        </w:rPr>
        <w:t>44. Pasibaigus kvietime nurodytam terminui teikti prašymus, Komisijos sekretorius per 20 darbo dienų patikrina gautų dokumentų tinkamumą. Apie nustatytus trūkumus Prašyme nurodytais kontaktais informuoja Bendrijas, kurios per 10 darbo dienų ar kitą nustatytą protingą terminą privalo juos pašalinti ir pateikti tai įrodančius dokumentus.</w:t>
      </w:r>
    </w:p>
    <w:p w14:paraId="0C9725D2" w14:textId="77777777" w:rsidR="004F3B30" w:rsidRPr="00A80404" w:rsidRDefault="004F3B30" w:rsidP="004F3B30">
      <w:pPr>
        <w:tabs>
          <w:tab w:val="right" w:pos="0"/>
        </w:tabs>
        <w:spacing w:line="360" w:lineRule="auto"/>
        <w:ind w:firstLine="851"/>
        <w:jc w:val="both"/>
        <w:rPr>
          <w:rFonts w:ascii="Times New Roman" w:hAnsi="Times New Roman"/>
          <w:sz w:val="24"/>
          <w:lang w:eastAsia="en-US"/>
        </w:rPr>
      </w:pPr>
    </w:p>
    <w:p w14:paraId="1D92AB9A" w14:textId="01F29145" w:rsidR="004F3B30" w:rsidRPr="00A80404" w:rsidRDefault="004F3B30" w:rsidP="004F3B30">
      <w:pPr>
        <w:tabs>
          <w:tab w:val="right" w:pos="0"/>
        </w:tabs>
        <w:jc w:val="center"/>
        <w:rPr>
          <w:rFonts w:ascii="Times New Roman" w:hAnsi="Times New Roman"/>
          <w:b/>
          <w:color w:val="000000"/>
          <w:sz w:val="24"/>
          <w:lang w:eastAsia="en-US"/>
        </w:rPr>
      </w:pPr>
      <w:r w:rsidRPr="00A80404">
        <w:rPr>
          <w:rFonts w:ascii="Times New Roman" w:hAnsi="Times New Roman"/>
          <w:b/>
          <w:color w:val="000000"/>
          <w:sz w:val="24"/>
          <w:lang w:eastAsia="en-US"/>
        </w:rPr>
        <w:t>VI</w:t>
      </w:r>
      <w:r w:rsidR="00271CEE">
        <w:rPr>
          <w:rFonts w:ascii="Times New Roman" w:hAnsi="Times New Roman"/>
          <w:b/>
          <w:color w:val="000000"/>
          <w:sz w:val="24"/>
          <w:lang w:eastAsia="en-US"/>
        </w:rPr>
        <w:t>I</w:t>
      </w:r>
      <w:r w:rsidRPr="00A80404">
        <w:rPr>
          <w:rFonts w:ascii="Times New Roman" w:hAnsi="Times New Roman"/>
          <w:b/>
          <w:color w:val="000000"/>
          <w:sz w:val="24"/>
          <w:lang w:eastAsia="en-US"/>
        </w:rPr>
        <w:t xml:space="preserve"> SKYRIUS</w:t>
      </w:r>
    </w:p>
    <w:p w14:paraId="1ECE0345" w14:textId="77777777" w:rsidR="004F3B30" w:rsidRPr="00A80404" w:rsidRDefault="004F3B30" w:rsidP="004F3B30">
      <w:pPr>
        <w:tabs>
          <w:tab w:val="right" w:pos="0"/>
        </w:tabs>
        <w:jc w:val="center"/>
        <w:rPr>
          <w:rFonts w:ascii="Times New Roman" w:hAnsi="Times New Roman"/>
          <w:b/>
          <w:color w:val="000000"/>
          <w:sz w:val="24"/>
          <w:lang w:eastAsia="en-US"/>
        </w:rPr>
      </w:pPr>
      <w:r w:rsidRPr="00A80404">
        <w:rPr>
          <w:rFonts w:ascii="Times New Roman" w:hAnsi="Times New Roman"/>
          <w:b/>
          <w:color w:val="000000"/>
          <w:sz w:val="24"/>
          <w:lang w:eastAsia="en-US"/>
        </w:rPr>
        <w:t>PROGRAMOS LĖŠŲ NAUDOJIMO KONTROLĖ</w:t>
      </w:r>
    </w:p>
    <w:p w14:paraId="60603D1D" w14:textId="77777777" w:rsidR="004F3B30" w:rsidRPr="00A80404" w:rsidRDefault="004F3B30" w:rsidP="004F3B30">
      <w:pPr>
        <w:tabs>
          <w:tab w:val="right" w:pos="0"/>
        </w:tabs>
        <w:jc w:val="both"/>
        <w:rPr>
          <w:rFonts w:ascii="Times New Roman" w:hAnsi="Times New Roman"/>
          <w:color w:val="000000"/>
          <w:sz w:val="24"/>
          <w:lang w:eastAsia="en-US"/>
        </w:rPr>
      </w:pPr>
      <w:r w:rsidRPr="00A80404">
        <w:rPr>
          <w:rFonts w:ascii="Times New Roman" w:hAnsi="Times New Roman"/>
          <w:color w:val="000000"/>
          <w:sz w:val="24"/>
          <w:lang w:eastAsia="en-US"/>
        </w:rPr>
        <w:t xml:space="preserve"> </w:t>
      </w:r>
    </w:p>
    <w:p w14:paraId="67157393"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Pr>
          <w:rFonts w:ascii="Times New Roman" w:hAnsi="Times New Roman"/>
          <w:color w:val="000000"/>
          <w:sz w:val="24"/>
          <w:lang w:eastAsia="en-US"/>
        </w:rPr>
        <w:t>45</w:t>
      </w:r>
      <w:r w:rsidRPr="00A80404">
        <w:rPr>
          <w:rFonts w:ascii="Times New Roman" w:hAnsi="Times New Roman"/>
          <w:color w:val="000000"/>
          <w:sz w:val="24"/>
          <w:lang w:eastAsia="en-US"/>
        </w:rPr>
        <w:t>. Programos lėšų apskaitą tvarko Savivaldybės administracijos Buhalterinės apskaitos skyrius.</w:t>
      </w:r>
    </w:p>
    <w:p w14:paraId="3CFFB9C6"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Pr>
          <w:rFonts w:ascii="Times New Roman" w:hAnsi="Times New Roman"/>
          <w:color w:val="000000"/>
          <w:sz w:val="24"/>
          <w:lang w:eastAsia="en-US"/>
        </w:rPr>
        <w:t>46</w:t>
      </w:r>
      <w:r w:rsidRPr="00A80404">
        <w:rPr>
          <w:rFonts w:ascii="Times New Roman" w:hAnsi="Times New Roman"/>
          <w:color w:val="000000"/>
          <w:sz w:val="24"/>
          <w:lang w:eastAsia="en-US"/>
        </w:rPr>
        <w:t>. Pasibaigus finansiniams metams, bet ne vėliau kaip iki Savivaldybės tarybos posėdžio, kuriame numatyta tvirtinti Savivaldybės biudžetą, Komisija parengia ir Savivaldybės tarybai pateikia tvirtinti Programos lėšų panaudojimo ataskaitą.</w:t>
      </w:r>
    </w:p>
    <w:p w14:paraId="3986C5EF"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47. Už prašyme dėl dalinės finansinės paramos suteikimo ir </w:t>
      </w:r>
      <w:r w:rsidRPr="0038047E">
        <w:rPr>
          <w:rFonts w:ascii="Times New Roman" w:hAnsi="Times New Roman"/>
          <w:color w:val="000000"/>
          <w:sz w:val="24"/>
          <w:szCs w:val="24"/>
          <w:lang w:eastAsia="en-US"/>
        </w:rPr>
        <w:t>prašyme dėl bendro naudojimo žemėje esančių kelių perleidimo Savivaldybės nuosavybėn</w:t>
      </w:r>
      <w:r w:rsidRPr="0038047E">
        <w:rPr>
          <w:rFonts w:ascii="Times New Roman" w:hAnsi="Times New Roman"/>
          <w:color w:val="000000"/>
          <w:sz w:val="24"/>
          <w:lang w:eastAsia="en-US"/>
        </w:rPr>
        <w:t xml:space="preserve"> pateiktų duomenų teisingumą atsako Bendrija.</w:t>
      </w:r>
    </w:p>
    <w:p w14:paraId="026435F9" w14:textId="77777777" w:rsidR="004F3B30" w:rsidRPr="00A80404" w:rsidRDefault="004F3B30" w:rsidP="004F3B30">
      <w:pPr>
        <w:tabs>
          <w:tab w:val="right" w:pos="0"/>
        </w:tabs>
        <w:spacing w:line="360" w:lineRule="auto"/>
        <w:ind w:firstLine="851"/>
        <w:jc w:val="both"/>
        <w:rPr>
          <w:rFonts w:ascii="Times New Roman" w:hAnsi="Times New Roman"/>
          <w:sz w:val="24"/>
          <w:lang w:eastAsia="en-US"/>
        </w:rPr>
      </w:pPr>
      <w:r>
        <w:rPr>
          <w:rFonts w:ascii="Times New Roman" w:hAnsi="Times New Roman"/>
          <w:sz w:val="24"/>
          <w:lang w:eastAsia="en-US"/>
        </w:rPr>
        <w:t>48</w:t>
      </w:r>
      <w:r w:rsidRPr="00A80404">
        <w:rPr>
          <w:rFonts w:ascii="Times New Roman" w:hAnsi="Times New Roman"/>
          <w:sz w:val="24"/>
          <w:lang w:eastAsia="en-US"/>
        </w:rPr>
        <w:t>. Paaiškėjus, kad Bendrija pateikdama prašymą nurodė tikrovės neatitinkančius, klaidingus ar apgaulingus duomenis, Savivaldybė inicijuoja teisines priemones paramai susigrąžinti.</w:t>
      </w:r>
    </w:p>
    <w:p w14:paraId="59774442"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sidRPr="0038047E">
        <w:rPr>
          <w:rFonts w:ascii="Times New Roman" w:hAnsi="Times New Roman"/>
          <w:color w:val="000000"/>
          <w:sz w:val="24"/>
          <w:lang w:eastAsia="en-US"/>
        </w:rPr>
        <w:t xml:space="preserve">49. Su paramos skyrimu ir </w:t>
      </w:r>
      <w:r w:rsidRPr="0038047E">
        <w:rPr>
          <w:rFonts w:ascii="Times New Roman" w:hAnsi="Times New Roman"/>
          <w:color w:val="000000"/>
          <w:sz w:val="24"/>
          <w:szCs w:val="24"/>
          <w:lang w:eastAsia="en-US"/>
        </w:rPr>
        <w:t>bendro naudojimo žemėje esančių kelių perleidimo Savivaldybės nuosavybėn</w:t>
      </w:r>
      <w:r w:rsidRPr="0038047E">
        <w:rPr>
          <w:rFonts w:ascii="Times New Roman" w:hAnsi="Times New Roman"/>
          <w:color w:val="000000"/>
          <w:sz w:val="24"/>
          <w:lang w:eastAsia="en-US"/>
        </w:rPr>
        <w:t xml:space="preserve"> susiję, bet šioje Programoje nereglamentuoti klausimai, sprendžiami vadovaujantis teisės aktais.</w:t>
      </w:r>
    </w:p>
    <w:p w14:paraId="4F8277A9"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Pr>
          <w:rFonts w:ascii="Times New Roman" w:hAnsi="Times New Roman"/>
          <w:color w:val="000000"/>
          <w:sz w:val="24"/>
          <w:lang w:eastAsia="en-US"/>
        </w:rPr>
        <w:t>50</w:t>
      </w:r>
      <w:r w:rsidRPr="00A80404">
        <w:rPr>
          <w:rFonts w:ascii="Times New Roman" w:hAnsi="Times New Roman"/>
          <w:color w:val="000000"/>
          <w:sz w:val="24"/>
          <w:lang w:eastAsia="en-US"/>
        </w:rPr>
        <w:t>. Lėšų naudojimo kontrolę atlieka Savivaldybės kontrolės ir audito tarnyba.</w:t>
      </w:r>
    </w:p>
    <w:p w14:paraId="5B357D83" w14:textId="77777777" w:rsidR="004F3B30" w:rsidRPr="00A80404" w:rsidRDefault="004F3B30" w:rsidP="004F3B30">
      <w:pPr>
        <w:tabs>
          <w:tab w:val="right" w:pos="0"/>
        </w:tabs>
        <w:spacing w:line="360" w:lineRule="auto"/>
        <w:ind w:left="284"/>
        <w:jc w:val="center"/>
        <w:rPr>
          <w:rFonts w:ascii="Times New Roman" w:hAnsi="Times New Roman"/>
          <w:color w:val="000000"/>
          <w:sz w:val="24"/>
          <w:lang w:eastAsia="en-US"/>
        </w:rPr>
      </w:pPr>
      <w:r w:rsidRPr="00A80404">
        <w:rPr>
          <w:rFonts w:ascii="Times New Roman" w:hAnsi="Times New Roman"/>
          <w:color w:val="000000"/>
          <w:sz w:val="24"/>
          <w:lang w:eastAsia="en-US"/>
        </w:rPr>
        <w:t xml:space="preserve"> </w:t>
      </w:r>
    </w:p>
    <w:p w14:paraId="2E1CF2BE" w14:textId="51BBC2A1" w:rsidR="004F3B30" w:rsidRPr="00A80404" w:rsidRDefault="004F3B30" w:rsidP="004F3B30">
      <w:pPr>
        <w:tabs>
          <w:tab w:val="right" w:pos="0"/>
        </w:tabs>
        <w:jc w:val="center"/>
        <w:rPr>
          <w:rFonts w:ascii="Times New Roman" w:hAnsi="Times New Roman"/>
          <w:b/>
          <w:sz w:val="24"/>
          <w:szCs w:val="24"/>
        </w:rPr>
      </w:pPr>
      <w:r w:rsidRPr="00A80404">
        <w:rPr>
          <w:rFonts w:ascii="Times New Roman" w:hAnsi="Times New Roman"/>
          <w:b/>
          <w:sz w:val="24"/>
          <w:szCs w:val="24"/>
        </w:rPr>
        <w:t>VII</w:t>
      </w:r>
      <w:r w:rsidR="00271CEE">
        <w:rPr>
          <w:rFonts w:ascii="Times New Roman" w:hAnsi="Times New Roman"/>
          <w:b/>
          <w:sz w:val="24"/>
          <w:szCs w:val="24"/>
        </w:rPr>
        <w:t>I</w:t>
      </w:r>
      <w:r w:rsidRPr="00A80404">
        <w:rPr>
          <w:rFonts w:ascii="Times New Roman" w:hAnsi="Times New Roman"/>
          <w:b/>
          <w:sz w:val="24"/>
          <w:szCs w:val="24"/>
        </w:rPr>
        <w:t xml:space="preserve"> SKYRIUS</w:t>
      </w:r>
    </w:p>
    <w:p w14:paraId="279928EF" w14:textId="77777777" w:rsidR="004F3B30" w:rsidRPr="00A80404" w:rsidRDefault="004F3B30" w:rsidP="004F3B30">
      <w:pPr>
        <w:tabs>
          <w:tab w:val="right" w:pos="0"/>
        </w:tabs>
        <w:jc w:val="center"/>
        <w:rPr>
          <w:rFonts w:ascii="Times New Roman" w:hAnsi="Times New Roman"/>
          <w:b/>
          <w:sz w:val="24"/>
          <w:szCs w:val="24"/>
        </w:rPr>
      </w:pPr>
      <w:r w:rsidRPr="00A80404">
        <w:rPr>
          <w:rFonts w:ascii="Times New Roman" w:hAnsi="Times New Roman"/>
          <w:b/>
          <w:sz w:val="24"/>
          <w:szCs w:val="24"/>
        </w:rPr>
        <w:t>BAIGIAMOSIOS NUOSTATOS</w:t>
      </w:r>
    </w:p>
    <w:p w14:paraId="39C41E5C" w14:textId="77777777" w:rsidR="004F3B30" w:rsidRPr="00A80404" w:rsidRDefault="004F3B30" w:rsidP="004F3B30">
      <w:pPr>
        <w:tabs>
          <w:tab w:val="right" w:pos="0"/>
        </w:tabs>
        <w:ind w:firstLine="851"/>
        <w:jc w:val="both"/>
        <w:rPr>
          <w:rFonts w:ascii="Times New Roman" w:hAnsi="Times New Roman"/>
          <w:color w:val="000000"/>
          <w:sz w:val="24"/>
          <w:lang w:eastAsia="en-US"/>
        </w:rPr>
      </w:pPr>
    </w:p>
    <w:p w14:paraId="33CD787A" w14:textId="77777777" w:rsidR="004F3B30" w:rsidRPr="00A80404" w:rsidRDefault="004F3B30" w:rsidP="004F3B30">
      <w:pPr>
        <w:tabs>
          <w:tab w:val="right" w:pos="0"/>
        </w:tabs>
        <w:spacing w:line="360" w:lineRule="auto"/>
        <w:ind w:firstLine="851"/>
        <w:jc w:val="both"/>
        <w:rPr>
          <w:rFonts w:ascii="Times New Roman" w:hAnsi="Times New Roman"/>
          <w:color w:val="000000"/>
          <w:sz w:val="24"/>
          <w:lang w:eastAsia="en-US"/>
        </w:rPr>
      </w:pPr>
      <w:r>
        <w:rPr>
          <w:rFonts w:ascii="Times New Roman" w:hAnsi="Times New Roman"/>
          <w:color w:val="000000"/>
          <w:sz w:val="24"/>
          <w:lang w:eastAsia="en-US"/>
        </w:rPr>
        <w:t>51</w:t>
      </w:r>
      <w:r w:rsidRPr="00A80404">
        <w:rPr>
          <w:rFonts w:ascii="Times New Roman" w:hAnsi="Times New Roman"/>
          <w:color w:val="000000"/>
          <w:sz w:val="24"/>
          <w:lang w:eastAsia="en-US"/>
        </w:rPr>
        <w:t>. Programą tvirtina</w:t>
      </w:r>
      <w:r>
        <w:rPr>
          <w:rFonts w:ascii="Times New Roman" w:hAnsi="Times New Roman"/>
          <w:color w:val="000000"/>
          <w:sz w:val="24"/>
          <w:lang w:eastAsia="en-US"/>
        </w:rPr>
        <w:t xml:space="preserve"> ir ją</w:t>
      </w:r>
      <w:r w:rsidRPr="00A80404">
        <w:rPr>
          <w:rFonts w:ascii="Times New Roman" w:hAnsi="Times New Roman"/>
          <w:color w:val="000000"/>
          <w:sz w:val="24"/>
          <w:lang w:eastAsia="en-US"/>
        </w:rPr>
        <w:t xml:space="preserve"> keičia Savivaldybės taryba.</w:t>
      </w:r>
    </w:p>
    <w:p w14:paraId="6C93BDFA" w14:textId="77777777" w:rsidR="004F3B30" w:rsidRPr="00A80404" w:rsidRDefault="004F3B30" w:rsidP="004F3B30">
      <w:pPr>
        <w:tabs>
          <w:tab w:val="right" w:pos="0"/>
        </w:tabs>
        <w:jc w:val="center"/>
        <w:rPr>
          <w:rFonts w:ascii="Times New Roman" w:hAnsi="Times New Roman"/>
          <w:color w:val="000000"/>
          <w:sz w:val="24"/>
          <w:lang w:eastAsia="en-US"/>
        </w:rPr>
      </w:pPr>
      <w:r w:rsidRPr="00A80404">
        <w:rPr>
          <w:rFonts w:ascii="Times New Roman" w:hAnsi="Times New Roman"/>
          <w:sz w:val="20"/>
          <w:lang w:eastAsia="en-US"/>
        </w:rPr>
        <w:t>____________________________________</w:t>
      </w:r>
    </w:p>
    <w:sectPr w:rsidR="004F3B30" w:rsidRPr="00A80404" w:rsidSect="00195662">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5DB6" w14:textId="77777777" w:rsidR="00195662" w:rsidRDefault="00195662">
      <w:r>
        <w:separator/>
      </w:r>
    </w:p>
  </w:endnote>
  <w:endnote w:type="continuationSeparator" w:id="0">
    <w:p w14:paraId="6BE35A81" w14:textId="77777777" w:rsidR="00195662" w:rsidRDefault="0019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auto"/>
    <w:pitch w:val="variable"/>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075C" w14:textId="77777777" w:rsidR="00195662" w:rsidRDefault="00195662">
      <w:r>
        <w:separator/>
      </w:r>
    </w:p>
  </w:footnote>
  <w:footnote w:type="continuationSeparator" w:id="0">
    <w:p w14:paraId="228CA4A3" w14:textId="77777777" w:rsidR="00195662" w:rsidRDefault="0019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66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5662"/>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1CEE"/>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374"/>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B30"/>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3A1"/>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3067"/>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1E4C"/>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0EB3"/>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7FB"/>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5E36"/>
    <w:rsid w:val="00E8697B"/>
    <w:rsid w:val="00E86D1B"/>
    <w:rsid w:val="00E87563"/>
    <w:rsid w:val="00E877BD"/>
    <w:rsid w:val="00E900AB"/>
    <w:rsid w:val="00E90BF2"/>
    <w:rsid w:val="00E9164B"/>
    <w:rsid w:val="00E929AB"/>
    <w:rsid w:val="00E93B38"/>
    <w:rsid w:val="00E94906"/>
    <w:rsid w:val="00E97031"/>
    <w:rsid w:val="00EA1795"/>
    <w:rsid w:val="00EA3F6D"/>
    <w:rsid w:val="00EA62F9"/>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F0AD-965C-49A9-8223-0BEBD746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0</TotalTime>
  <Pages>4</Pages>
  <Words>14063</Words>
  <Characters>8017</Characters>
  <Application>Microsoft Office Word</Application>
  <DocSecurity>0</DocSecurity>
  <Lines>66</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Rūta Svečiulienė</cp:lastModifiedBy>
  <cp:revision>2</cp:revision>
  <cp:lastPrinted>2020-02-28T08:12:00Z</cp:lastPrinted>
  <dcterms:created xsi:type="dcterms:W3CDTF">2024-01-29T11:39:00Z</dcterms:created>
  <dcterms:modified xsi:type="dcterms:W3CDTF">2024-01-29T11:39:00Z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