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37E0C215" w:rsidR="00A20EF3" w:rsidRDefault="00CB0871" w:rsidP="00FE67F4">
      <w:pPr>
        <w:pStyle w:val="Pavadinimas"/>
        <w:rPr>
          <w:szCs w:val="28"/>
        </w:rPr>
      </w:pPr>
      <w:r>
        <w:rPr>
          <w:szCs w:val="28"/>
        </w:rPr>
        <w:t>1</w:t>
      </w:r>
      <w:r w:rsidR="00A20EF3" w:rsidRPr="008B4F36">
        <w:rPr>
          <w:szCs w:val="28"/>
        </w:rPr>
        <w:t xml:space="preserve"> POSĖDIS</w:t>
      </w:r>
    </w:p>
    <w:p w14:paraId="5EBBA399" w14:textId="0AA5DF5F" w:rsidR="00C56BBF" w:rsidRDefault="00C56BBF" w:rsidP="000011F7">
      <w:pPr>
        <w:pStyle w:val="Pavadinimas"/>
        <w:rPr>
          <w:szCs w:val="28"/>
        </w:rPr>
      </w:pPr>
    </w:p>
    <w:p w14:paraId="20C70636" w14:textId="77777777" w:rsidR="006C2B6D" w:rsidRPr="006C2B6D" w:rsidRDefault="006C2B6D" w:rsidP="006C2B6D">
      <w:pPr>
        <w:jc w:val="center"/>
        <w:rPr>
          <w:rFonts w:ascii="Times New Roman" w:eastAsia="Calibri" w:hAnsi="Times New Roman"/>
          <w:b/>
          <w:caps/>
          <w:sz w:val="24"/>
          <w:szCs w:val="24"/>
          <w:lang w:eastAsia="en-US"/>
        </w:rPr>
      </w:pPr>
      <w:r w:rsidRPr="006C2B6D">
        <w:rPr>
          <w:rFonts w:ascii="Times New Roman" w:eastAsia="Calibri" w:hAnsi="Times New Roman"/>
          <w:b/>
          <w:caps/>
          <w:sz w:val="24"/>
          <w:szCs w:val="24"/>
          <w:lang w:eastAsia="en-US"/>
        </w:rPr>
        <w:t>SPRENDIMAS</w:t>
      </w:r>
    </w:p>
    <w:p w14:paraId="0E46150B" w14:textId="77777777" w:rsidR="006C2B6D" w:rsidRPr="006C2B6D" w:rsidRDefault="006C2B6D" w:rsidP="006C2B6D">
      <w:pPr>
        <w:jc w:val="center"/>
        <w:rPr>
          <w:rFonts w:ascii="Times New Roman" w:hAnsi="Times New Roman"/>
          <w:b/>
          <w:caps/>
          <w:sz w:val="24"/>
          <w:szCs w:val="24"/>
        </w:rPr>
      </w:pPr>
      <w:r w:rsidRPr="006C2B6D">
        <w:rPr>
          <w:rFonts w:ascii="Times New Roman" w:hAnsi="Times New Roman"/>
          <w:b/>
          <w:caps/>
          <w:sz w:val="24"/>
          <w:szCs w:val="24"/>
        </w:rPr>
        <w:t>DĖL FINANSAVIMO SKYRIMO KAUNO RAJONO DAUGIABUČIŲ GYVENAMŲJŲ NAMŲ KIEMŲ TVARKYMUI TVARKOS APRAŠO PATVIRTINIMO</w:t>
      </w:r>
    </w:p>
    <w:p w14:paraId="31A20F27" w14:textId="77777777" w:rsidR="006C2B6D" w:rsidRPr="006C2B6D" w:rsidRDefault="006C2B6D" w:rsidP="006C2B6D">
      <w:pPr>
        <w:jc w:val="center"/>
        <w:rPr>
          <w:rFonts w:ascii="Times New Roman" w:eastAsia="Calibri" w:hAnsi="Times New Roman"/>
          <w:b/>
          <w:caps/>
          <w:sz w:val="24"/>
          <w:szCs w:val="24"/>
          <w:lang w:eastAsia="en-US"/>
        </w:rPr>
      </w:pPr>
    </w:p>
    <w:p w14:paraId="312C21F0" w14:textId="1226491C" w:rsidR="006C2B6D" w:rsidRPr="006C2B6D" w:rsidRDefault="006C2B6D" w:rsidP="006C2B6D">
      <w:pPr>
        <w:jc w:val="center"/>
        <w:rPr>
          <w:rFonts w:ascii="Times New Roman" w:eastAsia="Calibri" w:hAnsi="Times New Roman"/>
          <w:sz w:val="24"/>
          <w:szCs w:val="24"/>
          <w:lang w:eastAsia="en-US"/>
        </w:rPr>
      </w:pPr>
      <w:r w:rsidRPr="006C2B6D">
        <w:rPr>
          <w:rFonts w:ascii="Times New Roman" w:eastAsia="Calibri" w:hAnsi="Times New Roman"/>
          <w:sz w:val="24"/>
          <w:szCs w:val="24"/>
          <w:lang w:eastAsia="en-US"/>
        </w:rPr>
        <w:t>2022 m. sausio 27 d. Nr. TS-</w:t>
      </w:r>
      <w:r w:rsidR="0011666B">
        <w:rPr>
          <w:rFonts w:ascii="Times New Roman" w:eastAsia="Calibri" w:hAnsi="Times New Roman"/>
          <w:sz w:val="24"/>
          <w:szCs w:val="24"/>
          <w:lang w:eastAsia="en-US"/>
        </w:rPr>
        <w:t>32</w:t>
      </w:r>
    </w:p>
    <w:p w14:paraId="051EB4B4" w14:textId="77777777" w:rsidR="006C2B6D" w:rsidRPr="006C2B6D" w:rsidRDefault="006C2B6D" w:rsidP="006C2B6D">
      <w:pPr>
        <w:jc w:val="center"/>
        <w:rPr>
          <w:rFonts w:ascii="Times New Roman" w:eastAsia="Calibri" w:hAnsi="Times New Roman"/>
          <w:sz w:val="24"/>
          <w:szCs w:val="24"/>
          <w:lang w:eastAsia="en-US"/>
        </w:rPr>
      </w:pPr>
      <w:r w:rsidRPr="006C2B6D">
        <w:rPr>
          <w:rFonts w:ascii="Times New Roman" w:eastAsia="Calibri" w:hAnsi="Times New Roman"/>
          <w:sz w:val="24"/>
          <w:szCs w:val="24"/>
          <w:lang w:eastAsia="en-US"/>
        </w:rPr>
        <w:t>Kaunas</w:t>
      </w:r>
    </w:p>
    <w:p w14:paraId="06071FEE" w14:textId="77777777" w:rsidR="006C2B6D" w:rsidRPr="006C2B6D" w:rsidRDefault="006C2B6D" w:rsidP="006C2B6D">
      <w:pPr>
        <w:spacing w:line="360" w:lineRule="auto"/>
        <w:jc w:val="center"/>
        <w:rPr>
          <w:rFonts w:ascii="Times New Roman" w:eastAsia="Calibri" w:hAnsi="Times New Roman"/>
          <w:sz w:val="24"/>
          <w:szCs w:val="24"/>
          <w:lang w:eastAsia="en-US"/>
        </w:rPr>
      </w:pPr>
    </w:p>
    <w:p w14:paraId="5A60AC53" w14:textId="77777777" w:rsidR="006C2B6D" w:rsidRPr="006C2B6D" w:rsidRDefault="006C2B6D" w:rsidP="006C2B6D">
      <w:pPr>
        <w:spacing w:line="360" w:lineRule="auto"/>
        <w:jc w:val="center"/>
        <w:rPr>
          <w:rFonts w:ascii="Times New Roman" w:eastAsia="Calibri" w:hAnsi="Times New Roman"/>
          <w:sz w:val="24"/>
          <w:szCs w:val="24"/>
          <w:lang w:eastAsia="en-US"/>
        </w:rPr>
      </w:pPr>
    </w:p>
    <w:p w14:paraId="49BFD534" w14:textId="77777777" w:rsidR="006C2B6D" w:rsidRPr="006C2B6D" w:rsidRDefault="006C2B6D" w:rsidP="006C2B6D">
      <w:pPr>
        <w:tabs>
          <w:tab w:val="left" w:pos="1418"/>
        </w:tabs>
        <w:spacing w:line="360" w:lineRule="auto"/>
        <w:ind w:firstLine="851"/>
        <w:jc w:val="both"/>
        <w:rPr>
          <w:rFonts w:ascii="Times New Roman" w:eastAsia="Calibri" w:hAnsi="Times New Roman"/>
          <w:b/>
          <w:bCs/>
          <w:caps/>
          <w:sz w:val="24"/>
          <w:szCs w:val="24"/>
          <w:lang w:eastAsia="en-US"/>
        </w:rPr>
      </w:pPr>
      <w:r w:rsidRPr="006C2B6D">
        <w:rPr>
          <w:rFonts w:ascii="Times New Roman" w:hAnsi="Times New Roman"/>
          <w:sz w:val="24"/>
          <w:szCs w:val="24"/>
        </w:rPr>
        <w:t xml:space="preserve">Vadovaudamasi Lietuvos Respublikos vietos savivaldos įstatymo 6 straipsnio </w:t>
      </w:r>
      <w:r w:rsidRPr="006C2B6D">
        <w:rPr>
          <w:rFonts w:ascii="Times New Roman" w:hAnsi="Times New Roman"/>
          <w:sz w:val="24"/>
          <w:szCs w:val="24"/>
        </w:rPr>
        <w:br/>
        <w:t>28 punktu, 16 straipsnio 4 dalimi,  Kauno rajono savivaldybės taryba n u s p r e n d ž i a:</w:t>
      </w:r>
    </w:p>
    <w:p w14:paraId="5F62F8B1" w14:textId="77777777" w:rsidR="006C2B6D" w:rsidRPr="006C2B6D" w:rsidRDefault="006C2B6D" w:rsidP="006C2B6D">
      <w:pPr>
        <w:shd w:val="clear" w:color="auto" w:fill="FFFFFF"/>
        <w:spacing w:line="360" w:lineRule="auto"/>
        <w:ind w:firstLine="851"/>
        <w:jc w:val="both"/>
        <w:rPr>
          <w:rFonts w:ascii="Times New Roman" w:hAnsi="Times New Roman"/>
          <w:sz w:val="24"/>
          <w:szCs w:val="24"/>
        </w:rPr>
      </w:pPr>
      <w:r w:rsidRPr="006C2B6D">
        <w:rPr>
          <w:rFonts w:ascii="Times New Roman" w:hAnsi="Times New Roman"/>
          <w:sz w:val="24"/>
          <w:szCs w:val="24"/>
        </w:rPr>
        <w:t xml:space="preserve">Patvirtinti Finansavimo skyrimo </w:t>
      </w:r>
      <w:r w:rsidRPr="006C2B6D">
        <w:rPr>
          <w:rFonts w:ascii="Times New Roman" w:hAnsi="Times New Roman"/>
          <w:sz w:val="24"/>
          <w:szCs w:val="24"/>
          <w:lang w:eastAsia="en-US"/>
        </w:rPr>
        <w:t xml:space="preserve">Kauno rajono daugiabučių gyvenamųjų namų kiemų tvarkymui tvarkos aprašą </w:t>
      </w:r>
      <w:r w:rsidRPr="006C2B6D">
        <w:rPr>
          <w:rFonts w:ascii="Times New Roman" w:hAnsi="Times New Roman"/>
          <w:sz w:val="24"/>
          <w:szCs w:val="24"/>
        </w:rPr>
        <w:t>(pridedama).</w:t>
      </w:r>
    </w:p>
    <w:p w14:paraId="72EB7F1B" w14:textId="77777777" w:rsidR="006C2B6D" w:rsidRPr="006C2B6D" w:rsidRDefault="006C2B6D" w:rsidP="006C2B6D">
      <w:pPr>
        <w:spacing w:line="360" w:lineRule="auto"/>
        <w:jc w:val="both"/>
        <w:rPr>
          <w:rFonts w:ascii="Times New Roman" w:hAnsi="Times New Roman"/>
          <w:sz w:val="24"/>
          <w:szCs w:val="24"/>
          <w:lang w:eastAsia="en-US"/>
        </w:rPr>
      </w:pPr>
    </w:p>
    <w:p w14:paraId="4F7822B9" w14:textId="77777777" w:rsidR="006C2B6D" w:rsidRPr="006C2B6D" w:rsidRDefault="006C2B6D" w:rsidP="006C2B6D">
      <w:pPr>
        <w:tabs>
          <w:tab w:val="left" w:pos="4077"/>
          <w:tab w:val="left" w:pos="5688"/>
        </w:tabs>
        <w:spacing w:line="360" w:lineRule="auto"/>
        <w:jc w:val="both"/>
        <w:rPr>
          <w:rFonts w:ascii="Times New Roman" w:eastAsia="Calibri" w:hAnsi="Times New Roman"/>
          <w:sz w:val="24"/>
          <w:szCs w:val="24"/>
          <w:lang w:eastAsia="en-US"/>
        </w:rPr>
      </w:pPr>
    </w:p>
    <w:p w14:paraId="4ED8ED0C" w14:textId="25CA21FA" w:rsidR="006C2B6D" w:rsidRPr="006C2B6D" w:rsidRDefault="006C2B6D" w:rsidP="006C2B6D">
      <w:pPr>
        <w:tabs>
          <w:tab w:val="left" w:pos="4077"/>
          <w:tab w:val="left" w:pos="5688"/>
        </w:tabs>
        <w:jc w:val="both"/>
        <w:rPr>
          <w:rFonts w:ascii="Times New Roman" w:eastAsia="Calibri" w:hAnsi="Times New Roman"/>
          <w:sz w:val="24"/>
          <w:szCs w:val="24"/>
          <w:lang w:eastAsia="en-US"/>
        </w:rPr>
      </w:pPr>
      <w:r w:rsidRPr="006C2B6D">
        <w:rPr>
          <w:rFonts w:ascii="Times New Roman" w:eastAsia="Calibri" w:hAnsi="Times New Roman"/>
          <w:sz w:val="24"/>
          <w:szCs w:val="24"/>
          <w:lang w:eastAsia="en-US"/>
        </w:rPr>
        <w:t>Savivaldybės meras</w:t>
      </w:r>
      <w:r w:rsidR="0011666B">
        <w:rPr>
          <w:rFonts w:ascii="Times New Roman" w:eastAsia="Calibri" w:hAnsi="Times New Roman"/>
          <w:sz w:val="24"/>
          <w:szCs w:val="24"/>
          <w:lang w:eastAsia="en-US"/>
        </w:rPr>
        <w:tab/>
      </w:r>
      <w:r w:rsidR="0011666B">
        <w:rPr>
          <w:rFonts w:ascii="Times New Roman" w:eastAsia="Calibri" w:hAnsi="Times New Roman"/>
          <w:sz w:val="24"/>
          <w:szCs w:val="24"/>
          <w:lang w:eastAsia="en-US"/>
        </w:rPr>
        <w:tab/>
      </w:r>
      <w:r w:rsidR="0011666B">
        <w:rPr>
          <w:rFonts w:ascii="Times New Roman" w:eastAsia="Calibri" w:hAnsi="Times New Roman"/>
          <w:sz w:val="24"/>
          <w:szCs w:val="24"/>
          <w:lang w:eastAsia="en-US"/>
        </w:rPr>
        <w:tab/>
      </w:r>
      <w:r w:rsidR="0011666B">
        <w:rPr>
          <w:rFonts w:ascii="Times New Roman" w:eastAsia="Calibri" w:hAnsi="Times New Roman"/>
          <w:sz w:val="24"/>
          <w:szCs w:val="24"/>
          <w:lang w:eastAsia="en-US"/>
        </w:rPr>
        <w:tab/>
      </w:r>
      <w:r w:rsidR="0011666B">
        <w:rPr>
          <w:rFonts w:ascii="Times New Roman" w:eastAsia="Calibri" w:hAnsi="Times New Roman"/>
          <w:sz w:val="24"/>
          <w:szCs w:val="24"/>
          <w:lang w:eastAsia="en-US"/>
        </w:rPr>
        <w:tab/>
        <w:t xml:space="preserve"> Valerijus Makūnas</w:t>
      </w:r>
    </w:p>
    <w:p w14:paraId="730AB707" w14:textId="77777777" w:rsidR="006C2B6D" w:rsidRPr="006C2B6D" w:rsidRDefault="006C2B6D" w:rsidP="006C2B6D">
      <w:pPr>
        <w:tabs>
          <w:tab w:val="left" w:pos="4077"/>
          <w:tab w:val="left" w:pos="5688"/>
        </w:tabs>
        <w:jc w:val="both"/>
        <w:rPr>
          <w:rFonts w:ascii="Times New Roman" w:eastAsia="Calibri" w:hAnsi="Times New Roman"/>
          <w:sz w:val="24"/>
          <w:szCs w:val="24"/>
          <w:lang w:eastAsia="en-US"/>
        </w:rPr>
      </w:pPr>
    </w:p>
    <w:p w14:paraId="7D1C874B" w14:textId="77777777" w:rsidR="006C2B6D" w:rsidRPr="006C2B6D" w:rsidRDefault="006C2B6D" w:rsidP="006C2B6D">
      <w:pPr>
        <w:tabs>
          <w:tab w:val="left" w:pos="4077"/>
          <w:tab w:val="left" w:pos="5688"/>
        </w:tabs>
        <w:jc w:val="both"/>
        <w:rPr>
          <w:rFonts w:ascii="Times New Roman" w:eastAsia="Calibri" w:hAnsi="Times New Roman"/>
          <w:sz w:val="24"/>
          <w:szCs w:val="24"/>
          <w:lang w:eastAsia="en-US"/>
        </w:rPr>
      </w:pPr>
    </w:p>
    <w:p w14:paraId="4A7F3CE9"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0E508972"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42B582E0"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486AA883"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3ECF7AF6"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38AD133F"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62C83698"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35E355D6"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6D60CCCE"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359DE16A"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04DD6C9D"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3D9C72FD"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35F43757"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74FBDFDD"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7DC82AA0"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03183A62"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538477A0" w14:textId="5686342F" w:rsidR="006C2B6D" w:rsidRDefault="006C2B6D" w:rsidP="006C2B6D">
      <w:pPr>
        <w:tabs>
          <w:tab w:val="left" w:pos="4077"/>
          <w:tab w:val="left" w:pos="5688"/>
        </w:tabs>
        <w:rPr>
          <w:rFonts w:ascii="Times New Roman" w:eastAsia="Calibri" w:hAnsi="Times New Roman"/>
          <w:sz w:val="24"/>
          <w:szCs w:val="24"/>
          <w:lang w:eastAsia="en-US"/>
        </w:rPr>
      </w:pPr>
    </w:p>
    <w:p w14:paraId="758CCA09" w14:textId="77777777" w:rsidR="0011666B" w:rsidRPr="006C2B6D" w:rsidRDefault="0011666B" w:rsidP="006C2B6D">
      <w:pPr>
        <w:tabs>
          <w:tab w:val="left" w:pos="4077"/>
          <w:tab w:val="left" w:pos="5688"/>
        </w:tabs>
        <w:rPr>
          <w:rFonts w:ascii="Times New Roman" w:eastAsia="Calibri" w:hAnsi="Times New Roman"/>
          <w:sz w:val="24"/>
          <w:szCs w:val="24"/>
          <w:lang w:eastAsia="en-US"/>
        </w:rPr>
      </w:pPr>
    </w:p>
    <w:p w14:paraId="1BEE0D8C"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168A64DE"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564C442E" w14:textId="77777777" w:rsidR="006C2B6D" w:rsidRPr="006C2B6D" w:rsidRDefault="006C2B6D" w:rsidP="006C2B6D">
      <w:pPr>
        <w:tabs>
          <w:tab w:val="left" w:pos="4077"/>
          <w:tab w:val="left" w:pos="5688"/>
        </w:tabs>
        <w:rPr>
          <w:rFonts w:ascii="Times New Roman" w:eastAsia="Calibri" w:hAnsi="Times New Roman"/>
          <w:sz w:val="24"/>
          <w:szCs w:val="24"/>
          <w:lang w:eastAsia="en-US"/>
        </w:rPr>
      </w:pPr>
    </w:p>
    <w:p w14:paraId="1876FA42" w14:textId="17D76F15" w:rsidR="006C2B6D" w:rsidRDefault="006C2B6D" w:rsidP="000011F7">
      <w:pPr>
        <w:pStyle w:val="Pavadinimas"/>
        <w:rPr>
          <w:szCs w:val="28"/>
        </w:rPr>
      </w:pPr>
    </w:p>
    <w:p w14:paraId="63C24FB5" w14:textId="77777777" w:rsidR="00CD74AE" w:rsidRPr="00CD74AE" w:rsidRDefault="00CD74AE" w:rsidP="0011666B">
      <w:pPr>
        <w:widowControl w:val="0"/>
        <w:tabs>
          <w:tab w:val="left" w:pos="1418"/>
        </w:tabs>
        <w:ind w:left="4320" w:right="140"/>
        <w:rPr>
          <w:rFonts w:ascii="Times New Roman" w:eastAsia="Calibri" w:hAnsi="Times New Roman"/>
          <w:sz w:val="24"/>
          <w:szCs w:val="24"/>
          <w:lang w:eastAsia="en-US"/>
        </w:rPr>
      </w:pPr>
      <w:r w:rsidRPr="00CD74AE">
        <w:rPr>
          <w:rFonts w:ascii="Times New Roman" w:eastAsia="Calibri" w:hAnsi="Times New Roman"/>
          <w:spacing w:val="1"/>
          <w:sz w:val="24"/>
          <w:szCs w:val="24"/>
          <w:lang w:eastAsia="en-US"/>
        </w:rPr>
        <w:lastRenderedPageBreak/>
        <w:t>P</w:t>
      </w:r>
      <w:r w:rsidRPr="00CD74AE">
        <w:rPr>
          <w:rFonts w:ascii="Times New Roman" w:eastAsia="Calibri" w:hAnsi="Times New Roman"/>
          <w:sz w:val="24"/>
          <w:szCs w:val="24"/>
          <w:lang w:eastAsia="en-US"/>
        </w:rPr>
        <w:t>AT</w:t>
      </w:r>
      <w:r w:rsidRPr="00CD74AE">
        <w:rPr>
          <w:rFonts w:ascii="Times New Roman" w:eastAsia="Calibri" w:hAnsi="Times New Roman"/>
          <w:spacing w:val="2"/>
          <w:sz w:val="24"/>
          <w:szCs w:val="24"/>
          <w:lang w:eastAsia="en-US"/>
        </w:rPr>
        <w:t>V</w:t>
      </w:r>
      <w:r w:rsidRPr="00CD74AE">
        <w:rPr>
          <w:rFonts w:ascii="Times New Roman" w:eastAsia="Calibri" w:hAnsi="Times New Roman"/>
          <w:spacing w:val="-6"/>
          <w:sz w:val="24"/>
          <w:szCs w:val="24"/>
          <w:lang w:eastAsia="en-US"/>
        </w:rPr>
        <w:t>I</w:t>
      </w:r>
      <w:r w:rsidRPr="00CD74AE">
        <w:rPr>
          <w:rFonts w:ascii="Times New Roman" w:eastAsia="Calibri" w:hAnsi="Times New Roman"/>
          <w:spacing w:val="1"/>
          <w:sz w:val="24"/>
          <w:szCs w:val="24"/>
          <w:lang w:eastAsia="en-US"/>
        </w:rPr>
        <w:t>R</w:t>
      </w:r>
      <w:r w:rsidRPr="00CD74AE">
        <w:rPr>
          <w:rFonts w:ascii="Times New Roman" w:eastAsia="Calibri" w:hAnsi="Times New Roman"/>
          <w:spacing w:val="5"/>
          <w:sz w:val="24"/>
          <w:szCs w:val="24"/>
          <w:lang w:eastAsia="en-US"/>
        </w:rPr>
        <w:t>T</w:t>
      </w:r>
      <w:r w:rsidRPr="00CD74AE">
        <w:rPr>
          <w:rFonts w:ascii="Times New Roman" w:eastAsia="Calibri" w:hAnsi="Times New Roman"/>
          <w:spacing w:val="-3"/>
          <w:sz w:val="24"/>
          <w:szCs w:val="24"/>
          <w:lang w:eastAsia="en-US"/>
        </w:rPr>
        <w:t>I</w:t>
      </w:r>
      <w:r w:rsidRPr="00CD74AE">
        <w:rPr>
          <w:rFonts w:ascii="Times New Roman" w:eastAsia="Calibri" w:hAnsi="Times New Roman"/>
          <w:sz w:val="24"/>
          <w:szCs w:val="24"/>
          <w:lang w:eastAsia="en-US"/>
        </w:rPr>
        <w:t>NTA</w:t>
      </w:r>
    </w:p>
    <w:p w14:paraId="3078B7C2" w14:textId="77777777" w:rsidR="00CD74AE" w:rsidRPr="00CD74AE" w:rsidRDefault="00CD74AE" w:rsidP="0011666B">
      <w:pPr>
        <w:widowControl w:val="0"/>
        <w:tabs>
          <w:tab w:val="left" w:pos="1418"/>
        </w:tabs>
        <w:ind w:left="4320" w:right="140"/>
        <w:rPr>
          <w:rFonts w:ascii="Times New Roman" w:eastAsia="Calibri" w:hAnsi="Times New Roman"/>
          <w:sz w:val="24"/>
          <w:szCs w:val="24"/>
          <w:lang w:eastAsia="en-US"/>
        </w:rPr>
      </w:pPr>
      <w:r w:rsidRPr="00CD74AE">
        <w:rPr>
          <w:rFonts w:ascii="Times New Roman" w:eastAsia="Calibri" w:hAnsi="Times New Roman"/>
          <w:spacing w:val="-3"/>
          <w:sz w:val="24"/>
          <w:szCs w:val="24"/>
          <w:lang w:eastAsia="en-US"/>
        </w:rPr>
        <w:t xml:space="preserve">Kauno </w:t>
      </w:r>
      <w:r w:rsidRPr="00CD74AE">
        <w:rPr>
          <w:rFonts w:ascii="Times New Roman" w:eastAsia="Calibri" w:hAnsi="Times New Roman"/>
          <w:spacing w:val="2"/>
          <w:sz w:val="24"/>
          <w:szCs w:val="24"/>
          <w:lang w:eastAsia="en-US"/>
        </w:rPr>
        <w:t>r</w:t>
      </w:r>
      <w:r w:rsidRPr="00CD74AE">
        <w:rPr>
          <w:rFonts w:ascii="Times New Roman" w:eastAsia="Calibri" w:hAnsi="Times New Roman"/>
          <w:spacing w:val="-1"/>
          <w:sz w:val="24"/>
          <w:szCs w:val="24"/>
          <w:lang w:eastAsia="en-US"/>
        </w:rPr>
        <w:t>a</w:t>
      </w:r>
      <w:r w:rsidRPr="00CD74AE">
        <w:rPr>
          <w:rFonts w:ascii="Times New Roman" w:eastAsia="Calibri" w:hAnsi="Times New Roman"/>
          <w:sz w:val="24"/>
          <w:szCs w:val="24"/>
          <w:lang w:eastAsia="en-US"/>
        </w:rPr>
        <w:t>jono s</w:t>
      </w:r>
      <w:r w:rsidRPr="00CD74AE">
        <w:rPr>
          <w:rFonts w:ascii="Times New Roman" w:eastAsia="Calibri" w:hAnsi="Times New Roman"/>
          <w:spacing w:val="-1"/>
          <w:sz w:val="24"/>
          <w:szCs w:val="24"/>
          <w:lang w:eastAsia="en-US"/>
        </w:rPr>
        <w:t>a</w:t>
      </w:r>
      <w:r w:rsidRPr="00CD74AE">
        <w:rPr>
          <w:rFonts w:ascii="Times New Roman" w:eastAsia="Calibri" w:hAnsi="Times New Roman"/>
          <w:sz w:val="24"/>
          <w:szCs w:val="24"/>
          <w:lang w:eastAsia="en-US"/>
        </w:rPr>
        <w:t>viv</w:t>
      </w:r>
      <w:r w:rsidRPr="00CD74AE">
        <w:rPr>
          <w:rFonts w:ascii="Times New Roman" w:eastAsia="Calibri" w:hAnsi="Times New Roman"/>
          <w:spacing w:val="-1"/>
          <w:sz w:val="24"/>
          <w:szCs w:val="24"/>
          <w:lang w:eastAsia="en-US"/>
        </w:rPr>
        <w:t>a</w:t>
      </w:r>
      <w:r w:rsidRPr="00CD74AE">
        <w:rPr>
          <w:rFonts w:ascii="Times New Roman" w:eastAsia="Calibri" w:hAnsi="Times New Roman"/>
          <w:spacing w:val="3"/>
          <w:sz w:val="24"/>
          <w:szCs w:val="24"/>
          <w:lang w:eastAsia="en-US"/>
        </w:rPr>
        <w:t>l</w:t>
      </w:r>
      <w:r w:rsidRPr="00CD74AE">
        <w:rPr>
          <w:rFonts w:ascii="Times New Roman" w:eastAsia="Calibri" w:hAnsi="Times New Roman"/>
          <w:spacing w:val="2"/>
          <w:sz w:val="24"/>
          <w:szCs w:val="24"/>
          <w:lang w:eastAsia="en-US"/>
        </w:rPr>
        <w:t>d</w:t>
      </w:r>
      <w:r w:rsidRPr="00CD74AE">
        <w:rPr>
          <w:rFonts w:ascii="Times New Roman" w:eastAsia="Calibri" w:hAnsi="Times New Roman"/>
          <w:spacing w:val="-5"/>
          <w:sz w:val="24"/>
          <w:szCs w:val="24"/>
          <w:lang w:eastAsia="en-US"/>
        </w:rPr>
        <w:t>y</w:t>
      </w:r>
      <w:r w:rsidRPr="00CD74AE">
        <w:rPr>
          <w:rFonts w:ascii="Times New Roman" w:eastAsia="Calibri" w:hAnsi="Times New Roman"/>
          <w:sz w:val="24"/>
          <w:szCs w:val="24"/>
          <w:lang w:eastAsia="en-US"/>
        </w:rPr>
        <w:t>b</w:t>
      </w:r>
      <w:r w:rsidRPr="00CD74AE">
        <w:rPr>
          <w:rFonts w:ascii="Times New Roman" w:eastAsia="Calibri" w:hAnsi="Times New Roman"/>
          <w:spacing w:val="-1"/>
          <w:sz w:val="24"/>
          <w:szCs w:val="24"/>
          <w:lang w:eastAsia="en-US"/>
        </w:rPr>
        <w:t>ė</w:t>
      </w:r>
      <w:r w:rsidRPr="00CD74AE">
        <w:rPr>
          <w:rFonts w:ascii="Times New Roman" w:eastAsia="Calibri" w:hAnsi="Times New Roman"/>
          <w:sz w:val="24"/>
          <w:szCs w:val="24"/>
          <w:lang w:eastAsia="en-US"/>
        </w:rPr>
        <w:t>s t</w:t>
      </w:r>
      <w:r w:rsidRPr="00CD74AE">
        <w:rPr>
          <w:rFonts w:ascii="Times New Roman" w:eastAsia="Calibri" w:hAnsi="Times New Roman"/>
          <w:spacing w:val="1"/>
          <w:sz w:val="24"/>
          <w:szCs w:val="24"/>
          <w:lang w:eastAsia="en-US"/>
        </w:rPr>
        <w:t>a</w:t>
      </w:r>
      <w:r w:rsidRPr="00CD74AE">
        <w:rPr>
          <w:rFonts w:ascii="Times New Roman" w:eastAsia="Calibri" w:hAnsi="Times New Roman"/>
          <w:spacing w:val="4"/>
          <w:sz w:val="24"/>
          <w:szCs w:val="24"/>
          <w:lang w:eastAsia="en-US"/>
        </w:rPr>
        <w:t>r</w:t>
      </w:r>
      <w:r w:rsidRPr="00CD74AE">
        <w:rPr>
          <w:rFonts w:ascii="Times New Roman" w:eastAsia="Calibri" w:hAnsi="Times New Roman"/>
          <w:spacing w:val="-5"/>
          <w:sz w:val="24"/>
          <w:szCs w:val="24"/>
          <w:lang w:eastAsia="en-US"/>
        </w:rPr>
        <w:t>y</w:t>
      </w:r>
      <w:r w:rsidRPr="00CD74AE">
        <w:rPr>
          <w:rFonts w:ascii="Times New Roman" w:eastAsia="Calibri" w:hAnsi="Times New Roman"/>
          <w:sz w:val="24"/>
          <w:szCs w:val="24"/>
          <w:lang w:eastAsia="en-US"/>
        </w:rPr>
        <w:t>bos</w:t>
      </w:r>
    </w:p>
    <w:p w14:paraId="222E61A0" w14:textId="4E9417D3" w:rsidR="00CD74AE" w:rsidRPr="00CD74AE" w:rsidRDefault="00CD74AE" w:rsidP="0011666B">
      <w:pPr>
        <w:widowControl w:val="0"/>
        <w:tabs>
          <w:tab w:val="left" w:pos="1418"/>
          <w:tab w:val="left" w:pos="7360"/>
        </w:tabs>
        <w:ind w:left="4320" w:right="140"/>
        <w:rPr>
          <w:rFonts w:ascii="Times New Roman" w:eastAsia="Calibri" w:hAnsi="Times New Roman"/>
          <w:sz w:val="24"/>
          <w:szCs w:val="24"/>
          <w:lang w:eastAsia="en-US"/>
        </w:rPr>
      </w:pPr>
      <w:r w:rsidRPr="00CD74AE">
        <w:rPr>
          <w:rFonts w:ascii="Times New Roman" w:eastAsia="Calibri" w:hAnsi="Times New Roman"/>
          <w:sz w:val="24"/>
          <w:szCs w:val="24"/>
          <w:lang w:eastAsia="en-US"/>
        </w:rPr>
        <w:t>2022 m. sausio 27 d. sp</w:t>
      </w:r>
      <w:r w:rsidRPr="00CD74AE">
        <w:rPr>
          <w:rFonts w:ascii="Times New Roman" w:eastAsia="Calibri" w:hAnsi="Times New Roman"/>
          <w:spacing w:val="-1"/>
          <w:sz w:val="24"/>
          <w:szCs w:val="24"/>
          <w:lang w:eastAsia="en-US"/>
        </w:rPr>
        <w:t>re</w:t>
      </w:r>
      <w:r w:rsidRPr="00CD74AE">
        <w:rPr>
          <w:rFonts w:ascii="Times New Roman" w:eastAsia="Calibri" w:hAnsi="Times New Roman"/>
          <w:sz w:val="24"/>
          <w:szCs w:val="24"/>
          <w:lang w:eastAsia="en-US"/>
        </w:rPr>
        <w:t>ndimu N</w:t>
      </w:r>
      <w:r w:rsidRPr="00CD74AE">
        <w:rPr>
          <w:rFonts w:ascii="Times New Roman" w:eastAsia="Calibri" w:hAnsi="Times New Roman"/>
          <w:spacing w:val="-1"/>
          <w:sz w:val="24"/>
          <w:szCs w:val="24"/>
          <w:lang w:eastAsia="en-US"/>
        </w:rPr>
        <w:t>r</w:t>
      </w:r>
      <w:r w:rsidRPr="00CD74AE">
        <w:rPr>
          <w:rFonts w:ascii="Times New Roman" w:eastAsia="Calibri" w:hAnsi="Times New Roman"/>
          <w:sz w:val="24"/>
          <w:szCs w:val="24"/>
          <w:lang w:eastAsia="en-US"/>
        </w:rPr>
        <w:t xml:space="preserve">. </w:t>
      </w:r>
      <w:r w:rsidR="0011666B">
        <w:rPr>
          <w:rFonts w:ascii="Times New Roman" w:eastAsia="Calibri" w:hAnsi="Times New Roman"/>
          <w:sz w:val="24"/>
          <w:szCs w:val="24"/>
          <w:lang w:eastAsia="en-US"/>
        </w:rPr>
        <w:t>TS-32</w:t>
      </w:r>
    </w:p>
    <w:p w14:paraId="6863E9ED" w14:textId="2262C7F4" w:rsidR="00CD74AE" w:rsidRDefault="00CD74AE" w:rsidP="00CD74AE">
      <w:pPr>
        <w:shd w:val="clear" w:color="auto" w:fill="FFFFFF"/>
        <w:rPr>
          <w:rFonts w:ascii="Times New Roman" w:hAnsi="Times New Roman"/>
          <w:b/>
          <w:bCs/>
          <w:color w:val="212529"/>
          <w:sz w:val="24"/>
          <w:szCs w:val="24"/>
        </w:rPr>
      </w:pPr>
    </w:p>
    <w:p w14:paraId="429DAE5D" w14:textId="77777777" w:rsidR="0011666B" w:rsidRPr="00CD74AE" w:rsidRDefault="0011666B" w:rsidP="00CD74AE">
      <w:pPr>
        <w:shd w:val="clear" w:color="auto" w:fill="FFFFFF"/>
        <w:rPr>
          <w:rFonts w:ascii="Times New Roman" w:hAnsi="Times New Roman"/>
          <w:b/>
          <w:bCs/>
          <w:color w:val="212529"/>
          <w:sz w:val="24"/>
          <w:szCs w:val="24"/>
        </w:rPr>
      </w:pPr>
    </w:p>
    <w:p w14:paraId="5C1208C8" w14:textId="77777777" w:rsidR="00CD74AE" w:rsidRPr="00CD74AE" w:rsidRDefault="00CD74AE" w:rsidP="00CD74AE">
      <w:pPr>
        <w:shd w:val="clear" w:color="auto" w:fill="FFFFFF"/>
        <w:jc w:val="center"/>
        <w:rPr>
          <w:rFonts w:ascii="Times New Roman" w:eastAsia="Calibri" w:hAnsi="Times New Roman"/>
          <w:b/>
          <w:bCs/>
          <w:sz w:val="24"/>
          <w:szCs w:val="24"/>
          <w:lang w:eastAsia="en-US"/>
        </w:rPr>
      </w:pPr>
      <w:r w:rsidRPr="00CD74AE">
        <w:rPr>
          <w:rFonts w:ascii="Times New Roman" w:hAnsi="Times New Roman"/>
          <w:b/>
          <w:caps/>
          <w:sz w:val="24"/>
          <w:szCs w:val="24"/>
        </w:rPr>
        <w:t>FINANSAVIMO SKYRIMO KAUNO RAJONO DAUGIABUČIŲ GYVENAMŲJŲ NAMŲ KIEMŲ TVARKYMUI TVARKOS APRAŠAS</w:t>
      </w:r>
    </w:p>
    <w:p w14:paraId="3AE7B8C6" w14:textId="77777777" w:rsidR="00CD74AE" w:rsidRPr="00CD74AE" w:rsidRDefault="00CD74AE" w:rsidP="00CD74AE">
      <w:pPr>
        <w:shd w:val="clear" w:color="auto" w:fill="FFFFFF"/>
        <w:ind w:firstLine="62"/>
        <w:jc w:val="center"/>
        <w:rPr>
          <w:rFonts w:ascii="Times New Roman" w:eastAsia="Calibri" w:hAnsi="Times New Roman"/>
          <w:b/>
          <w:bCs/>
          <w:sz w:val="24"/>
          <w:szCs w:val="24"/>
          <w:lang w:eastAsia="en-US"/>
        </w:rPr>
      </w:pPr>
    </w:p>
    <w:p w14:paraId="66A84EC8" w14:textId="77777777" w:rsidR="00CD74AE" w:rsidRPr="00CD74AE" w:rsidRDefault="00CD74AE" w:rsidP="00CD74AE">
      <w:pPr>
        <w:shd w:val="clear" w:color="auto" w:fill="FFFFFF"/>
        <w:tabs>
          <w:tab w:val="left" w:pos="3969"/>
          <w:tab w:val="left" w:pos="4253"/>
        </w:tabs>
        <w:jc w:val="center"/>
        <w:rPr>
          <w:rFonts w:ascii="Times New Roman" w:eastAsia="Calibri" w:hAnsi="Times New Roman"/>
          <w:b/>
          <w:bCs/>
          <w:sz w:val="24"/>
          <w:szCs w:val="24"/>
          <w:lang w:eastAsia="en-US"/>
        </w:rPr>
      </w:pPr>
      <w:r w:rsidRPr="00CD74AE">
        <w:rPr>
          <w:rFonts w:ascii="Times New Roman" w:eastAsia="Calibri" w:hAnsi="Times New Roman"/>
          <w:b/>
          <w:bCs/>
          <w:sz w:val="24"/>
          <w:szCs w:val="24"/>
          <w:lang w:eastAsia="en-US"/>
        </w:rPr>
        <w:t>I SKYRIUS</w:t>
      </w:r>
    </w:p>
    <w:p w14:paraId="61E33A1A" w14:textId="77777777" w:rsidR="00CD74AE" w:rsidRPr="00CD74AE" w:rsidRDefault="00CD74AE" w:rsidP="00CD74AE">
      <w:pPr>
        <w:shd w:val="clear" w:color="auto" w:fill="FFFFFF"/>
        <w:jc w:val="center"/>
        <w:rPr>
          <w:rFonts w:ascii="Times New Roman" w:eastAsia="Calibri" w:hAnsi="Times New Roman"/>
          <w:b/>
          <w:bCs/>
          <w:sz w:val="24"/>
          <w:szCs w:val="24"/>
          <w:lang w:eastAsia="en-US"/>
        </w:rPr>
      </w:pPr>
      <w:r w:rsidRPr="00CD74AE">
        <w:rPr>
          <w:rFonts w:ascii="Times New Roman" w:eastAsia="Calibri" w:hAnsi="Times New Roman"/>
          <w:b/>
          <w:bCs/>
          <w:sz w:val="24"/>
          <w:szCs w:val="24"/>
          <w:lang w:eastAsia="en-US"/>
        </w:rPr>
        <w:t>BENDROSIOS NUOSTATOS</w:t>
      </w:r>
    </w:p>
    <w:p w14:paraId="6538E36A" w14:textId="77777777" w:rsidR="00CD74AE" w:rsidRPr="00CD74AE" w:rsidRDefault="00CD74AE" w:rsidP="00CD74AE">
      <w:pPr>
        <w:shd w:val="clear" w:color="auto" w:fill="FFFFFF"/>
        <w:ind w:firstLine="62"/>
        <w:jc w:val="center"/>
        <w:rPr>
          <w:rFonts w:ascii="Times New Roman" w:hAnsi="Times New Roman"/>
          <w:color w:val="212529"/>
          <w:sz w:val="24"/>
          <w:szCs w:val="24"/>
        </w:rPr>
      </w:pPr>
    </w:p>
    <w:p w14:paraId="52794FE5" w14:textId="77777777" w:rsidR="00CD74AE" w:rsidRPr="00CD74AE" w:rsidRDefault="00CD74AE" w:rsidP="00CD74AE">
      <w:pPr>
        <w:shd w:val="clear" w:color="auto" w:fill="FFFFFF"/>
        <w:spacing w:before="240" w:line="360" w:lineRule="auto"/>
        <w:ind w:firstLine="851"/>
        <w:jc w:val="both"/>
        <w:rPr>
          <w:rFonts w:ascii="Times New Roman" w:eastAsia="Calibri" w:hAnsi="Times New Roman"/>
          <w:color w:val="000000" w:themeColor="text1"/>
          <w:sz w:val="24"/>
          <w:szCs w:val="24"/>
          <w:lang w:eastAsia="en-US"/>
        </w:rPr>
      </w:pPr>
      <w:r w:rsidRPr="00CD74AE">
        <w:rPr>
          <w:rFonts w:ascii="Times New Roman" w:hAnsi="Times New Roman"/>
          <w:color w:val="000000" w:themeColor="text1"/>
          <w:sz w:val="24"/>
          <w:szCs w:val="24"/>
        </w:rPr>
        <w:t>1. </w:t>
      </w:r>
      <w:r w:rsidRPr="00CD74AE">
        <w:rPr>
          <w:rFonts w:ascii="Times New Roman" w:hAnsi="Times New Roman"/>
          <w:sz w:val="24"/>
          <w:szCs w:val="24"/>
        </w:rPr>
        <w:t xml:space="preserve">Finansavimo skyrimo </w:t>
      </w:r>
      <w:r w:rsidRPr="00CD74AE">
        <w:rPr>
          <w:rFonts w:ascii="Times New Roman" w:hAnsi="Times New Roman"/>
          <w:sz w:val="24"/>
          <w:szCs w:val="24"/>
          <w:lang w:eastAsia="en-US"/>
        </w:rPr>
        <w:t xml:space="preserve">Kauno rajono daugiabučių gyvenamųjų namų kiemų tvarkymui tvarkos aprašas (toliau – Aprašas) </w:t>
      </w:r>
      <w:r w:rsidRPr="00CD74AE">
        <w:rPr>
          <w:rFonts w:ascii="Times New Roman" w:eastAsia="Calibri" w:hAnsi="Times New Roman"/>
          <w:color w:val="000000" w:themeColor="text1"/>
          <w:sz w:val="24"/>
          <w:szCs w:val="24"/>
          <w:lang w:eastAsia="en-US"/>
        </w:rPr>
        <w:t xml:space="preserve">nustato Kauno rajono savivaldybės (toliau – Savivaldybė) daugiabučių gyvenamųjų namų kiemų tvarkymo finansavimo sąlygas ir tvarką, prašymų </w:t>
      </w:r>
      <w:r w:rsidRPr="00CD74AE">
        <w:rPr>
          <w:rFonts w:ascii="Times New Roman" w:hAnsi="Times New Roman"/>
          <w:sz w:val="24"/>
          <w:szCs w:val="24"/>
          <w:lang w:eastAsia="en-US"/>
        </w:rPr>
        <w:t>finansuoti daugiabučio gyvenamojo namo kiemo tvarkymo darbus</w:t>
      </w:r>
      <w:r w:rsidRPr="00CD74AE">
        <w:rPr>
          <w:rFonts w:ascii="Times New Roman" w:eastAsia="Calibri" w:hAnsi="Times New Roman"/>
          <w:color w:val="000000" w:themeColor="text1"/>
          <w:sz w:val="24"/>
          <w:szCs w:val="24"/>
          <w:lang w:eastAsia="en-US"/>
        </w:rPr>
        <w:t xml:space="preserve"> (toliau – Prašymas) teikimo bei nagrinėjimo ir vertinimo, sprendimų dėl finansavimo skyrimo priėmimo tvarką.</w:t>
      </w:r>
    </w:p>
    <w:p w14:paraId="12FADDBC" w14:textId="77777777" w:rsidR="00CD74AE" w:rsidRPr="00CD74AE" w:rsidRDefault="00CD74AE" w:rsidP="00CD74AE">
      <w:pPr>
        <w:shd w:val="clear" w:color="auto" w:fill="FFFFFF"/>
        <w:spacing w:line="360" w:lineRule="auto"/>
        <w:ind w:firstLine="851"/>
        <w:jc w:val="both"/>
        <w:rPr>
          <w:rFonts w:ascii="Times New Roman"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 xml:space="preserve">2. </w:t>
      </w:r>
      <w:r w:rsidRPr="00CD74AE">
        <w:rPr>
          <w:rFonts w:ascii="Times New Roman" w:hAnsi="Times New Roman"/>
          <w:color w:val="000000" w:themeColor="text1"/>
          <w:sz w:val="24"/>
          <w:szCs w:val="24"/>
          <w:lang w:eastAsia="en-US"/>
        </w:rPr>
        <w:t>Apraše vartojamos sąvokos:</w:t>
      </w:r>
    </w:p>
    <w:p w14:paraId="3D192B19" w14:textId="77777777" w:rsidR="00CD74AE" w:rsidRPr="00CD74AE" w:rsidRDefault="00CD74AE" w:rsidP="00CD74AE">
      <w:pPr>
        <w:shd w:val="clear" w:color="auto" w:fill="FFFFFF"/>
        <w:spacing w:line="360" w:lineRule="auto"/>
        <w:ind w:firstLine="851"/>
        <w:jc w:val="both"/>
        <w:rPr>
          <w:rFonts w:ascii="Times New Roman" w:hAnsi="Times New Roman"/>
          <w:color w:val="000000" w:themeColor="text1"/>
          <w:sz w:val="24"/>
          <w:szCs w:val="24"/>
          <w:lang w:eastAsia="en-US"/>
        </w:rPr>
      </w:pPr>
      <w:r w:rsidRPr="00CD74AE">
        <w:rPr>
          <w:rFonts w:ascii="Times New Roman" w:hAnsi="Times New Roman"/>
          <w:color w:val="000000" w:themeColor="text1"/>
          <w:sz w:val="24"/>
          <w:szCs w:val="24"/>
          <w:lang w:eastAsia="en-US"/>
        </w:rPr>
        <w:t xml:space="preserve">2.1. </w:t>
      </w:r>
      <w:r w:rsidRPr="00CD74AE">
        <w:rPr>
          <w:rFonts w:ascii="Times New Roman" w:hAnsi="Times New Roman"/>
          <w:b/>
          <w:color w:val="000000" w:themeColor="text1"/>
          <w:sz w:val="24"/>
          <w:szCs w:val="24"/>
          <w:lang w:eastAsia="en-US"/>
        </w:rPr>
        <w:t xml:space="preserve">Bendrojo naudojimo objektų valdytojas (toliau – Valdytojas) </w:t>
      </w:r>
      <w:r w:rsidRPr="00CD74AE">
        <w:rPr>
          <w:rFonts w:ascii="Times New Roman" w:hAnsi="Times New Roman"/>
          <w:color w:val="000000" w:themeColor="text1"/>
          <w:sz w:val="24"/>
          <w:szCs w:val="24"/>
          <w:lang w:eastAsia="en-US"/>
        </w:rPr>
        <w:t>– daugiabučio gyvenamojo namo butų ir kitų patalpų savininkų bendrija, jungtinės veiklos sutartimi įgaliotas asmuo arba kitas daugiabučio gyvenamojo namo butų ir kitų patalpų savininkų sprendimu ir sutartimi įgaliotas asmuo, kuriam teisės aktai leidžia teikti turto administravimo paslaugas, arba pagal Lietuvos Respublikos civilinio kodekso 4.84 straipsnį paskirtas bendrojo naudojimo objektų administratorius.</w:t>
      </w:r>
    </w:p>
    <w:p w14:paraId="09972199" w14:textId="77777777" w:rsidR="00CD74AE" w:rsidRPr="00CD74AE" w:rsidRDefault="00CD74AE" w:rsidP="00CD74AE">
      <w:pPr>
        <w:spacing w:line="360" w:lineRule="auto"/>
        <w:ind w:firstLine="851"/>
        <w:jc w:val="both"/>
        <w:rPr>
          <w:rFonts w:ascii="Times New Roman" w:hAnsi="Times New Roman"/>
          <w:bCs/>
          <w:color w:val="000000" w:themeColor="text1"/>
          <w:sz w:val="24"/>
          <w:szCs w:val="24"/>
          <w:lang w:eastAsia="en-US"/>
        </w:rPr>
      </w:pPr>
      <w:r w:rsidRPr="00CD74AE">
        <w:rPr>
          <w:rFonts w:ascii="Times New Roman" w:hAnsi="Times New Roman"/>
          <w:color w:val="000000" w:themeColor="text1"/>
          <w:sz w:val="24"/>
          <w:szCs w:val="24"/>
          <w:lang w:eastAsia="en-US"/>
        </w:rPr>
        <w:t xml:space="preserve">2.2. </w:t>
      </w:r>
      <w:r w:rsidRPr="00CD74AE">
        <w:rPr>
          <w:rFonts w:ascii="Times New Roman" w:hAnsi="Times New Roman"/>
          <w:b/>
          <w:color w:val="000000" w:themeColor="text1"/>
          <w:sz w:val="24"/>
          <w:szCs w:val="24"/>
          <w:lang w:eastAsia="en-US"/>
        </w:rPr>
        <w:t xml:space="preserve">Tvarkymo darbai – </w:t>
      </w:r>
      <w:r w:rsidRPr="00CD74AE">
        <w:rPr>
          <w:rFonts w:ascii="Times New Roman" w:hAnsi="Times New Roman"/>
          <w:bCs/>
          <w:color w:val="000000" w:themeColor="text1"/>
          <w:sz w:val="24"/>
          <w:szCs w:val="24"/>
          <w:lang w:eastAsia="en-US"/>
        </w:rPr>
        <w:t xml:space="preserve">daugiabučių gyvenamųjų namų kiemų sutvarkymas, remontuojant, rekonstruojant ar įrengiant kiemų dangą (automobilių stovėjimo aikšteles). </w:t>
      </w:r>
    </w:p>
    <w:p w14:paraId="05F090F3" w14:textId="77777777" w:rsidR="00CD74AE" w:rsidRPr="00CD74AE" w:rsidRDefault="00CD74AE" w:rsidP="00CD74AE">
      <w:pPr>
        <w:shd w:val="clear" w:color="auto" w:fill="FFFFFF"/>
        <w:spacing w:line="360" w:lineRule="auto"/>
        <w:ind w:firstLine="851"/>
        <w:jc w:val="both"/>
        <w:rPr>
          <w:rFonts w:ascii="Times New Roman" w:hAnsi="Times New Roman"/>
          <w:color w:val="000000" w:themeColor="text1"/>
          <w:sz w:val="24"/>
          <w:lang w:eastAsia="en-US"/>
        </w:rPr>
      </w:pPr>
      <w:r w:rsidRPr="00CD74AE">
        <w:rPr>
          <w:rFonts w:ascii="Times New Roman" w:hAnsi="Times New Roman"/>
          <w:color w:val="000000" w:themeColor="text1"/>
          <w:sz w:val="24"/>
          <w:szCs w:val="24"/>
          <w:lang w:eastAsia="en-US"/>
        </w:rPr>
        <w:t xml:space="preserve">3. </w:t>
      </w:r>
      <w:r w:rsidRPr="00CD74AE">
        <w:rPr>
          <w:rFonts w:ascii="Times New Roman" w:hAnsi="Times New Roman"/>
          <w:color w:val="000000" w:themeColor="text1"/>
          <w:sz w:val="24"/>
          <w:lang w:eastAsia="en-US"/>
        </w:rPr>
        <w:t xml:space="preserve">Kitos Apraše vartojamos sąvokos atitinka Lietuvos Respublikos teisės aktuose vartojamas sąvokas. </w:t>
      </w:r>
    </w:p>
    <w:p w14:paraId="78F56DC0"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4. Finansavimas skiriamas iš Savivaldybės biudžeto lėšų.</w:t>
      </w:r>
    </w:p>
    <w:p w14:paraId="7A8056C8"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5. Tvarkymo darbų suma, finansuojama Savivaldybės biudžeto lėšomis, 50–100 proc.</w:t>
      </w:r>
    </w:p>
    <w:p w14:paraId="288E3690"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 xml:space="preserve">6. Tvarkymo darbų vykdytoją (toliau – Rangovas) teisės aktų nustatyta tvarka parenka Savivaldybės administracija. </w:t>
      </w:r>
    </w:p>
    <w:p w14:paraId="72CFE82F"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 xml:space="preserve">7. Tvarkymo darbai atliekami pagal įkainius, nurodytus Rangos sutartyje. </w:t>
      </w:r>
    </w:p>
    <w:p w14:paraId="2D0B43EB"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8. Tvarkymo darbų finansavimui gauti būtina atitikti šias sąlygas:</w:t>
      </w:r>
    </w:p>
    <w:p w14:paraId="24395721"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 xml:space="preserve">8.1. </w:t>
      </w:r>
      <w:r w:rsidRPr="00CD74AE">
        <w:rPr>
          <w:rFonts w:ascii="Times New Roman" w:hAnsi="Times New Roman"/>
          <w:color w:val="000000" w:themeColor="text1"/>
          <w:sz w:val="24"/>
          <w:szCs w:val="24"/>
        </w:rPr>
        <w:t xml:space="preserve">Daugiabučio gyvenamojo namo statybos data – 1994 m. arba ankstesnė; </w:t>
      </w:r>
    </w:p>
    <w:p w14:paraId="46D04EC6"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 xml:space="preserve">8.2. Valdytojas žemės sklypą valdo nuosavybės teise arba nuomos pagrindais; </w:t>
      </w:r>
    </w:p>
    <w:p w14:paraId="406AEE34"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 xml:space="preserve">8.3. Daugiabučio gyvenamojo namo butų ar kitų patalpų savininkai pritaria Tvarkymo darbams (51 proc. ar daugiau). </w:t>
      </w:r>
    </w:p>
    <w:p w14:paraId="6141066C" w14:textId="77777777" w:rsidR="00CD74AE" w:rsidRPr="00CD74AE" w:rsidRDefault="00CD74AE" w:rsidP="00CD74AE">
      <w:pPr>
        <w:shd w:val="clear" w:color="auto" w:fill="FFFFFF"/>
        <w:ind w:firstLine="851"/>
        <w:jc w:val="both"/>
        <w:rPr>
          <w:rFonts w:ascii="Times New Roman" w:eastAsia="Calibri" w:hAnsi="Times New Roman"/>
          <w:color w:val="000000" w:themeColor="text1"/>
          <w:sz w:val="24"/>
          <w:szCs w:val="24"/>
          <w:lang w:eastAsia="en-US"/>
        </w:rPr>
      </w:pPr>
    </w:p>
    <w:p w14:paraId="1EA98055" w14:textId="77777777" w:rsidR="00CD74AE" w:rsidRPr="00CD74AE" w:rsidRDefault="00CD74AE" w:rsidP="00CD74AE">
      <w:pPr>
        <w:shd w:val="clear" w:color="auto" w:fill="FFFFFF"/>
        <w:tabs>
          <w:tab w:val="left" w:pos="3969"/>
          <w:tab w:val="left" w:pos="4253"/>
        </w:tabs>
        <w:jc w:val="center"/>
        <w:rPr>
          <w:rFonts w:ascii="Times New Roman" w:eastAsia="Calibri" w:hAnsi="Times New Roman"/>
          <w:b/>
          <w:bCs/>
          <w:color w:val="000000" w:themeColor="text1"/>
          <w:sz w:val="24"/>
          <w:szCs w:val="24"/>
          <w:lang w:eastAsia="en-US"/>
        </w:rPr>
      </w:pPr>
      <w:r w:rsidRPr="00CD74AE">
        <w:rPr>
          <w:rFonts w:ascii="Times New Roman" w:eastAsia="Calibri" w:hAnsi="Times New Roman"/>
          <w:b/>
          <w:bCs/>
          <w:color w:val="000000" w:themeColor="text1"/>
          <w:sz w:val="24"/>
          <w:szCs w:val="24"/>
          <w:lang w:eastAsia="en-US"/>
        </w:rPr>
        <w:lastRenderedPageBreak/>
        <w:t>II SKYRIUS</w:t>
      </w:r>
    </w:p>
    <w:p w14:paraId="67ACF24D" w14:textId="77777777" w:rsidR="00CD74AE" w:rsidRPr="00CD74AE" w:rsidRDefault="00CD74AE" w:rsidP="00CD74AE">
      <w:pPr>
        <w:shd w:val="clear" w:color="auto" w:fill="FFFFFF"/>
        <w:jc w:val="center"/>
        <w:rPr>
          <w:rFonts w:ascii="Times New Roman" w:eastAsia="Calibri" w:hAnsi="Times New Roman"/>
          <w:b/>
          <w:bCs/>
          <w:color w:val="000000" w:themeColor="text1"/>
          <w:sz w:val="24"/>
          <w:szCs w:val="24"/>
          <w:lang w:eastAsia="en-US"/>
        </w:rPr>
      </w:pPr>
      <w:r w:rsidRPr="00CD74AE">
        <w:rPr>
          <w:rFonts w:ascii="Times New Roman" w:eastAsia="Calibri" w:hAnsi="Times New Roman"/>
          <w:b/>
          <w:bCs/>
          <w:color w:val="000000" w:themeColor="text1"/>
          <w:sz w:val="24"/>
          <w:szCs w:val="24"/>
          <w:lang w:eastAsia="en-US"/>
        </w:rPr>
        <w:t>PRAŠYMŲ TEIKIMAS</w:t>
      </w:r>
    </w:p>
    <w:p w14:paraId="70D8615E" w14:textId="77777777" w:rsidR="00CD74AE" w:rsidRPr="00CD74AE" w:rsidRDefault="00CD74AE" w:rsidP="00CD74AE">
      <w:pPr>
        <w:shd w:val="clear" w:color="auto" w:fill="FFFFFF"/>
        <w:jc w:val="center"/>
        <w:rPr>
          <w:rFonts w:ascii="Times New Roman" w:eastAsia="Calibri" w:hAnsi="Times New Roman"/>
          <w:b/>
          <w:bCs/>
          <w:color w:val="000000" w:themeColor="text1"/>
          <w:sz w:val="24"/>
          <w:szCs w:val="24"/>
          <w:lang w:eastAsia="en-US"/>
        </w:rPr>
      </w:pPr>
    </w:p>
    <w:p w14:paraId="381C347B" w14:textId="77777777" w:rsidR="00CD74AE" w:rsidRPr="00CD74AE" w:rsidRDefault="00CD74AE" w:rsidP="00CD74AE">
      <w:pPr>
        <w:shd w:val="clear" w:color="auto" w:fill="FFFFFF"/>
        <w:spacing w:line="360" w:lineRule="auto"/>
        <w:ind w:firstLine="851"/>
        <w:jc w:val="both"/>
        <w:rPr>
          <w:rFonts w:ascii="Times New Roman" w:eastAsia="Calibri" w:hAnsi="Times New Roman"/>
          <w:iCs/>
          <w:sz w:val="24"/>
          <w:szCs w:val="24"/>
          <w:lang w:eastAsia="en-US"/>
        </w:rPr>
      </w:pPr>
      <w:r w:rsidRPr="00CD74AE">
        <w:rPr>
          <w:rFonts w:ascii="Times New Roman" w:eastAsia="Calibri" w:hAnsi="Times New Roman"/>
          <w:color w:val="000000" w:themeColor="text1"/>
          <w:sz w:val="24"/>
          <w:szCs w:val="24"/>
          <w:lang w:eastAsia="en-US"/>
        </w:rPr>
        <w:t>9. Valdytojas Savivaldybės administracijai pateikia Aprašo priede nurodytą Prašymą. Savivaldybės administracija einamaisiais metais Prašymus priima nuo vasario 15 d. iki kovo</w:t>
      </w:r>
      <w:r w:rsidRPr="00CD74AE">
        <w:rPr>
          <w:rFonts w:ascii="Times New Roman" w:eastAsia="Calibri" w:hAnsi="Times New Roman"/>
          <w:bCs/>
          <w:color w:val="000000" w:themeColor="text1"/>
          <w:sz w:val="24"/>
          <w:szCs w:val="24"/>
          <w:lang w:eastAsia="en-US"/>
        </w:rPr>
        <w:t> 31 d.</w:t>
      </w:r>
      <w:r w:rsidRPr="00CD74AE">
        <w:rPr>
          <w:rFonts w:ascii="Times New Roman" w:eastAsia="Calibri" w:hAnsi="Times New Roman"/>
          <w:color w:val="000000" w:themeColor="text1"/>
          <w:sz w:val="24"/>
          <w:szCs w:val="24"/>
          <w:lang w:eastAsia="en-US"/>
        </w:rPr>
        <w:t xml:space="preserve"> Kvietimai teikti Prašymus skelbiami Savivaldybės interneto svetainėje </w:t>
      </w:r>
      <w:hyperlink r:id="rId7" w:history="1">
        <w:r w:rsidRPr="00CD74AE">
          <w:rPr>
            <w:rFonts w:ascii="Times New Roman" w:eastAsia="Calibri" w:hAnsi="Times New Roman"/>
            <w:sz w:val="24"/>
            <w:szCs w:val="24"/>
            <w:lang w:eastAsia="en-US"/>
          </w:rPr>
          <w:t>www.krs.lt</w:t>
        </w:r>
      </w:hyperlink>
      <w:r w:rsidRPr="00CD74AE">
        <w:rPr>
          <w:rFonts w:ascii="Times New Roman" w:eastAsia="Calibri" w:hAnsi="Times New Roman"/>
          <w:sz w:val="24"/>
          <w:szCs w:val="24"/>
          <w:lang w:eastAsia="en-US"/>
        </w:rPr>
        <w:t xml:space="preserve">. </w:t>
      </w:r>
    </w:p>
    <w:p w14:paraId="2D162ABA"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10. Kartu su Prašymu privalo būti pateikti šie dokumentai (patvirtintos jų kopijos):</w:t>
      </w:r>
    </w:p>
    <w:p w14:paraId="4671E575" w14:textId="77777777" w:rsidR="00CD74AE" w:rsidRPr="00CD74AE" w:rsidRDefault="00CD74AE" w:rsidP="00CD74AE">
      <w:pPr>
        <w:shd w:val="clear" w:color="auto" w:fill="FFFFFF"/>
        <w:spacing w:line="360" w:lineRule="auto"/>
        <w:ind w:firstLine="851"/>
        <w:jc w:val="both"/>
        <w:rPr>
          <w:rFonts w:ascii="Times New Roman" w:eastAsia="Calibri" w:hAnsi="Times New Roman"/>
          <w:strike/>
          <w:color w:val="000000" w:themeColor="text1"/>
          <w:sz w:val="24"/>
          <w:szCs w:val="24"/>
          <w:lang w:eastAsia="en-US"/>
        </w:rPr>
      </w:pPr>
      <w:r w:rsidRPr="00CD74AE">
        <w:rPr>
          <w:rFonts w:ascii="Times New Roman" w:eastAsia="Calibri" w:hAnsi="Times New Roman"/>
          <w:color w:val="000000" w:themeColor="text1"/>
          <w:sz w:val="24"/>
          <w:szCs w:val="24"/>
          <w:lang w:eastAsia="en-US"/>
        </w:rPr>
        <w:t>10.1. Valdytojo įgaliojimus patvirtinantis dokumentas;</w:t>
      </w:r>
    </w:p>
    <w:p w14:paraId="1A7C82B6"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10.2. Daugiabučio gyvenamojo namo butų ar kitų patalpų savininkų sprendimas dėl pritarimo Tvarkymo darbams (kaip tai numatyta Aprašo 8.3 papunktyje);</w:t>
      </w:r>
    </w:p>
    <w:p w14:paraId="35AF455A"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Calibri" w:hAnsi="Times New Roman"/>
          <w:color w:val="000000" w:themeColor="text1"/>
          <w:sz w:val="24"/>
          <w:szCs w:val="24"/>
          <w:lang w:eastAsia="en-US"/>
        </w:rPr>
        <w:t>10.3. Nuosavybės teise ar nuomos pagrindais valdomo žemės sklypo Tvarkymo darbų schema;</w:t>
      </w:r>
    </w:p>
    <w:p w14:paraId="2004613E" w14:textId="77777777" w:rsidR="00CD74AE" w:rsidRPr="00CD74AE" w:rsidRDefault="00CD74AE" w:rsidP="00CD74AE">
      <w:pPr>
        <w:shd w:val="clear" w:color="auto" w:fill="FFFFFF"/>
        <w:spacing w:line="360" w:lineRule="auto"/>
        <w:ind w:firstLine="851"/>
        <w:jc w:val="both"/>
        <w:rPr>
          <w:rFonts w:ascii="Times New Roman" w:eastAsiaTheme="minorHAnsi" w:hAnsi="Times New Roman"/>
          <w:color w:val="000000" w:themeColor="text1"/>
          <w:sz w:val="24"/>
          <w:lang w:eastAsia="en-US"/>
        </w:rPr>
      </w:pPr>
      <w:r w:rsidRPr="00CD74AE">
        <w:rPr>
          <w:rFonts w:ascii="Times New Roman" w:eastAsia="Calibri" w:hAnsi="Times New Roman"/>
          <w:color w:val="000000" w:themeColor="text1"/>
          <w:sz w:val="24"/>
          <w:szCs w:val="24"/>
          <w:lang w:eastAsia="en-US"/>
        </w:rPr>
        <w:t xml:space="preserve">10.4. </w:t>
      </w:r>
      <w:r w:rsidRPr="00CD74AE">
        <w:rPr>
          <w:rFonts w:ascii="Times New Roman" w:eastAsiaTheme="minorHAnsi" w:hAnsi="Times New Roman"/>
          <w:color w:val="000000" w:themeColor="text1"/>
          <w:sz w:val="24"/>
          <w:lang w:eastAsia="en-US"/>
        </w:rPr>
        <w:t>Jei daugiabutis gyvenamasis namas nuomoja valstybinės žemės sklypą – Nacionalinės žemės tarnybos prie Žemės ūkio ministerijos sutikimas vykdyti Tvarkymo darbus.</w:t>
      </w:r>
    </w:p>
    <w:p w14:paraId="63134F4E" w14:textId="77777777" w:rsidR="00CD74AE" w:rsidRPr="00CD74AE" w:rsidRDefault="00CD74AE" w:rsidP="00CD74AE">
      <w:pPr>
        <w:shd w:val="clear" w:color="auto" w:fill="FFFFFF"/>
        <w:spacing w:line="360" w:lineRule="auto"/>
        <w:ind w:firstLine="851"/>
        <w:jc w:val="both"/>
        <w:rPr>
          <w:rFonts w:ascii="Times New Roman" w:eastAsiaTheme="minorHAnsi" w:hAnsi="Times New Roman"/>
          <w:color w:val="000000" w:themeColor="text1"/>
          <w:sz w:val="24"/>
          <w:lang w:eastAsia="en-US"/>
        </w:rPr>
      </w:pPr>
      <w:r w:rsidRPr="00CD74AE">
        <w:rPr>
          <w:rFonts w:ascii="Times New Roman" w:eastAsiaTheme="minorHAnsi" w:hAnsi="Times New Roman"/>
          <w:color w:val="000000" w:themeColor="text1"/>
          <w:sz w:val="24"/>
          <w:lang w:eastAsia="en-US"/>
        </w:rPr>
        <w:t xml:space="preserve">10.5. </w:t>
      </w:r>
      <w:r w:rsidRPr="00CD74AE">
        <w:rPr>
          <w:rFonts w:ascii="Times New Roman" w:eastAsia="Calibri" w:hAnsi="Times New Roman"/>
          <w:color w:val="000000" w:themeColor="text1"/>
          <w:sz w:val="24"/>
          <w:szCs w:val="24"/>
          <w:lang w:eastAsia="en-US"/>
        </w:rPr>
        <w:t>Preliminari Tvarkymo darbų sąmata (</w:t>
      </w:r>
      <w:r w:rsidRPr="00CD74AE">
        <w:rPr>
          <w:rFonts w:ascii="Times New Roman" w:eastAsiaTheme="minorHAnsi" w:hAnsi="Times New Roman"/>
          <w:color w:val="000000" w:themeColor="text1"/>
          <w:sz w:val="24"/>
          <w:lang w:eastAsia="en-US"/>
        </w:rPr>
        <w:t>nustačius tikslią Tvarkymo darbų kainą, įmokų dalys / dydžiai tikslinami);</w:t>
      </w:r>
    </w:p>
    <w:p w14:paraId="76D63D9F" w14:textId="77777777" w:rsidR="00CD74AE" w:rsidRPr="00CD74AE" w:rsidRDefault="00CD74AE" w:rsidP="00CD74AE">
      <w:pPr>
        <w:shd w:val="clear" w:color="auto" w:fill="FFFFFF"/>
        <w:spacing w:line="360" w:lineRule="auto"/>
        <w:ind w:firstLine="851"/>
        <w:jc w:val="both"/>
        <w:rPr>
          <w:rFonts w:ascii="Times New Roman" w:eastAsia="Calibri" w:hAnsi="Times New Roman"/>
          <w:color w:val="000000" w:themeColor="text1"/>
          <w:sz w:val="24"/>
          <w:szCs w:val="24"/>
          <w:lang w:eastAsia="en-US"/>
        </w:rPr>
      </w:pPr>
      <w:r w:rsidRPr="00CD74AE">
        <w:rPr>
          <w:rFonts w:ascii="Times New Roman" w:eastAsiaTheme="minorHAnsi" w:hAnsi="Times New Roman"/>
          <w:color w:val="000000" w:themeColor="text1"/>
          <w:sz w:val="24"/>
          <w:lang w:eastAsia="en-US"/>
        </w:rPr>
        <w:t>10.6. Jei daugiabutis gyvenamasis namas dalyvavo / dalyvauja daugiabučių namų atnaujinimo (modernizavimo) programoje – dokumentai, patvirtinantys šį faktą.</w:t>
      </w:r>
    </w:p>
    <w:p w14:paraId="1406F83F" w14:textId="77777777" w:rsidR="00CD74AE" w:rsidRPr="00CD74AE" w:rsidRDefault="00CD74AE" w:rsidP="00CD74AE">
      <w:pPr>
        <w:spacing w:line="360" w:lineRule="auto"/>
        <w:ind w:firstLine="851"/>
        <w:jc w:val="both"/>
        <w:rPr>
          <w:rFonts w:ascii="Times New Roman" w:hAnsi="Times New Roman"/>
          <w:color w:val="000000" w:themeColor="text1"/>
          <w:sz w:val="24"/>
          <w:szCs w:val="24"/>
        </w:rPr>
      </w:pPr>
      <w:r w:rsidRPr="00CD74AE">
        <w:rPr>
          <w:rFonts w:ascii="Times New Roman" w:eastAsia="Calibri" w:hAnsi="Times New Roman"/>
          <w:color w:val="000000" w:themeColor="text1"/>
          <w:sz w:val="24"/>
          <w:szCs w:val="24"/>
          <w:lang w:eastAsia="en-US"/>
        </w:rPr>
        <w:t xml:space="preserve">11. </w:t>
      </w:r>
      <w:r w:rsidRPr="00CD74AE">
        <w:rPr>
          <w:rFonts w:ascii="Times New Roman" w:hAnsi="Times New Roman"/>
          <w:color w:val="000000" w:themeColor="text1"/>
          <w:sz w:val="24"/>
          <w:szCs w:val="24"/>
        </w:rPr>
        <w:t xml:space="preserve">Jei pateikiami netinkamai užpildyti ar ne visi Aprašo 10 punkte nurodyti dokumentai arba pateikiami klaidingi duomenys, Savivaldybės administracija apie tai per </w:t>
      </w:r>
      <w:r w:rsidRPr="00CD74AE">
        <w:rPr>
          <w:rFonts w:ascii="Times New Roman" w:hAnsi="Times New Roman"/>
          <w:color w:val="000000" w:themeColor="text1"/>
          <w:sz w:val="24"/>
          <w:szCs w:val="24"/>
        </w:rPr>
        <w:br/>
        <w:t xml:space="preserve">10 darbo dienų raštu arba el. paštu praneša Valdytojui, nurodydama iki 10 darbo dienų terminą pateiktiems dokumentams patikslinti ar papildomiems dokumentams pateikti. Per nustatytą terminą nepatikslinus dokumentų ar nepateikus papildomų dokumentų, Prašymas nenagrinėjamas ir apie tai raštu ar el. paštu informuojamas Valdytojas. </w:t>
      </w:r>
    </w:p>
    <w:p w14:paraId="6A6E498C" w14:textId="77777777" w:rsidR="00CD74AE" w:rsidRPr="00CD74AE" w:rsidRDefault="00CD74AE" w:rsidP="00CD74AE">
      <w:pPr>
        <w:spacing w:line="360" w:lineRule="auto"/>
        <w:ind w:firstLine="851"/>
        <w:jc w:val="both"/>
        <w:rPr>
          <w:rFonts w:ascii="Times New Roman" w:hAnsi="Times New Roman"/>
          <w:color w:val="000000" w:themeColor="text1"/>
          <w:spacing w:val="-1"/>
          <w:sz w:val="24"/>
          <w:szCs w:val="24"/>
          <w:lang w:eastAsia="en-US"/>
        </w:rPr>
      </w:pPr>
      <w:r w:rsidRPr="00CD74AE">
        <w:rPr>
          <w:rFonts w:ascii="Times New Roman" w:hAnsi="Times New Roman"/>
          <w:color w:val="000000" w:themeColor="text1"/>
          <w:sz w:val="24"/>
          <w:szCs w:val="24"/>
        </w:rPr>
        <w:t xml:space="preserve">12. </w:t>
      </w:r>
      <w:r w:rsidRPr="00CD74AE">
        <w:rPr>
          <w:rFonts w:ascii="Times New Roman" w:hAnsi="Times New Roman"/>
          <w:color w:val="000000" w:themeColor="text1"/>
          <w:spacing w:val="-1"/>
          <w:sz w:val="24"/>
          <w:szCs w:val="24"/>
          <w:lang w:eastAsia="en-US"/>
        </w:rPr>
        <w:t>Pasikeitus pateiktame Prašyme ar kartu su juo pateiktuose dokumentuose nurodytiems duomenims, Valdytojas privalo nedelsdamas, bet ne vėliau kaip per 5 darbo dienas, apie tai informuoti Savivaldybės administraciją ir pateikti pasikeitusių dokumentų patvirtintas kopijas.</w:t>
      </w:r>
    </w:p>
    <w:p w14:paraId="240876B3" w14:textId="77777777" w:rsidR="00CD74AE" w:rsidRPr="00CD74AE" w:rsidRDefault="00CD74AE" w:rsidP="00CD74AE">
      <w:pPr>
        <w:keepNext/>
        <w:shd w:val="clear" w:color="auto" w:fill="FFFFFF"/>
        <w:tabs>
          <w:tab w:val="left" w:pos="3969"/>
        </w:tabs>
        <w:ind w:firstLine="851"/>
        <w:rPr>
          <w:rFonts w:ascii="Times New Roman" w:eastAsia="Calibri" w:hAnsi="Times New Roman"/>
          <w:b/>
          <w:bCs/>
          <w:color w:val="000000" w:themeColor="text1"/>
          <w:sz w:val="24"/>
          <w:szCs w:val="24"/>
          <w:lang w:eastAsia="en-US"/>
        </w:rPr>
      </w:pPr>
      <w:r w:rsidRPr="00CD74AE">
        <w:rPr>
          <w:rFonts w:ascii="Times New Roman" w:eastAsia="Calibri" w:hAnsi="Times New Roman"/>
          <w:b/>
          <w:bCs/>
          <w:color w:val="000000" w:themeColor="text1"/>
          <w:sz w:val="24"/>
          <w:szCs w:val="24"/>
          <w:lang w:eastAsia="en-US"/>
        </w:rPr>
        <w:tab/>
        <w:t>III SKYRIUS</w:t>
      </w:r>
    </w:p>
    <w:p w14:paraId="73BE67A6" w14:textId="77777777" w:rsidR="00CD74AE" w:rsidRPr="00CD74AE" w:rsidRDefault="00CD74AE" w:rsidP="00CD74AE">
      <w:pPr>
        <w:keepNext/>
        <w:shd w:val="clear" w:color="auto" w:fill="FFFFFF"/>
        <w:jc w:val="center"/>
        <w:rPr>
          <w:rFonts w:ascii="Times New Roman" w:eastAsia="Calibri" w:hAnsi="Times New Roman"/>
          <w:b/>
          <w:bCs/>
          <w:color w:val="000000" w:themeColor="text1"/>
          <w:sz w:val="24"/>
          <w:szCs w:val="24"/>
          <w:lang w:eastAsia="en-US"/>
        </w:rPr>
      </w:pPr>
      <w:r w:rsidRPr="00CD74AE">
        <w:rPr>
          <w:rFonts w:ascii="Times New Roman" w:eastAsia="Calibri" w:hAnsi="Times New Roman"/>
          <w:b/>
          <w:bCs/>
          <w:color w:val="000000" w:themeColor="text1"/>
          <w:sz w:val="24"/>
          <w:szCs w:val="24"/>
          <w:lang w:eastAsia="en-US"/>
        </w:rPr>
        <w:t>PRAŠYMŲ NAGRINĖJIMAS</w:t>
      </w:r>
    </w:p>
    <w:p w14:paraId="6A9B351A" w14:textId="77777777" w:rsidR="00CD74AE" w:rsidRPr="00CD74AE" w:rsidRDefault="00CD74AE" w:rsidP="00CD74AE">
      <w:pPr>
        <w:keepNext/>
        <w:shd w:val="clear" w:color="auto" w:fill="FFFFFF"/>
        <w:jc w:val="center"/>
        <w:rPr>
          <w:rFonts w:ascii="Times New Roman" w:eastAsia="Calibri" w:hAnsi="Times New Roman"/>
          <w:b/>
          <w:bCs/>
          <w:color w:val="000000" w:themeColor="text1"/>
          <w:sz w:val="24"/>
          <w:szCs w:val="24"/>
          <w:lang w:eastAsia="en-US"/>
        </w:rPr>
      </w:pPr>
    </w:p>
    <w:p w14:paraId="5F511291" w14:textId="77777777" w:rsidR="00CD74AE" w:rsidRPr="00CD74AE" w:rsidRDefault="00CD74AE" w:rsidP="00CD74AE">
      <w:pPr>
        <w:spacing w:line="360" w:lineRule="auto"/>
        <w:ind w:firstLine="851"/>
        <w:contextualSpacing/>
        <w:jc w:val="both"/>
        <w:rPr>
          <w:rFonts w:ascii="Times New Roman" w:eastAsia="Calibri" w:hAnsi="Times New Roman"/>
          <w:color w:val="000000" w:themeColor="text1"/>
          <w:sz w:val="24"/>
          <w:szCs w:val="24"/>
        </w:rPr>
      </w:pPr>
      <w:r w:rsidRPr="00CD74AE">
        <w:rPr>
          <w:rFonts w:ascii="Times New Roman" w:eastAsia="Calibri" w:hAnsi="Times New Roman"/>
          <w:color w:val="000000" w:themeColor="text1"/>
          <w:sz w:val="24"/>
          <w:szCs w:val="24"/>
        </w:rPr>
        <w:t xml:space="preserve">13. Pateiktus prašymus nagrinėja, finansuotinus objektus ir finansavimo dydį siūlo Savivaldybės administracijos direktoriaus įsakymu sudaryta komisija (toliau – Komisija). Komisija sudaroma ne mažiau kaip iš 5 narių – Savivaldybės administracijos darbuotojų. Komisija savo darbe vadovaujasi Savivaldybės administracijos direktoriaus įsakymu patvirtintu darbo reglamentu. </w:t>
      </w:r>
    </w:p>
    <w:p w14:paraId="444222A3" w14:textId="77777777" w:rsidR="00CD74AE" w:rsidRPr="00CD74AE" w:rsidRDefault="00CD74AE" w:rsidP="00CD74AE">
      <w:pPr>
        <w:spacing w:line="360" w:lineRule="auto"/>
        <w:ind w:firstLine="851"/>
        <w:contextualSpacing/>
        <w:jc w:val="both"/>
        <w:rPr>
          <w:rFonts w:ascii="Times New Roman" w:eastAsia="Calibri" w:hAnsi="Times New Roman"/>
          <w:color w:val="000000" w:themeColor="text1"/>
          <w:sz w:val="24"/>
          <w:szCs w:val="24"/>
        </w:rPr>
      </w:pPr>
      <w:r w:rsidRPr="00CD74AE">
        <w:rPr>
          <w:rFonts w:ascii="Times New Roman" w:eastAsia="Calibri" w:hAnsi="Times New Roman"/>
          <w:color w:val="000000" w:themeColor="text1"/>
          <w:sz w:val="24"/>
          <w:szCs w:val="24"/>
        </w:rPr>
        <w:lastRenderedPageBreak/>
        <w:t xml:space="preserve">14. Komisija, nustačiusi, kad kartu su Prašymu pateikta Tvarkymo darbų sąmata neatitinka pagal Rangovo įkainius apskaičiuotos Tvarkymo darbų sąmatos, raštu arba el. paštu kreipiasi į Valdytoją su prašymu ne vėliau kaip per 10 darbo dienų pateikti patikslintą Prašymą. Per nustatytą terminą nepateikus patikslinto Prašymo, jis toliau nenagrinėjamas </w:t>
      </w:r>
      <w:r w:rsidRPr="00CD74AE">
        <w:rPr>
          <w:rFonts w:ascii="Times New Roman" w:hAnsi="Times New Roman"/>
          <w:color w:val="000000" w:themeColor="text1"/>
          <w:sz w:val="24"/>
          <w:szCs w:val="24"/>
        </w:rPr>
        <w:t xml:space="preserve">ir apie tai raštu ar el. paštu informuojamas Valdytojas. </w:t>
      </w:r>
    </w:p>
    <w:p w14:paraId="38379883" w14:textId="77777777" w:rsidR="00CD74AE" w:rsidRPr="00CD74AE" w:rsidRDefault="00CD74AE" w:rsidP="00CD74AE">
      <w:pPr>
        <w:spacing w:line="360" w:lineRule="auto"/>
        <w:ind w:firstLine="851"/>
        <w:contextualSpacing/>
        <w:jc w:val="both"/>
        <w:rPr>
          <w:rFonts w:ascii="Times New Roman" w:hAnsi="Times New Roman"/>
          <w:color w:val="000000" w:themeColor="text1"/>
          <w:sz w:val="24"/>
          <w:szCs w:val="24"/>
        </w:rPr>
      </w:pPr>
      <w:r w:rsidRPr="00CD74AE">
        <w:rPr>
          <w:rFonts w:ascii="Times New Roman" w:eastAsia="Calibri" w:hAnsi="Times New Roman"/>
          <w:color w:val="000000" w:themeColor="text1"/>
          <w:sz w:val="24"/>
          <w:szCs w:val="24"/>
        </w:rPr>
        <w:t xml:space="preserve">15. </w:t>
      </w:r>
      <w:r w:rsidRPr="00CD74AE">
        <w:rPr>
          <w:rFonts w:ascii="Times New Roman" w:hAnsi="Times New Roman"/>
          <w:color w:val="000000" w:themeColor="text1"/>
          <w:sz w:val="24"/>
          <w:szCs w:val="24"/>
        </w:rPr>
        <w:t xml:space="preserve">Komisija, iki einamųjų metų balandžio 30 d., išnagrinėjusi pateiktus Prašymus, įvertina, ar Prašymai atitinka Aprašo 8 punkte nustatytus kriterijus, atsižvelgdama į einamųjų metų Savivaldybės biudžeto asignavimus, įvertinusi Prašyme nurodytų numatomų darbų apimtį bei vadovaudamasi Aprašo 19 punkte nustatytais kriterijais, sudaro objektų, kuriems siūloma skirti finansavimą, eilę. </w:t>
      </w:r>
    </w:p>
    <w:p w14:paraId="47E2B680" w14:textId="77777777" w:rsidR="00CD74AE" w:rsidRPr="00CD74AE" w:rsidRDefault="00CD74AE" w:rsidP="00CD74AE">
      <w:pPr>
        <w:spacing w:line="360" w:lineRule="auto"/>
        <w:ind w:firstLine="851"/>
        <w:contextualSpacing/>
        <w:jc w:val="both"/>
        <w:rPr>
          <w:rFonts w:ascii="Times New Roman" w:hAnsi="Times New Roman"/>
          <w:color w:val="000000" w:themeColor="text1"/>
          <w:sz w:val="24"/>
          <w:szCs w:val="24"/>
        </w:rPr>
      </w:pPr>
      <w:r w:rsidRPr="00CD74AE">
        <w:rPr>
          <w:rFonts w:ascii="Times New Roman" w:eastAsia="Calibri" w:hAnsi="Times New Roman"/>
          <w:color w:val="000000" w:themeColor="text1"/>
          <w:sz w:val="24"/>
          <w:szCs w:val="24"/>
        </w:rPr>
        <w:t>16.</w:t>
      </w:r>
      <w:r w:rsidRPr="00CD74AE">
        <w:rPr>
          <w:rFonts w:ascii="Times New Roman" w:hAnsi="Times New Roman"/>
          <w:color w:val="000000" w:themeColor="text1"/>
          <w:sz w:val="24"/>
          <w:szCs w:val="24"/>
        </w:rPr>
        <w:t xml:space="preserve"> Prašymai, kurie neatitinka Aprašo 8 punkte nustatytų kriterijų, yra atmetami ir apie tai Valdytojas informuojamas raštu ar el. paštu, nurodant atmetimo priežastis.</w:t>
      </w:r>
    </w:p>
    <w:p w14:paraId="5F802F54" w14:textId="77777777" w:rsidR="00CD74AE" w:rsidRPr="00CD74AE" w:rsidRDefault="00CD74AE" w:rsidP="00CD74AE">
      <w:pPr>
        <w:spacing w:line="360" w:lineRule="auto"/>
        <w:ind w:firstLine="851"/>
        <w:jc w:val="both"/>
        <w:rPr>
          <w:rFonts w:ascii="Times New Roman" w:hAnsi="Times New Roman"/>
          <w:color w:val="000000" w:themeColor="text1"/>
          <w:sz w:val="24"/>
          <w:szCs w:val="24"/>
        </w:rPr>
      </w:pPr>
      <w:r w:rsidRPr="00CD74AE">
        <w:rPr>
          <w:rFonts w:ascii="Times New Roman" w:hAnsi="Times New Roman"/>
          <w:color w:val="000000" w:themeColor="text1"/>
          <w:sz w:val="24"/>
          <w:szCs w:val="24"/>
          <w:lang w:eastAsia="en-US"/>
        </w:rPr>
        <w:t xml:space="preserve">17. </w:t>
      </w:r>
      <w:r w:rsidRPr="00CD74AE">
        <w:rPr>
          <w:rFonts w:ascii="Times New Roman" w:hAnsi="Times New Roman"/>
          <w:color w:val="000000" w:themeColor="text1"/>
          <w:sz w:val="24"/>
          <w:szCs w:val="24"/>
        </w:rPr>
        <w:t xml:space="preserve">Atsižvelgdamas į Komisijos siūlymą, Savivaldybės administracijos direktorius, per 5 darbo dienas nuo Komisijos sprendimo priėmimo dienos, įsakymu patvirtina finansuojamų objektų sąrašą (toliau – Sąrašas). Sąraše nurodomi Valdytojų pavadinimai, Tvarkymo darbų objektų adresai ir skiriama lėšų suma. Sąrašas sudaromas einamiesiems metams. </w:t>
      </w:r>
    </w:p>
    <w:p w14:paraId="53A499C2" w14:textId="77777777" w:rsidR="00CD74AE" w:rsidRPr="00CD74AE" w:rsidRDefault="00CD74AE" w:rsidP="00CD74AE">
      <w:pPr>
        <w:spacing w:line="360" w:lineRule="auto"/>
        <w:ind w:firstLine="851"/>
        <w:jc w:val="both"/>
        <w:rPr>
          <w:rFonts w:ascii="Times New Roman" w:hAnsi="Times New Roman"/>
          <w:color w:val="000000" w:themeColor="text1"/>
          <w:sz w:val="24"/>
          <w:szCs w:val="24"/>
        </w:rPr>
      </w:pPr>
      <w:r w:rsidRPr="00CD74AE">
        <w:rPr>
          <w:rFonts w:ascii="Times New Roman" w:hAnsi="Times New Roman"/>
          <w:color w:val="000000" w:themeColor="text1"/>
          <w:sz w:val="24"/>
          <w:szCs w:val="24"/>
        </w:rPr>
        <w:t xml:space="preserve">18. Sąrašas skelbiamas Savivaldybės interneto svetainėje </w:t>
      </w:r>
      <w:hyperlink r:id="rId8" w:history="1">
        <w:r w:rsidRPr="00CD74AE">
          <w:rPr>
            <w:rFonts w:ascii="Times New Roman" w:hAnsi="Times New Roman"/>
            <w:color w:val="000000" w:themeColor="text1"/>
            <w:sz w:val="24"/>
            <w:szCs w:val="24"/>
          </w:rPr>
          <w:t>www.krs.lt</w:t>
        </w:r>
      </w:hyperlink>
      <w:r w:rsidRPr="00CD74AE">
        <w:rPr>
          <w:rFonts w:ascii="Times New Roman" w:hAnsi="Times New Roman"/>
          <w:color w:val="000000" w:themeColor="text1"/>
          <w:sz w:val="24"/>
          <w:szCs w:val="24"/>
        </w:rPr>
        <w:t xml:space="preserve">. Valdytojai, kurie įtraukiami į Sąrašą, informuojami raštu ar el. paštu. </w:t>
      </w:r>
    </w:p>
    <w:p w14:paraId="6CAB850F" w14:textId="77777777" w:rsidR="00CD74AE" w:rsidRPr="00CD74AE" w:rsidRDefault="00CD74AE" w:rsidP="00CD74AE">
      <w:pPr>
        <w:keepNext/>
        <w:shd w:val="clear" w:color="auto" w:fill="FFFFFF"/>
        <w:tabs>
          <w:tab w:val="left" w:pos="3969"/>
        </w:tabs>
        <w:jc w:val="center"/>
        <w:rPr>
          <w:rFonts w:ascii="Times New Roman" w:eastAsia="Calibri" w:hAnsi="Times New Roman"/>
          <w:b/>
          <w:bCs/>
          <w:color w:val="000000" w:themeColor="text1"/>
          <w:sz w:val="24"/>
          <w:szCs w:val="24"/>
          <w:lang w:eastAsia="en-US"/>
        </w:rPr>
      </w:pPr>
      <w:r w:rsidRPr="00CD74AE">
        <w:rPr>
          <w:rFonts w:ascii="Times New Roman" w:eastAsia="Calibri" w:hAnsi="Times New Roman"/>
          <w:b/>
          <w:bCs/>
          <w:color w:val="000000" w:themeColor="text1"/>
          <w:sz w:val="24"/>
          <w:szCs w:val="24"/>
          <w:lang w:eastAsia="en-US"/>
        </w:rPr>
        <w:t>IV SKYRIUS</w:t>
      </w:r>
    </w:p>
    <w:p w14:paraId="0B1C8BA3" w14:textId="77777777" w:rsidR="00CD74AE" w:rsidRPr="00CD74AE" w:rsidRDefault="00CD74AE" w:rsidP="00CD74AE">
      <w:pPr>
        <w:keepNext/>
        <w:shd w:val="clear" w:color="auto" w:fill="FFFFFF"/>
        <w:jc w:val="center"/>
        <w:rPr>
          <w:rFonts w:ascii="Times New Roman" w:eastAsia="Calibri" w:hAnsi="Times New Roman"/>
          <w:b/>
          <w:bCs/>
          <w:color w:val="000000" w:themeColor="text1"/>
          <w:sz w:val="24"/>
          <w:szCs w:val="24"/>
          <w:lang w:eastAsia="en-US"/>
        </w:rPr>
      </w:pPr>
      <w:r w:rsidRPr="00CD74AE">
        <w:rPr>
          <w:rFonts w:ascii="Times New Roman" w:eastAsia="Calibri" w:hAnsi="Times New Roman"/>
          <w:b/>
          <w:bCs/>
          <w:color w:val="000000" w:themeColor="text1"/>
          <w:sz w:val="24"/>
          <w:szCs w:val="24"/>
          <w:lang w:eastAsia="en-US"/>
        </w:rPr>
        <w:t>FINANSAVIMO PIRMENYBĖ</w:t>
      </w:r>
    </w:p>
    <w:p w14:paraId="61259101" w14:textId="77777777" w:rsidR="00CD74AE" w:rsidRPr="00CD74AE" w:rsidRDefault="00CD74AE" w:rsidP="00CD74AE">
      <w:pPr>
        <w:keepNext/>
        <w:shd w:val="clear" w:color="auto" w:fill="FFFFFF"/>
        <w:jc w:val="center"/>
        <w:rPr>
          <w:rFonts w:ascii="Times New Roman" w:eastAsia="Calibri" w:hAnsi="Times New Roman"/>
          <w:b/>
          <w:bCs/>
          <w:color w:val="000000" w:themeColor="text1"/>
          <w:sz w:val="24"/>
          <w:szCs w:val="24"/>
          <w:lang w:eastAsia="en-US"/>
        </w:rPr>
      </w:pPr>
    </w:p>
    <w:p w14:paraId="7938B451" w14:textId="77777777" w:rsidR="00CD74AE" w:rsidRPr="00CD74AE" w:rsidRDefault="00CD74AE" w:rsidP="0011666B">
      <w:pPr>
        <w:tabs>
          <w:tab w:val="left" w:pos="851"/>
        </w:tabs>
        <w:spacing w:line="360" w:lineRule="auto"/>
        <w:ind w:firstLine="851"/>
        <w:jc w:val="both"/>
        <w:textAlignment w:val="baseline"/>
        <w:rPr>
          <w:rFonts w:ascii="Times New Roman" w:hAnsi="Times New Roman"/>
          <w:color w:val="000000" w:themeColor="text1"/>
          <w:sz w:val="24"/>
        </w:rPr>
      </w:pPr>
      <w:bookmarkStart w:id="0" w:name="_Hlk94089432"/>
      <w:r w:rsidRPr="00CD74AE">
        <w:rPr>
          <w:rFonts w:ascii="Times New Roman" w:hAnsi="Times New Roman"/>
          <w:color w:val="000000" w:themeColor="text1"/>
          <w:sz w:val="24"/>
        </w:rPr>
        <w:t xml:space="preserve">19. Komisijai nustačius, kad Prašymai atitinka Aprašo 8 punkte nustatytus kriterijus, jie vertinami ir reitinguojami (sudaroma eilė), atsižvelgiant į lentelėje nurodytus kriterijus </w:t>
      </w:r>
      <w:r w:rsidRPr="00CD74AE">
        <w:rPr>
          <w:rFonts w:ascii="Times New Roman" w:hAnsi="Times New Roman"/>
          <w:color w:val="000000" w:themeColor="text1"/>
          <w:sz w:val="24"/>
        </w:rPr>
        <w:br/>
        <w:t>(maksimali skiriamų balų suma - 13):</w:t>
      </w:r>
    </w:p>
    <w:tbl>
      <w:tblPr>
        <w:tblStyle w:val="Lentelstinklelis3"/>
        <w:tblW w:w="9540" w:type="dxa"/>
        <w:tblLook w:val="04A0" w:firstRow="1" w:lastRow="0" w:firstColumn="1" w:lastColumn="0" w:noHBand="0" w:noVBand="1"/>
      </w:tblPr>
      <w:tblGrid>
        <w:gridCol w:w="3964"/>
        <w:gridCol w:w="851"/>
        <w:gridCol w:w="1134"/>
        <w:gridCol w:w="1276"/>
        <w:gridCol w:w="1134"/>
        <w:gridCol w:w="1171"/>
        <w:gridCol w:w="10"/>
      </w:tblGrid>
      <w:tr w:rsidR="00CD74AE" w:rsidRPr="00CD74AE" w14:paraId="05213A65" w14:textId="77777777" w:rsidTr="00CF5C10">
        <w:tc>
          <w:tcPr>
            <w:tcW w:w="9540" w:type="dxa"/>
            <w:gridSpan w:val="7"/>
            <w:tcBorders>
              <w:top w:val="single" w:sz="4" w:space="0" w:color="auto"/>
              <w:left w:val="single" w:sz="4" w:space="0" w:color="auto"/>
              <w:right w:val="single" w:sz="4" w:space="0" w:color="auto"/>
            </w:tcBorders>
          </w:tcPr>
          <w:p w14:paraId="0F6A8948" w14:textId="77777777" w:rsidR="00CD74AE" w:rsidRPr="00CD74AE" w:rsidRDefault="00CD74AE" w:rsidP="00CD74AE">
            <w:pPr>
              <w:jc w:val="center"/>
              <w:textAlignment w:val="baseline"/>
              <w:rPr>
                <w:rFonts w:ascii="Times New Roman" w:hAnsi="Times New Roman"/>
                <w:b/>
                <w:bCs/>
                <w:sz w:val="22"/>
              </w:rPr>
            </w:pPr>
            <w:bookmarkStart w:id="1" w:name="_Hlk94087059"/>
            <w:r w:rsidRPr="00CD74AE">
              <w:rPr>
                <w:rFonts w:ascii="Times New Roman" w:hAnsi="Times New Roman"/>
                <w:b/>
                <w:bCs/>
                <w:sz w:val="22"/>
              </w:rPr>
              <w:t xml:space="preserve">I </w:t>
            </w:r>
            <w:proofErr w:type="spellStart"/>
            <w:r w:rsidRPr="00CD74AE">
              <w:rPr>
                <w:rFonts w:ascii="Times New Roman" w:hAnsi="Times New Roman"/>
                <w:b/>
                <w:bCs/>
                <w:sz w:val="22"/>
              </w:rPr>
              <w:t>Kriterijus</w:t>
            </w:r>
            <w:proofErr w:type="spellEnd"/>
          </w:p>
        </w:tc>
      </w:tr>
      <w:tr w:rsidR="00CD74AE" w:rsidRPr="00CD74AE" w14:paraId="0B7E5528" w14:textId="77777777" w:rsidTr="00CF5C10">
        <w:trPr>
          <w:gridAfter w:val="1"/>
          <w:wAfter w:w="10" w:type="dxa"/>
        </w:trPr>
        <w:tc>
          <w:tcPr>
            <w:tcW w:w="3964" w:type="dxa"/>
            <w:tcBorders>
              <w:left w:val="single" w:sz="4" w:space="0" w:color="auto"/>
              <w:bottom w:val="single" w:sz="4" w:space="0" w:color="auto"/>
              <w:right w:val="single" w:sz="4" w:space="0" w:color="auto"/>
            </w:tcBorders>
            <w:hideMark/>
          </w:tcPr>
          <w:p w14:paraId="66C9E0BF" w14:textId="77777777" w:rsidR="00CD74AE" w:rsidRPr="00CD74AE" w:rsidRDefault="00CD74AE" w:rsidP="00CD74AE">
            <w:pPr>
              <w:rPr>
                <w:rFonts w:ascii="Times New Roman" w:hAnsi="Times New Roman"/>
                <w:b/>
                <w:bCs/>
                <w:sz w:val="22"/>
              </w:rPr>
            </w:pPr>
            <w:r w:rsidRPr="00CD74AE">
              <w:rPr>
                <w:rFonts w:ascii="Times New Roman" w:hAnsi="Times New Roman"/>
                <w:b/>
                <w:bCs/>
                <w:sz w:val="22"/>
              </w:rPr>
              <w:t>Balai</w:t>
            </w:r>
          </w:p>
        </w:tc>
        <w:tc>
          <w:tcPr>
            <w:tcW w:w="851" w:type="dxa"/>
            <w:tcBorders>
              <w:top w:val="single" w:sz="4" w:space="0" w:color="auto"/>
              <w:left w:val="single" w:sz="4" w:space="0" w:color="auto"/>
              <w:bottom w:val="single" w:sz="4" w:space="0" w:color="auto"/>
              <w:right w:val="single" w:sz="4" w:space="0" w:color="auto"/>
            </w:tcBorders>
            <w:hideMark/>
          </w:tcPr>
          <w:p w14:paraId="69BFF818" w14:textId="77777777" w:rsidR="00CD74AE" w:rsidRPr="00CD74AE" w:rsidRDefault="00CD74AE" w:rsidP="00CD74AE">
            <w:pPr>
              <w:jc w:val="center"/>
              <w:textAlignment w:val="baseline"/>
              <w:rPr>
                <w:rFonts w:ascii="Times New Roman" w:hAnsi="Times New Roman"/>
                <w:b/>
                <w:bCs/>
                <w:iCs/>
                <w:sz w:val="22"/>
              </w:rPr>
            </w:pPr>
            <w:r w:rsidRPr="00CD74AE">
              <w:rPr>
                <w:rFonts w:ascii="Times New Roman" w:hAnsi="Times New Roman"/>
                <w:b/>
                <w:bCs/>
                <w:iCs/>
                <w:sz w:val="22"/>
              </w:rPr>
              <w:t>0</w:t>
            </w:r>
          </w:p>
        </w:tc>
        <w:tc>
          <w:tcPr>
            <w:tcW w:w="1134" w:type="dxa"/>
            <w:tcBorders>
              <w:top w:val="single" w:sz="4" w:space="0" w:color="auto"/>
              <w:left w:val="single" w:sz="4" w:space="0" w:color="auto"/>
              <w:bottom w:val="single" w:sz="4" w:space="0" w:color="auto"/>
              <w:right w:val="single" w:sz="4" w:space="0" w:color="auto"/>
            </w:tcBorders>
            <w:hideMark/>
          </w:tcPr>
          <w:p w14:paraId="049DA277" w14:textId="77777777" w:rsidR="00CD74AE" w:rsidRPr="00CD74AE" w:rsidRDefault="00CD74AE" w:rsidP="00CD74AE">
            <w:pPr>
              <w:jc w:val="center"/>
              <w:textAlignment w:val="baseline"/>
              <w:rPr>
                <w:rFonts w:ascii="Times New Roman" w:hAnsi="Times New Roman"/>
                <w:b/>
                <w:bCs/>
                <w:iCs/>
                <w:sz w:val="22"/>
              </w:rPr>
            </w:pPr>
            <w:r w:rsidRPr="00CD74AE">
              <w:rPr>
                <w:rFonts w:ascii="Times New Roman" w:hAnsi="Times New Roman"/>
                <w:b/>
                <w:bCs/>
                <w:iCs/>
                <w:sz w:val="22"/>
              </w:rPr>
              <w:t>1</w:t>
            </w:r>
          </w:p>
        </w:tc>
        <w:tc>
          <w:tcPr>
            <w:tcW w:w="1276" w:type="dxa"/>
            <w:tcBorders>
              <w:top w:val="single" w:sz="4" w:space="0" w:color="auto"/>
              <w:left w:val="single" w:sz="4" w:space="0" w:color="auto"/>
              <w:bottom w:val="single" w:sz="4" w:space="0" w:color="auto"/>
              <w:right w:val="single" w:sz="4" w:space="0" w:color="auto"/>
            </w:tcBorders>
            <w:hideMark/>
          </w:tcPr>
          <w:p w14:paraId="2E6E585E" w14:textId="77777777" w:rsidR="00CD74AE" w:rsidRPr="00CD74AE" w:rsidRDefault="00CD74AE" w:rsidP="00CD74AE">
            <w:pPr>
              <w:jc w:val="center"/>
              <w:textAlignment w:val="baseline"/>
              <w:rPr>
                <w:rFonts w:ascii="Times New Roman" w:hAnsi="Times New Roman"/>
                <w:b/>
                <w:bCs/>
                <w:iCs/>
                <w:sz w:val="22"/>
              </w:rPr>
            </w:pPr>
            <w:r w:rsidRPr="00CD74AE">
              <w:rPr>
                <w:rFonts w:ascii="Times New Roman" w:hAnsi="Times New Roman"/>
                <w:b/>
                <w:bCs/>
                <w:iCs/>
                <w:sz w:val="22"/>
              </w:rPr>
              <w:t>2</w:t>
            </w:r>
          </w:p>
        </w:tc>
        <w:tc>
          <w:tcPr>
            <w:tcW w:w="1134" w:type="dxa"/>
            <w:tcBorders>
              <w:top w:val="single" w:sz="4" w:space="0" w:color="auto"/>
              <w:left w:val="single" w:sz="4" w:space="0" w:color="auto"/>
              <w:bottom w:val="single" w:sz="4" w:space="0" w:color="auto"/>
              <w:right w:val="single" w:sz="4" w:space="0" w:color="auto"/>
            </w:tcBorders>
            <w:hideMark/>
          </w:tcPr>
          <w:p w14:paraId="5A40DD45" w14:textId="77777777" w:rsidR="00CD74AE" w:rsidRPr="00CD74AE" w:rsidRDefault="00CD74AE" w:rsidP="00CD74AE">
            <w:pPr>
              <w:jc w:val="center"/>
              <w:textAlignment w:val="baseline"/>
              <w:rPr>
                <w:rFonts w:ascii="Times New Roman" w:hAnsi="Times New Roman"/>
                <w:b/>
                <w:bCs/>
                <w:iCs/>
                <w:sz w:val="22"/>
              </w:rPr>
            </w:pPr>
            <w:r w:rsidRPr="00CD74AE">
              <w:rPr>
                <w:rFonts w:ascii="Times New Roman" w:hAnsi="Times New Roman"/>
                <w:b/>
                <w:bCs/>
                <w:iCs/>
                <w:sz w:val="22"/>
              </w:rPr>
              <w:t>3</w:t>
            </w:r>
          </w:p>
        </w:tc>
        <w:tc>
          <w:tcPr>
            <w:tcW w:w="1171" w:type="dxa"/>
            <w:tcBorders>
              <w:top w:val="single" w:sz="4" w:space="0" w:color="auto"/>
              <w:left w:val="single" w:sz="4" w:space="0" w:color="auto"/>
              <w:bottom w:val="single" w:sz="4" w:space="0" w:color="auto"/>
              <w:right w:val="single" w:sz="4" w:space="0" w:color="auto"/>
            </w:tcBorders>
            <w:hideMark/>
          </w:tcPr>
          <w:p w14:paraId="05759914" w14:textId="77777777" w:rsidR="00CD74AE" w:rsidRPr="00CD74AE" w:rsidRDefault="00CD74AE" w:rsidP="00CD74AE">
            <w:pPr>
              <w:jc w:val="center"/>
              <w:textAlignment w:val="baseline"/>
              <w:rPr>
                <w:rFonts w:ascii="Times New Roman" w:hAnsi="Times New Roman"/>
                <w:b/>
                <w:bCs/>
                <w:iCs/>
                <w:sz w:val="22"/>
              </w:rPr>
            </w:pPr>
            <w:r w:rsidRPr="00CD74AE">
              <w:rPr>
                <w:rFonts w:ascii="Times New Roman" w:hAnsi="Times New Roman"/>
                <w:b/>
                <w:bCs/>
                <w:iCs/>
                <w:sz w:val="22"/>
              </w:rPr>
              <w:t>4</w:t>
            </w:r>
          </w:p>
        </w:tc>
      </w:tr>
      <w:tr w:rsidR="00CD74AE" w:rsidRPr="00CD74AE" w14:paraId="0FB1EB6F" w14:textId="77777777" w:rsidTr="00CF5C10">
        <w:trPr>
          <w:gridAfter w:val="1"/>
          <w:wAfter w:w="10" w:type="dxa"/>
        </w:trPr>
        <w:tc>
          <w:tcPr>
            <w:tcW w:w="3964" w:type="dxa"/>
            <w:tcBorders>
              <w:top w:val="single" w:sz="4" w:space="0" w:color="auto"/>
              <w:left w:val="single" w:sz="4" w:space="0" w:color="auto"/>
              <w:bottom w:val="single" w:sz="4" w:space="0" w:color="auto"/>
              <w:right w:val="single" w:sz="4" w:space="0" w:color="auto"/>
            </w:tcBorders>
            <w:hideMark/>
          </w:tcPr>
          <w:p w14:paraId="08959E8D" w14:textId="77777777" w:rsidR="00CD74AE" w:rsidRPr="00CD74AE" w:rsidRDefault="00CD74AE" w:rsidP="00CD74AE">
            <w:pPr>
              <w:textAlignment w:val="baseline"/>
              <w:rPr>
                <w:rFonts w:ascii="Times New Roman" w:hAnsi="Times New Roman"/>
                <w:sz w:val="22"/>
              </w:rPr>
            </w:pPr>
            <w:proofErr w:type="spellStart"/>
            <w:r w:rsidRPr="00CD74AE">
              <w:rPr>
                <w:rFonts w:ascii="Times New Roman" w:hAnsi="Times New Roman"/>
                <w:sz w:val="22"/>
              </w:rPr>
              <w:t>Valdytojo</w:t>
            </w:r>
            <w:proofErr w:type="spellEnd"/>
            <w:r w:rsidRPr="00CD74AE">
              <w:rPr>
                <w:rFonts w:ascii="Times New Roman" w:hAnsi="Times New Roman"/>
                <w:sz w:val="22"/>
              </w:rPr>
              <w:t xml:space="preserve"> </w:t>
            </w:r>
            <w:proofErr w:type="spellStart"/>
            <w:r w:rsidRPr="00CD74AE">
              <w:rPr>
                <w:rFonts w:ascii="Times New Roman" w:hAnsi="Times New Roman"/>
                <w:sz w:val="22"/>
              </w:rPr>
              <w:t>lėšų</w:t>
            </w:r>
            <w:proofErr w:type="spellEnd"/>
            <w:r w:rsidRPr="00CD74AE">
              <w:rPr>
                <w:rFonts w:ascii="Times New Roman" w:hAnsi="Times New Roman"/>
                <w:sz w:val="22"/>
              </w:rPr>
              <w:t xml:space="preserve"> </w:t>
            </w:r>
            <w:proofErr w:type="spellStart"/>
            <w:r w:rsidRPr="00CD74AE">
              <w:rPr>
                <w:rFonts w:ascii="Times New Roman" w:hAnsi="Times New Roman"/>
                <w:sz w:val="22"/>
              </w:rPr>
              <w:t>dalis</w:t>
            </w:r>
            <w:proofErr w:type="spellEnd"/>
            <w:r w:rsidRPr="00CD74AE">
              <w:rPr>
                <w:rFonts w:ascii="Times New Roman" w:hAnsi="Times New Roman"/>
                <w:sz w:val="22"/>
              </w:rPr>
              <w:t>, proc.</w:t>
            </w:r>
          </w:p>
        </w:tc>
        <w:tc>
          <w:tcPr>
            <w:tcW w:w="851" w:type="dxa"/>
            <w:tcBorders>
              <w:top w:val="single" w:sz="4" w:space="0" w:color="auto"/>
              <w:left w:val="single" w:sz="4" w:space="0" w:color="auto"/>
              <w:bottom w:val="single" w:sz="4" w:space="0" w:color="auto"/>
              <w:right w:val="single" w:sz="4" w:space="0" w:color="auto"/>
            </w:tcBorders>
            <w:hideMark/>
          </w:tcPr>
          <w:p w14:paraId="6EF0317B"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sz w:val="22"/>
              </w:rPr>
              <w:t>0</w:t>
            </w:r>
          </w:p>
        </w:tc>
        <w:tc>
          <w:tcPr>
            <w:tcW w:w="1134" w:type="dxa"/>
            <w:tcBorders>
              <w:top w:val="single" w:sz="4" w:space="0" w:color="auto"/>
              <w:left w:val="single" w:sz="4" w:space="0" w:color="auto"/>
              <w:bottom w:val="single" w:sz="4" w:space="0" w:color="auto"/>
              <w:right w:val="single" w:sz="4" w:space="0" w:color="auto"/>
            </w:tcBorders>
            <w:hideMark/>
          </w:tcPr>
          <w:p w14:paraId="0FA7269C"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sz w:val="22"/>
              </w:rPr>
              <w:t>20</w:t>
            </w:r>
          </w:p>
        </w:tc>
        <w:tc>
          <w:tcPr>
            <w:tcW w:w="1276" w:type="dxa"/>
            <w:tcBorders>
              <w:top w:val="single" w:sz="4" w:space="0" w:color="auto"/>
              <w:left w:val="single" w:sz="4" w:space="0" w:color="auto"/>
              <w:bottom w:val="single" w:sz="4" w:space="0" w:color="auto"/>
              <w:right w:val="single" w:sz="4" w:space="0" w:color="auto"/>
            </w:tcBorders>
            <w:hideMark/>
          </w:tcPr>
          <w:p w14:paraId="1A80E9F1"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sz w:val="22"/>
              </w:rPr>
              <w:t>30</w:t>
            </w:r>
          </w:p>
        </w:tc>
        <w:tc>
          <w:tcPr>
            <w:tcW w:w="1134" w:type="dxa"/>
            <w:tcBorders>
              <w:top w:val="single" w:sz="4" w:space="0" w:color="auto"/>
              <w:left w:val="single" w:sz="4" w:space="0" w:color="auto"/>
              <w:bottom w:val="single" w:sz="4" w:space="0" w:color="auto"/>
              <w:right w:val="single" w:sz="4" w:space="0" w:color="auto"/>
            </w:tcBorders>
            <w:hideMark/>
          </w:tcPr>
          <w:p w14:paraId="5E9B9006"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sz w:val="22"/>
              </w:rPr>
              <w:t>40</w:t>
            </w:r>
          </w:p>
        </w:tc>
        <w:tc>
          <w:tcPr>
            <w:tcW w:w="1171" w:type="dxa"/>
            <w:tcBorders>
              <w:top w:val="single" w:sz="4" w:space="0" w:color="auto"/>
              <w:left w:val="single" w:sz="4" w:space="0" w:color="auto"/>
              <w:bottom w:val="single" w:sz="4" w:space="0" w:color="auto"/>
              <w:right w:val="single" w:sz="4" w:space="0" w:color="auto"/>
            </w:tcBorders>
            <w:hideMark/>
          </w:tcPr>
          <w:p w14:paraId="10F12F58"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sz w:val="22"/>
              </w:rPr>
              <w:t>50</w:t>
            </w:r>
          </w:p>
        </w:tc>
      </w:tr>
      <w:tr w:rsidR="00CD74AE" w:rsidRPr="00CD74AE" w14:paraId="52206874" w14:textId="77777777" w:rsidTr="00CF5C10">
        <w:trPr>
          <w:trHeight w:val="58"/>
        </w:trPr>
        <w:tc>
          <w:tcPr>
            <w:tcW w:w="9540" w:type="dxa"/>
            <w:gridSpan w:val="7"/>
            <w:tcBorders>
              <w:top w:val="single" w:sz="4" w:space="0" w:color="auto"/>
              <w:left w:val="single" w:sz="4" w:space="0" w:color="auto"/>
              <w:right w:val="single" w:sz="4" w:space="0" w:color="auto"/>
            </w:tcBorders>
            <w:shd w:val="clear" w:color="auto" w:fill="auto"/>
          </w:tcPr>
          <w:p w14:paraId="37A1B819"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b/>
                <w:bCs/>
                <w:sz w:val="22"/>
              </w:rPr>
              <w:t xml:space="preserve">II </w:t>
            </w:r>
            <w:proofErr w:type="spellStart"/>
            <w:r w:rsidRPr="00CD74AE">
              <w:rPr>
                <w:rFonts w:ascii="Times New Roman" w:hAnsi="Times New Roman"/>
                <w:b/>
                <w:bCs/>
                <w:sz w:val="22"/>
              </w:rPr>
              <w:t>Kriterijus</w:t>
            </w:r>
            <w:proofErr w:type="spellEnd"/>
          </w:p>
        </w:tc>
      </w:tr>
      <w:tr w:rsidR="00CD74AE" w:rsidRPr="00CD74AE" w14:paraId="2B19B617" w14:textId="77777777" w:rsidTr="00CF5C10">
        <w:trPr>
          <w:gridAfter w:val="1"/>
          <w:wAfter w:w="10" w:type="dxa"/>
          <w:trHeight w:val="293"/>
        </w:trPr>
        <w:tc>
          <w:tcPr>
            <w:tcW w:w="3964" w:type="dxa"/>
            <w:tcBorders>
              <w:left w:val="single" w:sz="4" w:space="0" w:color="auto"/>
              <w:bottom w:val="single" w:sz="4" w:space="0" w:color="auto"/>
              <w:right w:val="single" w:sz="4" w:space="0" w:color="auto"/>
            </w:tcBorders>
            <w:shd w:val="clear" w:color="auto" w:fill="auto"/>
            <w:hideMark/>
          </w:tcPr>
          <w:p w14:paraId="40540E05" w14:textId="77777777" w:rsidR="00CD74AE" w:rsidRPr="00CD74AE" w:rsidRDefault="00CD74AE" w:rsidP="00CD74AE">
            <w:pPr>
              <w:textAlignment w:val="baseline"/>
              <w:rPr>
                <w:rFonts w:ascii="Times New Roman" w:hAnsi="Times New Roman"/>
                <w:sz w:val="22"/>
              </w:rPr>
            </w:pPr>
            <w:r w:rsidRPr="00CD74AE">
              <w:rPr>
                <w:rFonts w:ascii="Times New Roman" w:hAnsi="Times New Roman"/>
                <w:b/>
                <w:bCs/>
                <w:sz w:val="22"/>
              </w:rPr>
              <w:t>Balai</w:t>
            </w:r>
          </w:p>
        </w:tc>
        <w:tc>
          <w:tcPr>
            <w:tcW w:w="851" w:type="dxa"/>
            <w:tcBorders>
              <w:top w:val="single" w:sz="4" w:space="0" w:color="auto"/>
              <w:left w:val="single" w:sz="4" w:space="0" w:color="auto"/>
              <w:bottom w:val="single" w:sz="4" w:space="0" w:color="auto"/>
              <w:right w:val="single" w:sz="4" w:space="0" w:color="auto"/>
            </w:tcBorders>
            <w:hideMark/>
          </w:tcPr>
          <w:p w14:paraId="73AAB486"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b/>
                <w:bCs/>
                <w:iCs/>
                <w:sz w:val="22"/>
              </w:rPr>
              <w:t>0</w:t>
            </w:r>
          </w:p>
        </w:tc>
        <w:tc>
          <w:tcPr>
            <w:tcW w:w="1134" w:type="dxa"/>
            <w:tcBorders>
              <w:top w:val="single" w:sz="4" w:space="0" w:color="auto"/>
              <w:left w:val="single" w:sz="4" w:space="0" w:color="auto"/>
              <w:bottom w:val="single" w:sz="4" w:space="0" w:color="auto"/>
              <w:right w:val="single" w:sz="4" w:space="0" w:color="auto"/>
            </w:tcBorders>
            <w:hideMark/>
          </w:tcPr>
          <w:p w14:paraId="76DC694B"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b/>
                <w:bCs/>
                <w:iCs/>
                <w:sz w:val="22"/>
              </w:rPr>
              <w:t>1</w:t>
            </w:r>
          </w:p>
        </w:tc>
        <w:tc>
          <w:tcPr>
            <w:tcW w:w="1276" w:type="dxa"/>
            <w:tcBorders>
              <w:top w:val="single" w:sz="4" w:space="0" w:color="auto"/>
              <w:left w:val="single" w:sz="4" w:space="0" w:color="auto"/>
              <w:bottom w:val="single" w:sz="4" w:space="0" w:color="auto"/>
              <w:right w:val="single" w:sz="4" w:space="0" w:color="auto"/>
            </w:tcBorders>
            <w:hideMark/>
          </w:tcPr>
          <w:p w14:paraId="00C062C1"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b/>
                <w:bCs/>
                <w:iCs/>
                <w:sz w:val="22"/>
              </w:rPr>
              <w:t>2</w:t>
            </w:r>
          </w:p>
        </w:tc>
        <w:tc>
          <w:tcPr>
            <w:tcW w:w="1134" w:type="dxa"/>
            <w:tcBorders>
              <w:top w:val="single" w:sz="4" w:space="0" w:color="auto"/>
              <w:left w:val="single" w:sz="4" w:space="0" w:color="auto"/>
              <w:bottom w:val="single" w:sz="4" w:space="0" w:color="auto"/>
              <w:right w:val="single" w:sz="4" w:space="0" w:color="auto"/>
            </w:tcBorders>
            <w:hideMark/>
          </w:tcPr>
          <w:p w14:paraId="6F992701"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b/>
                <w:bCs/>
                <w:iCs/>
                <w:sz w:val="22"/>
              </w:rPr>
              <w:t>3</w:t>
            </w:r>
          </w:p>
        </w:tc>
        <w:tc>
          <w:tcPr>
            <w:tcW w:w="1171" w:type="dxa"/>
            <w:tcBorders>
              <w:top w:val="single" w:sz="4" w:space="0" w:color="auto"/>
              <w:left w:val="single" w:sz="4" w:space="0" w:color="auto"/>
              <w:bottom w:val="single" w:sz="4" w:space="0" w:color="auto"/>
              <w:right w:val="single" w:sz="4" w:space="0" w:color="auto"/>
            </w:tcBorders>
            <w:hideMark/>
          </w:tcPr>
          <w:p w14:paraId="617A4799"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b/>
                <w:bCs/>
                <w:iCs/>
                <w:sz w:val="22"/>
              </w:rPr>
              <w:t>4</w:t>
            </w:r>
          </w:p>
        </w:tc>
      </w:tr>
      <w:tr w:rsidR="00CD74AE" w:rsidRPr="00CD74AE" w14:paraId="64F2421C" w14:textId="77777777" w:rsidTr="00CF5C10">
        <w:trPr>
          <w:gridAfter w:val="1"/>
          <w:wAfter w:w="10" w:type="dxa"/>
          <w:trHeight w:val="500"/>
        </w:trPr>
        <w:tc>
          <w:tcPr>
            <w:tcW w:w="3964" w:type="dxa"/>
            <w:tcBorders>
              <w:top w:val="single" w:sz="4" w:space="0" w:color="auto"/>
              <w:left w:val="single" w:sz="4" w:space="0" w:color="auto"/>
              <w:bottom w:val="single" w:sz="4" w:space="0" w:color="auto"/>
              <w:right w:val="single" w:sz="4" w:space="0" w:color="auto"/>
            </w:tcBorders>
            <w:hideMark/>
          </w:tcPr>
          <w:p w14:paraId="146B4D5A" w14:textId="77777777" w:rsidR="00CD74AE" w:rsidRPr="00CD74AE" w:rsidRDefault="00CD74AE" w:rsidP="00CD74AE">
            <w:pPr>
              <w:textAlignment w:val="baseline"/>
              <w:rPr>
                <w:rFonts w:ascii="Times New Roman" w:hAnsi="Times New Roman"/>
                <w:sz w:val="22"/>
              </w:rPr>
            </w:pPr>
            <w:proofErr w:type="spellStart"/>
            <w:r w:rsidRPr="00CD74AE">
              <w:rPr>
                <w:rFonts w:ascii="Times New Roman" w:hAnsi="Times New Roman"/>
                <w:sz w:val="22"/>
              </w:rPr>
              <w:t>Daugiabučio</w:t>
            </w:r>
            <w:proofErr w:type="spellEnd"/>
            <w:r w:rsidRPr="00CD74AE">
              <w:rPr>
                <w:rFonts w:ascii="Times New Roman" w:hAnsi="Times New Roman"/>
                <w:sz w:val="22"/>
              </w:rPr>
              <w:t xml:space="preserve"> </w:t>
            </w:r>
            <w:proofErr w:type="spellStart"/>
            <w:r w:rsidRPr="00CD74AE">
              <w:rPr>
                <w:rFonts w:ascii="Times New Roman" w:hAnsi="Times New Roman"/>
                <w:sz w:val="22"/>
              </w:rPr>
              <w:t>gyvenamojo</w:t>
            </w:r>
            <w:proofErr w:type="spellEnd"/>
            <w:r w:rsidRPr="00CD74AE">
              <w:rPr>
                <w:rFonts w:ascii="Times New Roman" w:hAnsi="Times New Roman"/>
                <w:sz w:val="22"/>
              </w:rPr>
              <w:t xml:space="preserve"> </w:t>
            </w:r>
            <w:proofErr w:type="spellStart"/>
            <w:r w:rsidRPr="00CD74AE">
              <w:rPr>
                <w:rFonts w:ascii="Times New Roman" w:hAnsi="Times New Roman"/>
                <w:sz w:val="22"/>
              </w:rPr>
              <w:t>namo</w:t>
            </w:r>
            <w:proofErr w:type="spellEnd"/>
            <w:r w:rsidRPr="00CD74AE">
              <w:rPr>
                <w:rFonts w:ascii="Times New Roman" w:hAnsi="Times New Roman"/>
                <w:sz w:val="22"/>
              </w:rPr>
              <w:t xml:space="preserve"> </w:t>
            </w:r>
            <w:proofErr w:type="spellStart"/>
            <w:r w:rsidRPr="00CD74AE">
              <w:rPr>
                <w:rFonts w:ascii="Times New Roman" w:hAnsi="Times New Roman"/>
                <w:sz w:val="22"/>
              </w:rPr>
              <w:t>dydis</w:t>
            </w:r>
            <w:proofErr w:type="spellEnd"/>
            <w:r w:rsidRPr="00CD74AE">
              <w:rPr>
                <w:rFonts w:ascii="Times New Roman" w:hAnsi="Times New Roman"/>
                <w:sz w:val="22"/>
              </w:rPr>
              <w:t xml:space="preserve">, </w:t>
            </w:r>
          </w:p>
          <w:p w14:paraId="738323A0" w14:textId="77777777" w:rsidR="00CD74AE" w:rsidRPr="00CD74AE" w:rsidRDefault="00CD74AE" w:rsidP="00CD74AE">
            <w:pPr>
              <w:textAlignment w:val="baseline"/>
              <w:rPr>
                <w:rFonts w:ascii="Times New Roman" w:hAnsi="Times New Roman"/>
                <w:sz w:val="22"/>
              </w:rPr>
            </w:pPr>
            <w:proofErr w:type="spellStart"/>
            <w:r w:rsidRPr="00CD74AE">
              <w:rPr>
                <w:rFonts w:ascii="Times New Roman" w:hAnsi="Times New Roman"/>
                <w:sz w:val="22"/>
              </w:rPr>
              <w:t>kv</w:t>
            </w:r>
            <w:proofErr w:type="spellEnd"/>
            <w:r w:rsidRPr="00CD74AE">
              <w:rPr>
                <w:rFonts w:ascii="Times New Roman" w:hAnsi="Times New Roman"/>
                <w:sz w:val="22"/>
              </w:rPr>
              <w:t>. m</w:t>
            </w:r>
          </w:p>
        </w:tc>
        <w:tc>
          <w:tcPr>
            <w:tcW w:w="851" w:type="dxa"/>
            <w:tcBorders>
              <w:top w:val="single" w:sz="4" w:space="0" w:color="auto"/>
              <w:left w:val="single" w:sz="4" w:space="0" w:color="auto"/>
              <w:bottom w:val="single" w:sz="4" w:space="0" w:color="auto"/>
              <w:right w:val="single" w:sz="4" w:space="0" w:color="auto"/>
            </w:tcBorders>
            <w:hideMark/>
          </w:tcPr>
          <w:p w14:paraId="08FA983B"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sz w:val="22"/>
              </w:rPr>
              <w:t>Iki 1000</w:t>
            </w:r>
          </w:p>
        </w:tc>
        <w:tc>
          <w:tcPr>
            <w:tcW w:w="1134" w:type="dxa"/>
            <w:tcBorders>
              <w:top w:val="single" w:sz="4" w:space="0" w:color="auto"/>
              <w:left w:val="single" w:sz="4" w:space="0" w:color="auto"/>
              <w:bottom w:val="single" w:sz="4" w:space="0" w:color="auto"/>
              <w:right w:val="single" w:sz="4" w:space="0" w:color="auto"/>
            </w:tcBorders>
            <w:hideMark/>
          </w:tcPr>
          <w:p w14:paraId="10AEC084"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sz w:val="22"/>
              </w:rPr>
              <w:t xml:space="preserve">Nuo 1001 </w:t>
            </w:r>
            <w:proofErr w:type="spellStart"/>
            <w:r w:rsidRPr="00CD74AE">
              <w:rPr>
                <w:rFonts w:ascii="Times New Roman" w:hAnsi="Times New Roman"/>
                <w:sz w:val="22"/>
              </w:rPr>
              <w:t>iki</w:t>
            </w:r>
            <w:proofErr w:type="spellEnd"/>
            <w:r w:rsidRPr="00CD74AE">
              <w:rPr>
                <w:rFonts w:ascii="Times New Roman" w:hAnsi="Times New Roman"/>
                <w:sz w:val="22"/>
              </w:rPr>
              <w:t xml:space="preserve"> 2000</w:t>
            </w:r>
          </w:p>
        </w:tc>
        <w:tc>
          <w:tcPr>
            <w:tcW w:w="1276" w:type="dxa"/>
            <w:tcBorders>
              <w:top w:val="single" w:sz="4" w:space="0" w:color="auto"/>
              <w:left w:val="single" w:sz="4" w:space="0" w:color="auto"/>
              <w:bottom w:val="single" w:sz="4" w:space="0" w:color="auto"/>
              <w:right w:val="single" w:sz="4" w:space="0" w:color="auto"/>
            </w:tcBorders>
            <w:hideMark/>
          </w:tcPr>
          <w:p w14:paraId="1B1C3A75"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sz w:val="22"/>
              </w:rPr>
              <w:t xml:space="preserve">Nuo 2001 </w:t>
            </w:r>
            <w:proofErr w:type="spellStart"/>
            <w:r w:rsidRPr="00CD74AE">
              <w:rPr>
                <w:rFonts w:ascii="Times New Roman" w:hAnsi="Times New Roman"/>
                <w:sz w:val="22"/>
              </w:rPr>
              <w:t>iki</w:t>
            </w:r>
            <w:proofErr w:type="spellEnd"/>
            <w:r w:rsidRPr="00CD74AE">
              <w:rPr>
                <w:rFonts w:ascii="Times New Roman" w:hAnsi="Times New Roman"/>
                <w:sz w:val="22"/>
              </w:rPr>
              <w:t xml:space="preserve"> 3000</w:t>
            </w:r>
          </w:p>
        </w:tc>
        <w:tc>
          <w:tcPr>
            <w:tcW w:w="1134" w:type="dxa"/>
            <w:tcBorders>
              <w:top w:val="single" w:sz="4" w:space="0" w:color="auto"/>
              <w:left w:val="single" w:sz="4" w:space="0" w:color="auto"/>
              <w:bottom w:val="nil"/>
              <w:right w:val="single" w:sz="4" w:space="0" w:color="auto"/>
            </w:tcBorders>
            <w:hideMark/>
          </w:tcPr>
          <w:p w14:paraId="24FB5E51"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sz w:val="22"/>
              </w:rPr>
              <w:t xml:space="preserve">Nuo 3001 </w:t>
            </w:r>
            <w:proofErr w:type="spellStart"/>
            <w:r w:rsidRPr="00CD74AE">
              <w:rPr>
                <w:rFonts w:ascii="Times New Roman" w:hAnsi="Times New Roman"/>
                <w:sz w:val="22"/>
              </w:rPr>
              <w:t>iki</w:t>
            </w:r>
            <w:proofErr w:type="spellEnd"/>
            <w:r w:rsidRPr="00CD74AE">
              <w:rPr>
                <w:rFonts w:ascii="Times New Roman" w:hAnsi="Times New Roman"/>
                <w:sz w:val="22"/>
              </w:rPr>
              <w:t xml:space="preserve"> 4000</w:t>
            </w:r>
          </w:p>
        </w:tc>
        <w:tc>
          <w:tcPr>
            <w:tcW w:w="1171" w:type="dxa"/>
            <w:tcBorders>
              <w:top w:val="single" w:sz="4" w:space="0" w:color="auto"/>
              <w:left w:val="single" w:sz="4" w:space="0" w:color="auto"/>
              <w:bottom w:val="single" w:sz="4" w:space="0" w:color="auto"/>
              <w:right w:val="single" w:sz="4" w:space="0" w:color="auto"/>
            </w:tcBorders>
            <w:hideMark/>
          </w:tcPr>
          <w:p w14:paraId="5A5E0BA9" w14:textId="77777777" w:rsidR="00CD74AE" w:rsidRPr="00CD74AE" w:rsidRDefault="00CD74AE" w:rsidP="00CD74AE">
            <w:pPr>
              <w:jc w:val="center"/>
              <w:textAlignment w:val="baseline"/>
              <w:rPr>
                <w:rFonts w:ascii="Times New Roman" w:hAnsi="Times New Roman"/>
                <w:sz w:val="22"/>
              </w:rPr>
            </w:pPr>
            <w:proofErr w:type="spellStart"/>
            <w:r w:rsidRPr="00CD74AE">
              <w:rPr>
                <w:rFonts w:ascii="Times New Roman" w:hAnsi="Times New Roman"/>
                <w:sz w:val="22"/>
              </w:rPr>
              <w:t>Daugiau</w:t>
            </w:r>
            <w:proofErr w:type="spellEnd"/>
            <w:r w:rsidRPr="00CD74AE">
              <w:rPr>
                <w:rFonts w:ascii="Times New Roman" w:hAnsi="Times New Roman"/>
                <w:sz w:val="22"/>
              </w:rPr>
              <w:t xml:space="preserve"> </w:t>
            </w:r>
            <w:proofErr w:type="spellStart"/>
            <w:r w:rsidRPr="00CD74AE">
              <w:rPr>
                <w:rFonts w:ascii="Times New Roman" w:hAnsi="Times New Roman"/>
                <w:sz w:val="22"/>
              </w:rPr>
              <w:t>nei</w:t>
            </w:r>
            <w:proofErr w:type="spellEnd"/>
            <w:r w:rsidRPr="00CD74AE">
              <w:rPr>
                <w:rFonts w:ascii="Times New Roman" w:hAnsi="Times New Roman"/>
                <w:sz w:val="22"/>
              </w:rPr>
              <w:t xml:space="preserve"> 4000</w:t>
            </w:r>
          </w:p>
        </w:tc>
      </w:tr>
      <w:tr w:rsidR="00CD74AE" w:rsidRPr="00CD74AE" w14:paraId="57B65C0E" w14:textId="77777777" w:rsidTr="00CF5C10">
        <w:trPr>
          <w:trHeight w:val="150"/>
        </w:trPr>
        <w:tc>
          <w:tcPr>
            <w:tcW w:w="9540" w:type="dxa"/>
            <w:gridSpan w:val="7"/>
            <w:tcBorders>
              <w:top w:val="single" w:sz="4" w:space="0" w:color="auto"/>
              <w:left w:val="single" w:sz="4" w:space="0" w:color="auto"/>
              <w:bottom w:val="single" w:sz="4" w:space="0" w:color="auto"/>
              <w:right w:val="single" w:sz="4" w:space="0" w:color="auto"/>
            </w:tcBorders>
          </w:tcPr>
          <w:p w14:paraId="3CDF25B5" w14:textId="77777777" w:rsidR="00CD74AE" w:rsidRPr="00CD74AE" w:rsidRDefault="00CD74AE" w:rsidP="00CD74AE">
            <w:pPr>
              <w:jc w:val="center"/>
              <w:textAlignment w:val="baseline"/>
              <w:rPr>
                <w:rFonts w:ascii="Times New Roman" w:hAnsi="Times New Roman"/>
                <w:b/>
                <w:sz w:val="22"/>
              </w:rPr>
            </w:pPr>
            <w:r w:rsidRPr="00CD74AE">
              <w:rPr>
                <w:rFonts w:ascii="Times New Roman" w:hAnsi="Times New Roman"/>
                <w:b/>
                <w:bCs/>
                <w:sz w:val="22"/>
              </w:rPr>
              <w:t xml:space="preserve">III </w:t>
            </w:r>
            <w:proofErr w:type="spellStart"/>
            <w:r w:rsidRPr="00CD74AE">
              <w:rPr>
                <w:rFonts w:ascii="Times New Roman" w:hAnsi="Times New Roman"/>
                <w:b/>
                <w:bCs/>
                <w:sz w:val="22"/>
              </w:rPr>
              <w:t>Kriterijus</w:t>
            </w:r>
            <w:proofErr w:type="spellEnd"/>
          </w:p>
        </w:tc>
      </w:tr>
      <w:tr w:rsidR="00CD74AE" w:rsidRPr="00CD74AE" w14:paraId="0B77493C" w14:textId="77777777" w:rsidTr="00CF5C10">
        <w:trPr>
          <w:gridAfter w:val="1"/>
          <w:wAfter w:w="10" w:type="dxa"/>
        </w:trPr>
        <w:tc>
          <w:tcPr>
            <w:tcW w:w="3964" w:type="dxa"/>
            <w:tcBorders>
              <w:top w:val="single" w:sz="4" w:space="0" w:color="auto"/>
              <w:left w:val="single" w:sz="4" w:space="0" w:color="auto"/>
              <w:bottom w:val="single" w:sz="4" w:space="0" w:color="auto"/>
              <w:right w:val="single" w:sz="4" w:space="0" w:color="auto"/>
            </w:tcBorders>
            <w:hideMark/>
          </w:tcPr>
          <w:p w14:paraId="09F673FC" w14:textId="77777777" w:rsidR="00CD74AE" w:rsidRPr="00CD74AE" w:rsidRDefault="00CD74AE" w:rsidP="00CD74AE">
            <w:pPr>
              <w:textAlignment w:val="baseline"/>
              <w:rPr>
                <w:rFonts w:ascii="Times New Roman" w:hAnsi="Times New Roman"/>
                <w:i/>
                <w:sz w:val="22"/>
              </w:rPr>
            </w:pPr>
            <w:r w:rsidRPr="00CD74AE">
              <w:rPr>
                <w:rFonts w:ascii="Times New Roman" w:hAnsi="Times New Roman"/>
                <w:b/>
                <w:sz w:val="22"/>
              </w:rPr>
              <w:t>Balai</w:t>
            </w:r>
          </w:p>
        </w:tc>
        <w:tc>
          <w:tcPr>
            <w:tcW w:w="5566" w:type="dxa"/>
            <w:gridSpan w:val="5"/>
            <w:tcBorders>
              <w:top w:val="single" w:sz="4" w:space="0" w:color="auto"/>
              <w:left w:val="single" w:sz="4" w:space="0" w:color="auto"/>
              <w:bottom w:val="single" w:sz="4" w:space="0" w:color="auto"/>
              <w:right w:val="single" w:sz="4" w:space="0" w:color="auto"/>
            </w:tcBorders>
            <w:hideMark/>
          </w:tcPr>
          <w:p w14:paraId="4ECC376E" w14:textId="77777777" w:rsidR="00CD74AE" w:rsidRPr="00CD74AE" w:rsidRDefault="00CD74AE" w:rsidP="00CD74AE">
            <w:pPr>
              <w:jc w:val="center"/>
              <w:textAlignment w:val="baseline"/>
              <w:rPr>
                <w:rFonts w:ascii="Times New Roman" w:hAnsi="Times New Roman"/>
                <w:b/>
                <w:sz w:val="22"/>
              </w:rPr>
            </w:pPr>
            <w:r w:rsidRPr="00CD74AE">
              <w:rPr>
                <w:rFonts w:ascii="Times New Roman" w:hAnsi="Times New Roman"/>
                <w:b/>
                <w:sz w:val="22"/>
              </w:rPr>
              <w:t>2</w:t>
            </w:r>
          </w:p>
        </w:tc>
      </w:tr>
      <w:tr w:rsidR="00CD74AE" w:rsidRPr="00CD74AE" w14:paraId="2E7D5320" w14:textId="77777777" w:rsidTr="00CF5C10">
        <w:trPr>
          <w:gridAfter w:val="1"/>
          <w:wAfter w:w="10" w:type="dxa"/>
          <w:trHeight w:val="542"/>
        </w:trPr>
        <w:tc>
          <w:tcPr>
            <w:tcW w:w="3964" w:type="dxa"/>
            <w:tcBorders>
              <w:top w:val="single" w:sz="4" w:space="0" w:color="auto"/>
              <w:left w:val="single" w:sz="4" w:space="0" w:color="auto"/>
              <w:right w:val="single" w:sz="4" w:space="0" w:color="auto"/>
            </w:tcBorders>
            <w:hideMark/>
          </w:tcPr>
          <w:p w14:paraId="7A414734" w14:textId="77777777" w:rsidR="00CD74AE" w:rsidRPr="00CD74AE" w:rsidRDefault="00CD74AE" w:rsidP="00CD74AE">
            <w:pPr>
              <w:textAlignment w:val="baseline"/>
              <w:rPr>
                <w:rFonts w:ascii="Times New Roman" w:hAnsi="Times New Roman"/>
                <w:sz w:val="22"/>
              </w:rPr>
            </w:pPr>
            <w:proofErr w:type="spellStart"/>
            <w:r w:rsidRPr="00CD74AE">
              <w:rPr>
                <w:rFonts w:ascii="Times New Roman" w:hAnsi="Times New Roman"/>
                <w:sz w:val="22"/>
              </w:rPr>
              <w:t>Dalyvavimas</w:t>
            </w:r>
            <w:proofErr w:type="spellEnd"/>
            <w:r w:rsidRPr="00CD74AE">
              <w:rPr>
                <w:rFonts w:ascii="Times New Roman" w:hAnsi="Times New Roman"/>
                <w:sz w:val="22"/>
              </w:rPr>
              <w:t xml:space="preserve"> </w:t>
            </w:r>
            <w:proofErr w:type="spellStart"/>
            <w:r w:rsidRPr="00CD74AE">
              <w:rPr>
                <w:rFonts w:ascii="Times New Roman" w:hAnsi="Times New Roman"/>
                <w:sz w:val="22"/>
              </w:rPr>
              <w:t>daugiabučių</w:t>
            </w:r>
            <w:proofErr w:type="spellEnd"/>
            <w:r w:rsidRPr="00CD74AE">
              <w:rPr>
                <w:rFonts w:ascii="Times New Roman" w:hAnsi="Times New Roman"/>
                <w:sz w:val="22"/>
              </w:rPr>
              <w:t xml:space="preserve"> </w:t>
            </w:r>
            <w:proofErr w:type="spellStart"/>
            <w:r w:rsidRPr="00CD74AE">
              <w:rPr>
                <w:rFonts w:ascii="Times New Roman" w:hAnsi="Times New Roman"/>
                <w:sz w:val="22"/>
              </w:rPr>
              <w:t>namų</w:t>
            </w:r>
            <w:proofErr w:type="spellEnd"/>
            <w:r w:rsidRPr="00CD74AE">
              <w:rPr>
                <w:rFonts w:ascii="Times New Roman" w:hAnsi="Times New Roman"/>
                <w:sz w:val="22"/>
              </w:rPr>
              <w:t xml:space="preserve"> </w:t>
            </w:r>
            <w:proofErr w:type="spellStart"/>
            <w:r w:rsidRPr="00CD74AE">
              <w:rPr>
                <w:rFonts w:ascii="Times New Roman" w:hAnsi="Times New Roman"/>
                <w:sz w:val="22"/>
              </w:rPr>
              <w:t>atnaujinimo</w:t>
            </w:r>
            <w:proofErr w:type="spellEnd"/>
            <w:r w:rsidRPr="00CD74AE">
              <w:rPr>
                <w:rFonts w:ascii="Times New Roman" w:hAnsi="Times New Roman"/>
                <w:sz w:val="22"/>
              </w:rPr>
              <w:t xml:space="preserve"> (</w:t>
            </w:r>
            <w:proofErr w:type="spellStart"/>
            <w:r w:rsidRPr="00CD74AE">
              <w:rPr>
                <w:rFonts w:ascii="Times New Roman" w:hAnsi="Times New Roman"/>
                <w:sz w:val="22"/>
              </w:rPr>
              <w:t>modernizavimo</w:t>
            </w:r>
            <w:proofErr w:type="spellEnd"/>
            <w:r w:rsidRPr="00CD74AE">
              <w:rPr>
                <w:rFonts w:ascii="Times New Roman" w:hAnsi="Times New Roman"/>
                <w:sz w:val="22"/>
              </w:rPr>
              <w:t xml:space="preserve">) </w:t>
            </w:r>
            <w:proofErr w:type="spellStart"/>
            <w:r w:rsidRPr="00CD74AE">
              <w:rPr>
                <w:rFonts w:ascii="Times New Roman" w:hAnsi="Times New Roman"/>
                <w:sz w:val="22"/>
              </w:rPr>
              <w:t>programoje</w:t>
            </w:r>
            <w:proofErr w:type="spellEnd"/>
            <w:r w:rsidRPr="00CD74AE">
              <w:rPr>
                <w:rFonts w:ascii="Times New Roman" w:hAnsi="Times New Roman"/>
                <w:sz w:val="22"/>
              </w:rPr>
              <w:t xml:space="preserve"> </w:t>
            </w:r>
          </w:p>
        </w:tc>
        <w:tc>
          <w:tcPr>
            <w:tcW w:w="5566" w:type="dxa"/>
            <w:gridSpan w:val="5"/>
            <w:tcBorders>
              <w:top w:val="single" w:sz="4" w:space="0" w:color="auto"/>
              <w:left w:val="single" w:sz="4" w:space="0" w:color="auto"/>
              <w:right w:val="single" w:sz="4" w:space="0" w:color="auto"/>
            </w:tcBorders>
          </w:tcPr>
          <w:p w14:paraId="35558FE0"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sz w:val="22"/>
              </w:rPr>
              <w:t>Taip</w:t>
            </w:r>
          </w:p>
        </w:tc>
      </w:tr>
      <w:tr w:rsidR="00CD74AE" w:rsidRPr="00CD74AE" w14:paraId="0225E93E" w14:textId="77777777" w:rsidTr="00CF5C10">
        <w:trPr>
          <w:trHeight w:val="124"/>
        </w:trPr>
        <w:tc>
          <w:tcPr>
            <w:tcW w:w="9540" w:type="dxa"/>
            <w:gridSpan w:val="7"/>
            <w:tcBorders>
              <w:top w:val="single" w:sz="4" w:space="0" w:color="auto"/>
              <w:left w:val="single" w:sz="4" w:space="0" w:color="auto"/>
              <w:bottom w:val="single" w:sz="4" w:space="0" w:color="auto"/>
              <w:right w:val="single" w:sz="4" w:space="0" w:color="auto"/>
            </w:tcBorders>
          </w:tcPr>
          <w:p w14:paraId="18EAC8CC" w14:textId="77777777" w:rsidR="00CD74AE" w:rsidRPr="00CD74AE" w:rsidRDefault="00CD74AE" w:rsidP="00CD74AE">
            <w:pPr>
              <w:jc w:val="center"/>
              <w:textAlignment w:val="baseline"/>
              <w:rPr>
                <w:rFonts w:ascii="Times New Roman" w:hAnsi="Times New Roman"/>
                <w:b/>
                <w:sz w:val="22"/>
              </w:rPr>
            </w:pPr>
            <w:r w:rsidRPr="00CD74AE">
              <w:rPr>
                <w:rFonts w:ascii="Times New Roman" w:hAnsi="Times New Roman"/>
                <w:b/>
                <w:bCs/>
                <w:sz w:val="22"/>
              </w:rPr>
              <w:t xml:space="preserve">IV </w:t>
            </w:r>
            <w:proofErr w:type="spellStart"/>
            <w:r w:rsidRPr="00CD74AE">
              <w:rPr>
                <w:rFonts w:ascii="Times New Roman" w:hAnsi="Times New Roman"/>
                <w:b/>
                <w:bCs/>
                <w:sz w:val="22"/>
              </w:rPr>
              <w:t>Kriterijus</w:t>
            </w:r>
            <w:proofErr w:type="spellEnd"/>
          </w:p>
        </w:tc>
      </w:tr>
      <w:tr w:rsidR="00CD74AE" w:rsidRPr="00CD74AE" w14:paraId="1DDFFAC4" w14:textId="77777777" w:rsidTr="00CF5C10">
        <w:trPr>
          <w:gridAfter w:val="1"/>
          <w:wAfter w:w="10" w:type="dxa"/>
        </w:trPr>
        <w:tc>
          <w:tcPr>
            <w:tcW w:w="3964" w:type="dxa"/>
            <w:tcBorders>
              <w:top w:val="single" w:sz="4" w:space="0" w:color="auto"/>
              <w:left w:val="single" w:sz="4" w:space="0" w:color="auto"/>
              <w:bottom w:val="single" w:sz="4" w:space="0" w:color="auto"/>
              <w:right w:val="single" w:sz="4" w:space="0" w:color="auto"/>
            </w:tcBorders>
            <w:hideMark/>
          </w:tcPr>
          <w:p w14:paraId="0371ACAB" w14:textId="77777777" w:rsidR="00CD74AE" w:rsidRPr="00CD74AE" w:rsidRDefault="00CD74AE" w:rsidP="00CD74AE">
            <w:pPr>
              <w:textAlignment w:val="baseline"/>
              <w:rPr>
                <w:rFonts w:ascii="Times New Roman" w:hAnsi="Times New Roman"/>
                <w:i/>
                <w:sz w:val="22"/>
              </w:rPr>
            </w:pPr>
            <w:r w:rsidRPr="00CD74AE">
              <w:rPr>
                <w:rFonts w:ascii="Times New Roman" w:hAnsi="Times New Roman"/>
                <w:b/>
                <w:sz w:val="22"/>
              </w:rPr>
              <w:t>Balai</w:t>
            </w:r>
          </w:p>
        </w:tc>
        <w:tc>
          <w:tcPr>
            <w:tcW w:w="5566" w:type="dxa"/>
            <w:gridSpan w:val="5"/>
            <w:tcBorders>
              <w:top w:val="single" w:sz="4" w:space="0" w:color="auto"/>
              <w:left w:val="single" w:sz="4" w:space="0" w:color="auto"/>
              <w:bottom w:val="single" w:sz="4" w:space="0" w:color="auto"/>
              <w:right w:val="single" w:sz="4" w:space="0" w:color="auto"/>
            </w:tcBorders>
            <w:hideMark/>
          </w:tcPr>
          <w:p w14:paraId="3AF9D7FE" w14:textId="77777777" w:rsidR="00CD74AE" w:rsidRPr="00CD74AE" w:rsidRDefault="00CD74AE" w:rsidP="00CD74AE">
            <w:pPr>
              <w:jc w:val="center"/>
              <w:textAlignment w:val="baseline"/>
              <w:rPr>
                <w:rFonts w:ascii="Times New Roman" w:hAnsi="Times New Roman"/>
                <w:b/>
                <w:sz w:val="22"/>
              </w:rPr>
            </w:pPr>
            <w:r w:rsidRPr="00CD74AE">
              <w:rPr>
                <w:rFonts w:ascii="Times New Roman" w:hAnsi="Times New Roman"/>
                <w:b/>
                <w:sz w:val="22"/>
              </w:rPr>
              <w:t>3</w:t>
            </w:r>
          </w:p>
        </w:tc>
      </w:tr>
      <w:tr w:rsidR="00CD74AE" w:rsidRPr="00CD74AE" w14:paraId="2BA25475" w14:textId="77777777" w:rsidTr="00CF5C10">
        <w:trPr>
          <w:gridAfter w:val="1"/>
          <w:wAfter w:w="10" w:type="dxa"/>
          <w:trHeight w:val="1220"/>
        </w:trPr>
        <w:tc>
          <w:tcPr>
            <w:tcW w:w="3964" w:type="dxa"/>
            <w:tcBorders>
              <w:top w:val="single" w:sz="4" w:space="0" w:color="auto"/>
              <w:left w:val="single" w:sz="4" w:space="0" w:color="auto"/>
              <w:right w:val="single" w:sz="4" w:space="0" w:color="auto"/>
            </w:tcBorders>
            <w:hideMark/>
          </w:tcPr>
          <w:p w14:paraId="34A3F10B" w14:textId="77777777" w:rsidR="00CD74AE" w:rsidRPr="00CD74AE" w:rsidRDefault="00CD74AE" w:rsidP="00CD74AE">
            <w:pPr>
              <w:textAlignment w:val="baseline"/>
              <w:rPr>
                <w:rFonts w:ascii="Times New Roman" w:hAnsi="Times New Roman"/>
                <w:sz w:val="22"/>
              </w:rPr>
            </w:pPr>
            <w:proofErr w:type="spellStart"/>
            <w:r w:rsidRPr="00CD74AE">
              <w:rPr>
                <w:rFonts w:ascii="Times New Roman" w:hAnsi="Times New Roman"/>
                <w:sz w:val="22"/>
              </w:rPr>
              <w:t>Daugiabučiai</w:t>
            </w:r>
            <w:proofErr w:type="spellEnd"/>
            <w:r w:rsidRPr="00CD74AE">
              <w:rPr>
                <w:rFonts w:ascii="Times New Roman" w:hAnsi="Times New Roman"/>
                <w:sz w:val="22"/>
              </w:rPr>
              <w:t xml:space="preserve"> </w:t>
            </w:r>
            <w:proofErr w:type="spellStart"/>
            <w:r w:rsidRPr="00CD74AE">
              <w:rPr>
                <w:rFonts w:ascii="Times New Roman" w:hAnsi="Times New Roman"/>
                <w:sz w:val="22"/>
              </w:rPr>
              <w:t>gyvenamieji</w:t>
            </w:r>
            <w:proofErr w:type="spellEnd"/>
            <w:r w:rsidRPr="00CD74AE">
              <w:rPr>
                <w:rFonts w:ascii="Times New Roman" w:hAnsi="Times New Roman"/>
                <w:sz w:val="22"/>
              </w:rPr>
              <w:t xml:space="preserve"> </w:t>
            </w:r>
            <w:proofErr w:type="spellStart"/>
            <w:r w:rsidRPr="00CD74AE">
              <w:rPr>
                <w:rFonts w:ascii="Times New Roman" w:hAnsi="Times New Roman"/>
                <w:sz w:val="22"/>
              </w:rPr>
              <w:t>namai</w:t>
            </w:r>
            <w:proofErr w:type="spellEnd"/>
            <w:r w:rsidRPr="00CD74AE">
              <w:rPr>
                <w:rFonts w:ascii="Times New Roman" w:hAnsi="Times New Roman"/>
                <w:sz w:val="22"/>
              </w:rPr>
              <w:t xml:space="preserve">, </w:t>
            </w:r>
            <w:proofErr w:type="spellStart"/>
            <w:r w:rsidRPr="00CD74AE">
              <w:rPr>
                <w:rFonts w:ascii="Times New Roman" w:hAnsi="Times New Roman"/>
                <w:sz w:val="22"/>
              </w:rPr>
              <w:t>kurių</w:t>
            </w:r>
            <w:proofErr w:type="spellEnd"/>
            <w:r w:rsidRPr="00CD74AE">
              <w:rPr>
                <w:rFonts w:ascii="Times New Roman" w:hAnsi="Times New Roman"/>
                <w:sz w:val="22"/>
              </w:rPr>
              <w:t xml:space="preserve"> </w:t>
            </w:r>
            <w:proofErr w:type="spellStart"/>
            <w:r w:rsidRPr="00CD74AE">
              <w:rPr>
                <w:rFonts w:ascii="Times New Roman" w:hAnsi="Times New Roman"/>
                <w:sz w:val="22"/>
              </w:rPr>
              <w:t>Valdytojai</w:t>
            </w:r>
            <w:proofErr w:type="spellEnd"/>
            <w:r w:rsidRPr="00CD74AE">
              <w:rPr>
                <w:rFonts w:ascii="Times New Roman" w:hAnsi="Times New Roman"/>
                <w:sz w:val="22"/>
              </w:rPr>
              <w:t xml:space="preserve"> </w:t>
            </w:r>
            <w:proofErr w:type="spellStart"/>
            <w:r w:rsidRPr="00CD74AE">
              <w:rPr>
                <w:rFonts w:ascii="Times New Roman" w:hAnsi="Times New Roman"/>
                <w:sz w:val="22"/>
              </w:rPr>
              <w:t>pateikė</w:t>
            </w:r>
            <w:proofErr w:type="spellEnd"/>
            <w:r w:rsidRPr="00CD74AE">
              <w:rPr>
                <w:rFonts w:ascii="Times New Roman" w:hAnsi="Times New Roman"/>
                <w:sz w:val="22"/>
              </w:rPr>
              <w:t xml:space="preserve"> </w:t>
            </w:r>
            <w:proofErr w:type="spellStart"/>
            <w:r w:rsidRPr="00CD74AE">
              <w:rPr>
                <w:rFonts w:ascii="Times New Roman" w:hAnsi="Times New Roman"/>
                <w:sz w:val="22"/>
              </w:rPr>
              <w:t>Prašymus</w:t>
            </w:r>
            <w:proofErr w:type="spellEnd"/>
            <w:r w:rsidRPr="00CD74AE">
              <w:rPr>
                <w:rFonts w:ascii="Times New Roman" w:hAnsi="Times New Roman"/>
                <w:sz w:val="22"/>
              </w:rPr>
              <w:t xml:space="preserve"> </w:t>
            </w:r>
            <w:proofErr w:type="spellStart"/>
            <w:r w:rsidRPr="00CD74AE">
              <w:rPr>
                <w:rFonts w:ascii="Times New Roman" w:hAnsi="Times New Roman"/>
                <w:sz w:val="22"/>
              </w:rPr>
              <w:t>ir</w:t>
            </w:r>
            <w:proofErr w:type="spellEnd"/>
            <w:r w:rsidRPr="00CD74AE">
              <w:rPr>
                <w:rFonts w:ascii="Times New Roman" w:hAnsi="Times New Roman"/>
                <w:sz w:val="22"/>
              </w:rPr>
              <w:t xml:space="preserve"> </w:t>
            </w:r>
            <w:proofErr w:type="spellStart"/>
            <w:r w:rsidRPr="00CD74AE">
              <w:rPr>
                <w:rFonts w:ascii="Times New Roman" w:hAnsi="Times New Roman"/>
                <w:sz w:val="22"/>
              </w:rPr>
              <w:t>kurių</w:t>
            </w:r>
            <w:proofErr w:type="spellEnd"/>
            <w:r w:rsidRPr="00CD74AE">
              <w:rPr>
                <w:rFonts w:ascii="Times New Roman" w:hAnsi="Times New Roman"/>
                <w:sz w:val="22"/>
              </w:rPr>
              <w:t xml:space="preserve"> </w:t>
            </w:r>
            <w:proofErr w:type="spellStart"/>
            <w:r w:rsidRPr="00CD74AE">
              <w:rPr>
                <w:rFonts w:ascii="Times New Roman" w:hAnsi="Times New Roman"/>
                <w:sz w:val="22"/>
              </w:rPr>
              <w:t>žemės</w:t>
            </w:r>
            <w:proofErr w:type="spellEnd"/>
            <w:r w:rsidRPr="00CD74AE">
              <w:rPr>
                <w:rFonts w:ascii="Times New Roman" w:hAnsi="Times New Roman"/>
                <w:sz w:val="22"/>
              </w:rPr>
              <w:t xml:space="preserve"> </w:t>
            </w:r>
            <w:proofErr w:type="spellStart"/>
            <w:r w:rsidRPr="00CD74AE">
              <w:rPr>
                <w:rFonts w:ascii="Times New Roman" w:hAnsi="Times New Roman"/>
                <w:sz w:val="22"/>
              </w:rPr>
              <w:t>sklypai</w:t>
            </w:r>
            <w:proofErr w:type="spellEnd"/>
            <w:r w:rsidRPr="00CD74AE">
              <w:rPr>
                <w:rFonts w:ascii="Times New Roman" w:hAnsi="Times New Roman"/>
                <w:sz w:val="22"/>
              </w:rPr>
              <w:t xml:space="preserve"> </w:t>
            </w:r>
            <w:proofErr w:type="spellStart"/>
            <w:r w:rsidRPr="00CD74AE">
              <w:rPr>
                <w:rFonts w:ascii="Times New Roman" w:hAnsi="Times New Roman"/>
                <w:sz w:val="22"/>
              </w:rPr>
              <w:t>ribojasi</w:t>
            </w:r>
            <w:proofErr w:type="spellEnd"/>
            <w:r w:rsidRPr="00CD74AE">
              <w:rPr>
                <w:rFonts w:ascii="Times New Roman" w:hAnsi="Times New Roman"/>
                <w:sz w:val="22"/>
              </w:rPr>
              <w:t xml:space="preserve"> </w:t>
            </w:r>
            <w:proofErr w:type="spellStart"/>
            <w:r w:rsidRPr="00CD74AE">
              <w:rPr>
                <w:rFonts w:ascii="Times New Roman" w:hAnsi="Times New Roman"/>
                <w:sz w:val="22"/>
              </w:rPr>
              <w:t>ar</w:t>
            </w:r>
            <w:proofErr w:type="spellEnd"/>
            <w:r w:rsidRPr="00CD74AE">
              <w:rPr>
                <w:rFonts w:ascii="Times New Roman" w:hAnsi="Times New Roman"/>
                <w:sz w:val="22"/>
              </w:rPr>
              <w:t xml:space="preserve"> į </w:t>
            </w:r>
            <w:proofErr w:type="spellStart"/>
            <w:r w:rsidRPr="00CD74AE">
              <w:rPr>
                <w:rFonts w:ascii="Times New Roman" w:hAnsi="Times New Roman"/>
                <w:sz w:val="22"/>
              </w:rPr>
              <w:t>jų</w:t>
            </w:r>
            <w:proofErr w:type="spellEnd"/>
            <w:r w:rsidRPr="00CD74AE">
              <w:rPr>
                <w:rFonts w:ascii="Times New Roman" w:hAnsi="Times New Roman"/>
                <w:sz w:val="22"/>
              </w:rPr>
              <w:t xml:space="preserve"> </w:t>
            </w:r>
            <w:proofErr w:type="spellStart"/>
            <w:r w:rsidRPr="00CD74AE">
              <w:rPr>
                <w:rFonts w:ascii="Times New Roman" w:hAnsi="Times New Roman"/>
                <w:sz w:val="22"/>
              </w:rPr>
              <w:t>kiemus</w:t>
            </w:r>
            <w:proofErr w:type="spellEnd"/>
            <w:r w:rsidRPr="00CD74AE">
              <w:rPr>
                <w:rFonts w:ascii="Times New Roman" w:hAnsi="Times New Roman"/>
                <w:sz w:val="22"/>
              </w:rPr>
              <w:t xml:space="preserve"> </w:t>
            </w:r>
            <w:proofErr w:type="spellStart"/>
            <w:r w:rsidRPr="00CD74AE">
              <w:rPr>
                <w:rFonts w:ascii="Times New Roman" w:hAnsi="Times New Roman"/>
                <w:sz w:val="22"/>
              </w:rPr>
              <w:t>patenkama</w:t>
            </w:r>
            <w:proofErr w:type="spellEnd"/>
            <w:r w:rsidRPr="00CD74AE">
              <w:rPr>
                <w:rFonts w:ascii="Times New Roman" w:hAnsi="Times New Roman"/>
                <w:sz w:val="22"/>
              </w:rPr>
              <w:t xml:space="preserve"> </w:t>
            </w:r>
            <w:proofErr w:type="spellStart"/>
            <w:r w:rsidRPr="00CD74AE">
              <w:rPr>
                <w:rFonts w:ascii="Times New Roman" w:hAnsi="Times New Roman"/>
                <w:sz w:val="22"/>
              </w:rPr>
              <w:t>bendra</w:t>
            </w:r>
            <w:proofErr w:type="spellEnd"/>
            <w:r w:rsidRPr="00CD74AE">
              <w:rPr>
                <w:rFonts w:ascii="Times New Roman" w:hAnsi="Times New Roman"/>
                <w:sz w:val="22"/>
              </w:rPr>
              <w:t xml:space="preserve"> </w:t>
            </w:r>
            <w:proofErr w:type="spellStart"/>
            <w:r w:rsidRPr="00CD74AE">
              <w:rPr>
                <w:rFonts w:ascii="Times New Roman" w:hAnsi="Times New Roman"/>
                <w:sz w:val="22"/>
              </w:rPr>
              <w:t>įvaža</w:t>
            </w:r>
            <w:proofErr w:type="spellEnd"/>
          </w:p>
        </w:tc>
        <w:tc>
          <w:tcPr>
            <w:tcW w:w="5566" w:type="dxa"/>
            <w:gridSpan w:val="5"/>
            <w:tcBorders>
              <w:top w:val="single" w:sz="4" w:space="0" w:color="auto"/>
              <w:left w:val="single" w:sz="4" w:space="0" w:color="auto"/>
              <w:right w:val="single" w:sz="4" w:space="0" w:color="auto"/>
            </w:tcBorders>
          </w:tcPr>
          <w:p w14:paraId="1063038C" w14:textId="77777777" w:rsidR="00CD74AE" w:rsidRPr="00CD74AE" w:rsidRDefault="00CD74AE" w:rsidP="00CD74AE">
            <w:pPr>
              <w:jc w:val="center"/>
              <w:textAlignment w:val="baseline"/>
              <w:rPr>
                <w:rFonts w:ascii="Times New Roman" w:hAnsi="Times New Roman"/>
                <w:sz w:val="22"/>
              </w:rPr>
            </w:pPr>
          </w:p>
          <w:p w14:paraId="418BCF73" w14:textId="77777777" w:rsidR="00CD74AE" w:rsidRPr="00CD74AE" w:rsidRDefault="00CD74AE" w:rsidP="00CD74AE">
            <w:pPr>
              <w:jc w:val="center"/>
              <w:textAlignment w:val="baseline"/>
              <w:rPr>
                <w:rFonts w:ascii="Times New Roman" w:hAnsi="Times New Roman"/>
                <w:sz w:val="22"/>
              </w:rPr>
            </w:pPr>
            <w:r w:rsidRPr="00CD74AE">
              <w:rPr>
                <w:rFonts w:ascii="Times New Roman" w:hAnsi="Times New Roman"/>
                <w:sz w:val="22"/>
              </w:rPr>
              <w:t>Taip</w:t>
            </w:r>
          </w:p>
        </w:tc>
      </w:tr>
      <w:tr w:rsidR="00CD74AE" w:rsidRPr="00CD74AE" w14:paraId="446796B9" w14:textId="77777777" w:rsidTr="00CF5C10">
        <w:trPr>
          <w:gridAfter w:val="1"/>
          <w:wAfter w:w="10" w:type="dxa"/>
        </w:trPr>
        <w:tc>
          <w:tcPr>
            <w:tcW w:w="3964" w:type="dxa"/>
            <w:tcBorders>
              <w:top w:val="single" w:sz="4" w:space="0" w:color="auto"/>
              <w:left w:val="single" w:sz="4" w:space="0" w:color="auto"/>
              <w:bottom w:val="single" w:sz="4" w:space="0" w:color="auto"/>
              <w:right w:val="single" w:sz="4" w:space="0" w:color="auto"/>
            </w:tcBorders>
            <w:hideMark/>
          </w:tcPr>
          <w:p w14:paraId="0D8ED2A4" w14:textId="77777777" w:rsidR="00CD74AE" w:rsidRPr="00CD74AE" w:rsidRDefault="00CD74AE" w:rsidP="00CD74AE">
            <w:pPr>
              <w:textAlignment w:val="baseline"/>
              <w:rPr>
                <w:rFonts w:ascii="Times New Roman" w:hAnsi="Times New Roman"/>
                <w:b/>
                <w:bCs/>
                <w:sz w:val="22"/>
              </w:rPr>
            </w:pPr>
            <w:proofErr w:type="spellStart"/>
            <w:r w:rsidRPr="00CD74AE">
              <w:rPr>
                <w:rFonts w:ascii="Times New Roman" w:hAnsi="Times New Roman"/>
                <w:b/>
                <w:bCs/>
                <w:sz w:val="22"/>
              </w:rPr>
              <w:t>Iš</w:t>
            </w:r>
            <w:proofErr w:type="spellEnd"/>
            <w:r w:rsidRPr="00CD74AE">
              <w:rPr>
                <w:rFonts w:ascii="Times New Roman" w:hAnsi="Times New Roman"/>
                <w:b/>
                <w:bCs/>
                <w:sz w:val="22"/>
              </w:rPr>
              <w:t xml:space="preserve"> </w:t>
            </w:r>
            <w:proofErr w:type="spellStart"/>
            <w:r w:rsidRPr="00CD74AE">
              <w:rPr>
                <w:rFonts w:ascii="Times New Roman" w:hAnsi="Times New Roman"/>
                <w:b/>
                <w:bCs/>
                <w:sz w:val="22"/>
              </w:rPr>
              <w:t>viso</w:t>
            </w:r>
            <w:proofErr w:type="spellEnd"/>
            <w:r w:rsidRPr="00CD74AE">
              <w:rPr>
                <w:rFonts w:ascii="Times New Roman" w:hAnsi="Times New Roman"/>
                <w:b/>
                <w:bCs/>
                <w:sz w:val="22"/>
              </w:rPr>
              <w:t xml:space="preserve"> </w:t>
            </w:r>
            <w:proofErr w:type="spellStart"/>
            <w:r w:rsidRPr="00CD74AE">
              <w:rPr>
                <w:rFonts w:ascii="Times New Roman" w:hAnsi="Times New Roman"/>
                <w:b/>
                <w:bCs/>
                <w:sz w:val="22"/>
              </w:rPr>
              <w:t>skiriama</w:t>
            </w:r>
            <w:proofErr w:type="spellEnd"/>
            <w:r w:rsidRPr="00CD74AE">
              <w:rPr>
                <w:rFonts w:ascii="Times New Roman" w:hAnsi="Times New Roman"/>
                <w:b/>
                <w:bCs/>
                <w:sz w:val="22"/>
              </w:rPr>
              <w:t xml:space="preserve"> </w:t>
            </w:r>
            <w:proofErr w:type="spellStart"/>
            <w:r w:rsidRPr="00CD74AE">
              <w:rPr>
                <w:rFonts w:ascii="Times New Roman" w:hAnsi="Times New Roman"/>
                <w:b/>
                <w:bCs/>
                <w:sz w:val="22"/>
              </w:rPr>
              <w:t>balų</w:t>
            </w:r>
            <w:proofErr w:type="spellEnd"/>
            <w:r w:rsidRPr="00CD74AE">
              <w:rPr>
                <w:rFonts w:ascii="Times New Roman" w:hAnsi="Times New Roman"/>
                <w:b/>
                <w:bCs/>
                <w:sz w:val="22"/>
              </w:rPr>
              <w:t>:</w:t>
            </w:r>
          </w:p>
        </w:tc>
        <w:tc>
          <w:tcPr>
            <w:tcW w:w="5566" w:type="dxa"/>
            <w:gridSpan w:val="5"/>
            <w:tcBorders>
              <w:top w:val="single" w:sz="4" w:space="0" w:color="auto"/>
              <w:left w:val="single" w:sz="4" w:space="0" w:color="auto"/>
              <w:bottom w:val="single" w:sz="4" w:space="0" w:color="auto"/>
              <w:right w:val="single" w:sz="4" w:space="0" w:color="auto"/>
            </w:tcBorders>
          </w:tcPr>
          <w:p w14:paraId="3B3391A7" w14:textId="77777777" w:rsidR="00CD74AE" w:rsidRPr="00CD74AE" w:rsidRDefault="00CD74AE" w:rsidP="00CD74AE">
            <w:pPr>
              <w:jc w:val="center"/>
              <w:textAlignment w:val="baseline"/>
              <w:rPr>
                <w:rFonts w:ascii="Times New Roman" w:hAnsi="Times New Roman"/>
                <w:sz w:val="22"/>
              </w:rPr>
            </w:pPr>
          </w:p>
        </w:tc>
      </w:tr>
    </w:tbl>
    <w:bookmarkEnd w:id="0"/>
    <w:bookmarkEnd w:id="1"/>
    <w:p w14:paraId="550E15FE" w14:textId="77777777" w:rsidR="00CD74AE" w:rsidRPr="00CD74AE" w:rsidRDefault="00CD74AE" w:rsidP="0011666B">
      <w:pPr>
        <w:spacing w:line="360" w:lineRule="auto"/>
        <w:ind w:firstLine="851"/>
        <w:jc w:val="both"/>
        <w:textAlignment w:val="baseline"/>
        <w:rPr>
          <w:rFonts w:ascii="Times New Roman" w:hAnsi="Times New Roman"/>
          <w:sz w:val="24"/>
        </w:rPr>
      </w:pPr>
      <w:r w:rsidRPr="00CD74AE">
        <w:rPr>
          <w:rFonts w:ascii="Times New Roman" w:eastAsia="Calibri" w:hAnsi="Times New Roman"/>
          <w:sz w:val="24"/>
          <w:szCs w:val="24"/>
          <w:lang w:eastAsia="en-US"/>
        </w:rPr>
        <w:lastRenderedPageBreak/>
        <w:t xml:space="preserve">20. </w:t>
      </w:r>
      <w:r w:rsidRPr="00CD74AE">
        <w:rPr>
          <w:rFonts w:ascii="Times New Roman" w:hAnsi="Times New Roman"/>
          <w:sz w:val="24"/>
        </w:rPr>
        <w:t xml:space="preserve">Jei keli Valdytojų pateikti Prašymai surenka vienodą įvertinimo balą, pirmenybė teikiama tų Valdytojų Prašymams, kurių pateikimo Savivaldybės administracijai data – ankstesnė. </w:t>
      </w:r>
    </w:p>
    <w:p w14:paraId="186E8280" w14:textId="77777777" w:rsidR="00CD74AE" w:rsidRPr="00CD74AE" w:rsidRDefault="00CD74AE" w:rsidP="00CD74AE">
      <w:pPr>
        <w:tabs>
          <w:tab w:val="left" w:pos="3969"/>
        </w:tabs>
        <w:ind w:firstLine="851"/>
        <w:textAlignment w:val="baseline"/>
        <w:rPr>
          <w:rFonts w:ascii="Times New Roman" w:hAnsi="Times New Roman"/>
          <w:b/>
          <w:bCs/>
          <w:sz w:val="24"/>
        </w:rPr>
      </w:pPr>
      <w:r w:rsidRPr="00CD74AE">
        <w:rPr>
          <w:rFonts w:ascii="Times New Roman" w:hAnsi="Times New Roman"/>
          <w:b/>
          <w:bCs/>
          <w:sz w:val="24"/>
        </w:rPr>
        <w:tab/>
        <w:t>V SKYRIUS</w:t>
      </w:r>
    </w:p>
    <w:p w14:paraId="62911814" w14:textId="77777777" w:rsidR="00CD74AE" w:rsidRPr="00CD74AE" w:rsidRDefault="00CD74AE" w:rsidP="00CD74AE">
      <w:pPr>
        <w:ind w:left="2029" w:firstLine="851"/>
        <w:textAlignment w:val="baseline"/>
        <w:rPr>
          <w:rFonts w:ascii="Times New Roman" w:hAnsi="Times New Roman"/>
          <w:b/>
          <w:bCs/>
          <w:sz w:val="24"/>
        </w:rPr>
      </w:pPr>
      <w:r w:rsidRPr="00CD74AE">
        <w:rPr>
          <w:rFonts w:ascii="Times New Roman" w:hAnsi="Times New Roman"/>
          <w:b/>
          <w:bCs/>
          <w:sz w:val="24"/>
        </w:rPr>
        <w:t>ATSISKAITYMAS IR KONTROLĖ</w:t>
      </w:r>
    </w:p>
    <w:p w14:paraId="73559E37" w14:textId="77777777" w:rsidR="00CD74AE" w:rsidRPr="00CD74AE" w:rsidRDefault="00CD74AE" w:rsidP="00CD74AE">
      <w:pPr>
        <w:ind w:left="2029" w:firstLine="851"/>
        <w:textAlignment w:val="baseline"/>
        <w:rPr>
          <w:rFonts w:ascii="Times New Roman" w:hAnsi="Times New Roman"/>
          <w:b/>
          <w:bCs/>
          <w:sz w:val="24"/>
        </w:rPr>
      </w:pPr>
    </w:p>
    <w:p w14:paraId="36A393D9" w14:textId="77777777" w:rsidR="00CD74AE" w:rsidRPr="00CD74AE" w:rsidRDefault="00CD74AE" w:rsidP="00CD74AE">
      <w:pPr>
        <w:spacing w:line="360" w:lineRule="auto"/>
        <w:ind w:firstLine="851"/>
        <w:jc w:val="both"/>
        <w:rPr>
          <w:rFonts w:ascii="Times New Roman" w:hAnsi="Times New Roman"/>
          <w:sz w:val="24"/>
          <w:szCs w:val="24"/>
        </w:rPr>
      </w:pPr>
      <w:r w:rsidRPr="00CD74AE">
        <w:rPr>
          <w:rFonts w:ascii="Times New Roman" w:eastAsia="Calibri" w:hAnsi="Times New Roman"/>
          <w:sz w:val="24"/>
          <w:szCs w:val="24"/>
          <w:lang w:eastAsia="en-US"/>
        </w:rPr>
        <w:t xml:space="preserve">21. </w:t>
      </w:r>
      <w:r w:rsidRPr="00CD74AE">
        <w:rPr>
          <w:rFonts w:ascii="Times New Roman" w:hAnsi="Times New Roman"/>
          <w:sz w:val="24"/>
          <w:szCs w:val="24"/>
          <w:lang w:eastAsia="en-US" w:bidi="he-IL"/>
        </w:rPr>
        <w:t>Tvarkymo darbai turi būti įvykdyti iki einamųjų metų pabaigos. Darbų atlikimo terminas gali būti pratęstas, kai Tvarkymo darbai, kuriems skirtas finansavimas, yra pradėti einamaisiais metais, tačiau dėl nenumatytų aplinkybių negali būti pabaigti.</w:t>
      </w:r>
    </w:p>
    <w:p w14:paraId="3C6BCD04" w14:textId="77777777" w:rsidR="00CD74AE" w:rsidRPr="00CD74AE" w:rsidRDefault="00CD74AE" w:rsidP="00CD74AE">
      <w:pPr>
        <w:shd w:val="clear" w:color="auto" w:fill="FFFFFF"/>
        <w:spacing w:line="360" w:lineRule="auto"/>
        <w:ind w:firstLine="851"/>
        <w:jc w:val="both"/>
        <w:rPr>
          <w:rFonts w:ascii="Times New Roman" w:eastAsia="Calibri" w:hAnsi="Times New Roman"/>
          <w:sz w:val="24"/>
          <w:szCs w:val="24"/>
          <w:lang w:eastAsia="en-US"/>
        </w:rPr>
      </w:pPr>
      <w:r w:rsidRPr="00CD74AE">
        <w:rPr>
          <w:rFonts w:ascii="Times New Roman" w:hAnsi="Times New Roman"/>
          <w:bCs/>
          <w:sz w:val="24"/>
          <w:szCs w:val="24"/>
        </w:rPr>
        <w:t xml:space="preserve">22. </w:t>
      </w:r>
      <w:r w:rsidRPr="00CD74AE">
        <w:rPr>
          <w:rFonts w:ascii="Times New Roman" w:eastAsia="Calibri" w:hAnsi="Times New Roman"/>
          <w:sz w:val="24"/>
          <w:szCs w:val="24"/>
          <w:lang w:eastAsia="en-US"/>
        </w:rPr>
        <w:t xml:space="preserve">Atsiskaitymo tvarka už atliktus Tvarkymo darbus tarp Savivaldybės ir Rangovo nustatoma sutartyje, sudaromoje tarp nurodytų šalių. </w:t>
      </w:r>
    </w:p>
    <w:p w14:paraId="0EA4DC7C" w14:textId="77777777" w:rsidR="00CD74AE" w:rsidRPr="00CD74AE" w:rsidRDefault="00CD74AE" w:rsidP="00CD74AE">
      <w:pPr>
        <w:shd w:val="clear" w:color="auto" w:fill="FFFFFF"/>
        <w:spacing w:line="360" w:lineRule="auto"/>
        <w:ind w:firstLine="851"/>
        <w:jc w:val="both"/>
        <w:rPr>
          <w:rFonts w:ascii="Times New Roman" w:eastAsia="Calibri" w:hAnsi="Times New Roman"/>
          <w:sz w:val="24"/>
          <w:szCs w:val="24"/>
          <w:lang w:eastAsia="en-US"/>
        </w:rPr>
      </w:pPr>
      <w:r w:rsidRPr="00CD74AE">
        <w:rPr>
          <w:rFonts w:ascii="Times New Roman" w:eastAsia="Calibri" w:hAnsi="Times New Roman"/>
          <w:sz w:val="24"/>
          <w:szCs w:val="24"/>
          <w:lang w:eastAsia="en-US"/>
        </w:rPr>
        <w:t xml:space="preserve">23. Su Valdytojais, kuriems skiriamas finansavimas, per 30 dienų nuo Savivaldybės administracijos direktoriaus įsakymu patvirtinto Sąrašo dienos (kaip tai numatyta Aprašo </w:t>
      </w:r>
      <w:r w:rsidRPr="00CD74AE">
        <w:rPr>
          <w:rFonts w:ascii="Times New Roman" w:eastAsia="Calibri" w:hAnsi="Times New Roman"/>
          <w:sz w:val="24"/>
          <w:szCs w:val="24"/>
          <w:lang w:eastAsia="en-US"/>
        </w:rPr>
        <w:br/>
        <w:t xml:space="preserve">17 punkte), pasirašomos lėšų naudojimo sutartys (toliau – Sutartis). Sutarties forma tvirtinama Savivaldybės administracijos direktoriaus įsakymu. Valdytojas per 30 kalendorinių dienų nuo Sutarties pasirašymo dienos perveda savo lėšų dalį į Sutartyje nurodytą Savivaldybės administracijos surenkamąją sąskaitą (jei Valdytojas prie Tvarkymo darbų prisideda savo lėšomis). Laiku nesumokėjus nurodytų lėšų dalies, Sutartis Savivaldybės administracijos iniciatyva nutraukiama. </w:t>
      </w:r>
    </w:p>
    <w:p w14:paraId="65AB4634" w14:textId="77777777" w:rsidR="00CD74AE" w:rsidRPr="00CD74AE" w:rsidRDefault="00CD74AE" w:rsidP="00CD74AE">
      <w:pPr>
        <w:shd w:val="clear" w:color="auto" w:fill="FFFFFF"/>
        <w:tabs>
          <w:tab w:val="left" w:pos="3969"/>
        </w:tabs>
        <w:ind w:firstLine="851"/>
        <w:rPr>
          <w:rFonts w:ascii="Times New Roman" w:eastAsia="Calibri" w:hAnsi="Times New Roman"/>
          <w:b/>
          <w:bCs/>
          <w:sz w:val="24"/>
          <w:szCs w:val="24"/>
          <w:lang w:eastAsia="en-US"/>
        </w:rPr>
      </w:pPr>
      <w:r w:rsidRPr="00CD74AE">
        <w:rPr>
          <w:rFonts w:ascii="Times New Roman" w:eastAsia="Calibri" w:hAnsi="Times New Roman"/>
          <w:b/>
          <w:bCs/>
          <w:sz w:val="24"/>
          <w:szCs w:val="24"/>
          <w:lang w:eastAsia="en-US"/>
        </w:rPr>
        <w:tab/>
        <w:t>VI SKYRIUS</w:t>
      </w:r>
    </w:p>
    <w:p w14:paraId="76B12BD4" w14:textId="77777777" w:rsidR="00CD74AE" w:rsidRPr="00CD74AE" w:rsidRDefault="00CD74AE" w:rsidP="00CD74AE">
      <w:pPr>
        <w:shd w:val="clear" w:color="auto" w:fill="FFFFFF"/>
        <w:ind w:firstLine="851"/>
        <w:jc w:val="center"/>
        <w:rPr>
          <w:rFonts w:ascii="Times New Roman" w:eastAsia="Calibri" w:hAnsi="Times New Roman"/>
          <w:b/>
          <w:bCs/>
          <w:sz w:val="24"/>
          <w:szCs w:val="24"/>
          <w:lang w:eastAsia="en-US"/>
        </w:rPr>
      </w:pPr>
      <w:r w:rsidRPr="00CD74AE">
        <w:rPr>
          <w:rFonts w:ascii="Times New Roman" w:eastAsia="Calibri" w:hAnsi="Times New Roman"/>
          <w:b/>
          <w:bCs/>
          <w:sz w:val="24"/>
          <w:szCs w:val="24"/>
          <w:lang w:eastAsia="en-US"/>
        </w:rPr>
        <w:t>BAIGIAMOSIOS NUOSTATOS</w:t>
      </w:r>
    </w:p>
    <w:p w14:paraId="05EB5649" w14:textId="77777777" w:rsidR="00CD74AE" w:rsidRPr="00CD74AE" w:rsidRDefault="00CD74AE" w:rsidP="00CD74AE">
      <w:pPr>
        <w:shd w:val="clear" w:color="auto" w:fill="FFFFFF"/>
        <w:ind w:firstLine="851"/>
        <w:jc w:val="center"/>
        <w:rPr>
          <w:rFonts w:ascii="Times New Roman" w:eastAsia="Calibri" w:hAnsi="Times New Roman"/>
          <w:b/>
          <w:bCs/>
          <w:sz w:val="24"/>
          <w:szCs w:val="24"/>
          <w:lang w:eastAsia="en-US"/>
        </w:rPr>
      </w:pPr>
    </w:p>
    <w:p w14:paraId="3059E225" w14:textId="77777777" w:rsidR="00CD74AE" w:rsidRPr="00CD74AE" w:rsidRDefault="00CD74AE" w:rsidP="0011666B">
      <w:pPr>
        <w:numPr>
          <w:ilvl w:val="0"/>
          <w:numId w:val="15"/>
        </w:numPr>
        <w:tabs>
          <w:tab w:val="left" w:pos="993"/>
          <w:tab w:val="left" w:pos="1276"/>
        </w:tabs>
        <w:spacing w:line="360" w:lineRule="auto"/>
        <w:ind w:left="0" w:firstLine="851"/>
        <w:contextualSpacing/>
        <w:jc w:val="both"/>
        <w:rPr>
          <w:rFonts w:ascii="Times New Roman" w:hAnsi="Times New Roman"/>
          <w:sz w:val="24"/>
          <w:szCs w:val="24"/>
        </w:rPr>
      </w:pPr>
      <w:r w:rsidRPr="00CD74AE">
        <w:rPr>
          <w:rFonts w:ascii="Times New Roman" w:hAnsi="Times New Roman"/>
          <w:sz w:val="24"/>
          <w:szCs w:val="24"/>
        </w:rPr>
        <w:t>Su tikslinių lėšų skyrimu susiję, bet Apraše nereglamentuoti klausimai, sprendžiami vadovaujantis teisės aktais.</w:t>
      </w:r>
    </w:p>
    <w:p w14:paraId="0345850E" w14:textId="77777777" w:rsidR="00CD74AE" w:rsidRPr="00CD74AE" w:rsidRDefault="00CD74AE" w:rsidP="0011666B">
      <w:pPr>
        <w:numPr>
          <w:ilvl w:val="0"/>
          <w:numId w:val="15"/>
        </w:numPr>
        <w:tabs>
          <w:tab w:val="left" w:pos="1134"/>
          <w:tab w:val="left" w:pos="1276"/>
        </w:tabs>
        <w:spacing w:line="360" w:lineRule="auto"/>
        <w:ind w:left="0" w:right="425" w:firstLine="851"/>
        <w:contextualSpacing/>
        <w:jc w:val="both"/>
        <w:rPr>
          <w:rFonts w:ascii="Times New Roman" w:hAnsi="Times New Roman"/>
          <w:sz w:val="24"/>
          <w:szCs w:val="24"/>
        </w:rPr>
      </w:pPr>
      <w:r w:rsidRPr="00CD74AE">
        <w:rPr>
          <w:rFonts w:ascii="Times New Roman" w:hAnsi="Times New Roman"/>
          <w:sz w:val="24"/>
          <w:szCs w:val="24"/>
        </w:rPr>
        <w:t>Aprašas gali būti pakeistas ar panaikintas Savivaldybės tarybos sprendimu.</w:t>
      </w:r>
    </w:p>
    <w:p w14:paraId="1D0E14DF" w14:textId="77777777" w:rsidR="00CD74AE" w:rsidRPr="00CD74AE" w:rsidRDefault="00CD74AE" w:rsidP="00CD74AE">
      <w:pPr>
        <w:shd w:val="clear" w:color="auto" w:fill="FFFFFF"/>
        <w:spacing w:line="360" w:lineRule="auto"/>
        <w:jc w:val="center"/>
        <w:rPr>
          <w:rFonts w:ascii="Times New Roman" w:eastAsia="Calibri" w:hAnsi="Times New Roman"/>
          <w:sz w:val="24"/>
          <w:szCs w:val="24"/>
          <w:lang w:eastAsia="en-US"/>
        </w:rPr>
      </w:pPr>
      <w:r w:rsidRPr="00CD74AE">
        <w:rPr>
          <w:rFonts w:ascii="Times New Roman" w:eastAsia="Calibri" w:hAnsi="Times New Roman"/>
          <w:sz w:val="24"/>
          <w:szCs w:val="24"/>
          <w:lang w:eastAsia="en-US"/>
        </w:rPr>
        <w:t>____________________________</w:t>
      </w:r>
    </w:p>
    <w:p w14:paraId="40437DFD" w14:textId="77777777" w:rsidR="00CD74AE" w:rsidRPr="00CD74AE" w:rsidRDefault="00CD74AE" w:rsidP="00CD74AE">
      <w:pPr>
        <w:ind w:firstLine="851"/>
        <w:jc w:val="both"/>
        <w:textAlignment w:val="baseline"/>
        <w:rPr>
          <w:rFonts w:ascii="Times New Roman" w:hAnsi="Times New Roman"/>
          <w:bCs/>
          <w:sz w:val="24"/>
          <w:szCs w:val="24"/>
        </w:rPr>
      </w:pPr>
    </w:p>
    <w:p w14:paraId="78452E9F" w14:textId="77777777" w:rsidR="00CD74AE" w:rsidRPr="00CD74AE" w:rsidRDefault="00CD74AE" w:rsidP="00CD74AE">
      <w:pPr>
        <w:ind w:firstLine="851"/>
        <w:jc w:val="both"/>
        <w:textAlignment w:val="baseline"/>
        <w:rPr>
          <w:rFonts w:ascii="Times New Roman" w:hAnsi="Times New Roman"/>
          <w:bCs/>
          <w:sz w:val="24"/>
          <w:szCs w:val="24"/>
        </w:rPr>
      </w:pPr>
    </w:p>
    <w:p w14:paraId="111A7031" w14:textId="77777777" w:rsidR="00CD74AE" w:rsidRPr="00CD74AE" w:rsidRDefault="00CD74AE" w:rsidP="00CD74AE">
      <w:pPr>
        <w:spacing w:after="200" w:line="276" w:lineRule="auto"/>
        <w:rPr>
          <w:rFonts w:ascii="Times New Roman" w:hAnsi="Times New Roman"/>
          <w:sz w:val="24"/>
          <w:szCs w:val="24"/>
        </w:rPr>
      </w:pPr>
      <w:r w:rsidRPr="00CD74AE">
        <w:rPr>
          <w:rFonts w:ascii="Times New Roman" w:hAnsi="Times New Roman"/>
          <w:sz w:val="24"/>
          <w:szCs w:val="24"/>
        </w:rPr>
        <w:br w:type="page"/>
      </w:r>
    </w:p>
    <w:p w14:paraId="3E4EC6F7" w14:textId="77777777" w:rsidR="00CD74AE" w:rsidRPr="00CD74AE" w:rsidRDefault="00CD74AE" w:rsidP="00CD74AE">
      <w:pPr>
        <w:tabs>
          <w:tab w:val="left" w:pos="1304"/>
          <w:tab w:val="left" w:pos="1457"/>
          <w:tab w:val="left" w:pos="1604"/>
          <w:tab w:val="left" w:pos="1757"/>
          <w:tab w:val="left" w:pos="9923"/>
        </w:tabs>
        <w:ind w:left="4820"/>
        <w:rPr>
          <w:rFonts w:ascii="Times New Roman" w:hAnsi="Times New Roman"/>
          <w:sz w:val="24"/>
          <w:szCs w:val="24"/>
          <w:lang w:eastAsia="en-US"/>
        </w:rPr>
      </w:pPr>
      <w:r w:rsidRPr="00CD74AE">
        <w:rPr>
          <w:rFonts w:ascii="Times New Roman" w:hAnsi="Times New Roman"/>
          <w:sz w:val="24"/>
          <w:szCs w:val="24"/>
        </w:rPr>
        <w:lastRenderedPageBreak/>
        <w:t xml:space="preserve">Finansavimo skyrimo </w:t>
      </w:r>
      <w:r w:rsidRPr="00CD74AE">
        <w:rPr>
          <w:rFonts w:ascii="Times New Roman" w:hAnsi="Times New Roman"/>
          <w:sz w:val="24"/>
          <w:szCs w:val="24"/>
          <w:lang w:eastAsia="en-US"/>
        </w:rPr>
        <w:t>Kauno rajono daugiabučių gyvenamųjų namų kiemų tvarkymui tvarkos aprašo</w:t>
      </w:r>
    </w:p>
    <w:p w14:paraId="6F33D04A" w14:textId="77777777" w:rsidR="00CD74AE" w:rsidRPr="00CD74AE" w:rsidRDefault="00CD74AE" w:rsidP="00CD74AE">
      <w:pPr>
        <w:tabs>
          <w:tab w:val="left" w:pos="1304"/>
          <w:tab w:val="left" w:pos="1457"/>
          <w:tab w:val="left" w:pos="1604"/>
          <w:tab w:val="left" w:pos="1757"/>
          <w:tab w:val="left" w:pos="9923"/>
        </w:tabs>
        <w:ind w:left="4820"/>
        <w:rPr>
          <w:rFonts w:ascii="Times New Roman" w:hAnsi="Times New Roman"/>
          <w:sz w:val="24"/>
          <w:szCs w:val="24"/>
          <w:lang w:eastAsia="en-US"/>
        </w:rPr>
      </w:pPr>
      <w:r w:rsidRPr="00CD74AE">
        <w:rPr>
          <w:rFonts w:ascii="Times New Roman" w:hAnsi="Times New Roman"/>
          <w:sz w:val="24"/>
          <w:szCs w:val="24"/>
          <w:lang w:eastAsia="en-US"/>
        </w:rPr>
        <w:t>priedas</w:t>
      </w:r>
    </w:p>
    <w:p w14:paraId="31CA8991" w14:textId="77777777" w:rsidR="00CD74AE" w:rsidRPr="00CD74AE" w:rsidRDefault="00CD74AE" w:rsidP="00CD74AE">
      <w:pPr>
        <w:tabs>
          <w:tab w:val="left" w:pos="9923"/>
        </w:tabs>
        <w:suppressAutoHyphens/>
        <w:spacing w:line="276" w:lineRule="auto"/>
        <w:jc w:val="both"/>
        <w:textAlignment w:val="center"/>
        <w:rPr>
          <w:rFonts w:ascii="Times New Roman" w:hAnsi="Times New Roman"/>
          <w:sz w:val="24"/>
          <w:szCs w:val="24"/>
          <w:lang w:eastAsia="en-US"/>
        </w:rPr>
      </w:pPr>
    </w:p>
    <w:p w14:paraId="420C3BB2" w14:textId="77777777" w:rsidR="00CD74AE" w:rsidRPr="00CD74AE" w:rsidRDefault="00CD74AE" w:rsidP="00CD74AE">
      <w:pPr>
        <w:tabs>
          <w:tab w:val="left" w:pos="9923"/>
        </w:tabs>
        <w:suppressAutoHyphens/>
        <w:spacing w:line="276" w:lineRule="auto"/>
        <w:jc w:val="center"/>
        <w:textAlignment w:val="center"/>
        <w:rPr>
          <w:rFonts w:ascii="Times New Roman" w:hAnsi="Times New Roman"/>
          <w:sz w:val="24"/>
          <w:szCs w:val="24"/>
          <w:lang w:eastAsia="en-US"/>
        </w:rPr>
      </w:pPr>
      <w:r w:rsidRPr="00CD74AE">
        <w:rPr>
          <w:rFonts w:ascii="Times New Roman" w:hAnsi="Times New Roman"/>
          <w:sz w:val="24"/>
          <w:szCs w:val="24"/>
          <w:lang w:eastAsia="en-US"/>
        </w:rPr>
        <w:t>___________________________________________________________________________</w:t>
      </w:r>
    </w:p>
    <w:p w14:paraId="6A5AE218" w14:textId="77777777" w:rsidR="00CD74AE" w:rsidRPr="00CD74AE" w:rsidRDefault="00CD74AE" w:rsidP="00CD74AE">
      <w:pPr>
        <w:tabs>
          <w:tab w:val="left" w:pos="9923"/>
        </w:tabs>
        <w:suppressAutoHyphens/>
        <w:spacing w:line="276" w:lineRule="auto"/>
        <w:jc w:val="center"/>
        <w:textAlignment w:val="center"/>
        <w:rPr>
          <w:rFonts w:ascii="Times New Roman" w:hAnsi="Times New Roman"/>
          <w:sz w:val="20"/>
          <w:lang w:eastAsia="en-US"/>
        </w:rPr>
      </w:pPr>
      <w:r w:rsidRPr="00CD74AE">
        <w:rPr>
          <w:rFonts w:ascii="Times New Roman" w:hAnsi="Times New Roman"/>
          <w:sz w:val="20"/>
          <w:lang w:eastAsia="en-US"/>
        </w:rPr>
        <w:t>(daugiabučio gyvenamojo namo valdytojas)</w:t>
      </w:r>
    </w:p>
    <w:p w14:paraId="3BA0A908" w14:textId="77777777" w:rsidR="00CD74AE" w:rsidRPr="00CD74AE" w:rsidRDefault="00CD74AE" w:rsidP="00CD74AE">
      <w:pPr>
        <w:tabs>
          <w:tab w:val="left" w:pos="9923"/>
        </w:tabs>
        <w:suppressAutoHyphens/>
        <w:spacing w:line="276" w:lineRule="auto"/>
        <w:jc w:val="center"/>
        <w:textAlignment w:val="center"/>
        <w:rPr>
          <w:rFonts w:ascii="Times New Roman" w:hAnsi="Times New Roman"/>
          <w:bCs/>
          <w:sz w:val="24"/>
          <w:szCs w:val="24"/>
          <w:lang w:eastAsia="en-US"/>
        </w:rPr>
      </w:pPr>
      <w:r w:rsidRPr="00CD74AE">
        <w:rPr>
          <w:rFonts w:ascii="Times New Roman" w:hAnsi="Times New Roman"/>
          <w:bCs/>
          <w:sz w:val="24"/>
          <w:szCs w:val="24"/>
          <w:lang w:eastAsia="en-US"/>
        </w:rPr>
        <w:t>___________________________________________________________________________</w:t>
      </w:r>
    </w:p>
    <w:p w14:paraId="1D816A7B" w14:textId="77777777" w:rsidR="00CD74AE" w:rsidRPr="00CD74AE" w:rsidRDefault="00CD74AE" w:rsidP="00CD74AE">
      <w:pPr>
        <w:tabs>
          <w:tab w:val="left" w:pos="9923"/>
        </w:tabs>
        <w:suppressAutoHyphens/>
        <w:spacing w:line="276" w:lineRule="auto"/>
        <w:jc w:val="center"/>
        <w:textAlignment w:val="center"/>
        <w:rPr>
          <w:rFonts w:ascii="Times New Roman" w:hAnsi="Times New Roman"/>
          <w:sz w:val="20"/>
          <w:lang w:eastAsia="en-US"/>
        </w:rPr>
      </w:pPr>
      <w:r w:rsidRPr="00CD74AE">
        <w:rPr>
          <w:rFonts w:ascii="Times New Roman" w:hAnsi="Times New Roman"/>
          <w:sz w:val="20"/>
          <w:lang w:eastAsia="en-US"/>
        </w:rPr>
        <w:t>(adresas, tel., el. p.)</w:t>
      </w:r>
    </w:p>
    <w:p w14:paraId="08DEAA9B" w14:textId="77777777" w:rsidR="00CD74AE" w:rsidRPr="00CD74AE" w:rsidRDefault="00CD74AE" w:rsidP="00CD74AE">
      <w:pPr>
        <w:tabs>
          <w:tab w:val="left" w:pos="9923"/>
        </w:tabs>
        <w:suppressAutoHyphens/>
        <w:spacing w:line="276" w:lineRule="auto"/>
        <w:jc w:val="both"/>
        <w:textAlignment w:val="center"/>
        <w:rPr>
          <w:rFonts w:ascii="Times New Roman" w:hAnsi="Times New Roman"/>
          <w:sz w:val="24"/>
          <w:szCs w:val="24"/>
          <w:lang w:eastAsia="en-US"/>
        </w:rPr>
      </w:pPr>
    </w:p>
    <w:p w14:paraId="6143BF71" w14:textId="77777777" w:rsidR="00CD74AE" w:rsidRPr="00CD74AE" w:rsidRDefault="00CD74AE" w:rsidP="00CD74AE">
      <w:pPr>
        <w:tabs>
          <w:tab w:val="left" w:pos="9923"/>
        </w:tabs>
        <w:suppressAutoHyphens/>
        <w:spacing w:line="276" w:lineRule="auto"/>
        <w:jc w:val="both"/>
        <w:textAlignment w:val="center"/>
        <w:rPr>
          <w:rFonts w:ascii="Times New Roman" w:hAnsi="Times New Roman"/>
          <w:sz w:val="24"/>
          <w:szCs w:val="24"/>
          <w:lang w:eastAsia="en-US"/>
        </w:rPr>
      </w:pPr>
      <w:r w:rsidRPr="00CD74AE">
        <w:rPr>
          <w:rFonts w:ascii="Times New Roman" w:hAnsi="Times New Roman"/>
          <w:sz w:val="24"/>
          <w:szCs w:val="24"/>
          <w:lang w:eastAsia="en-US"/>
        </w:rPr>
        <w:t>Kauno rajono savivaldybės administracijai</w:t>
      </w:r>
    </w:p>
    <w:p w14:paraId="7F1448A9" w14:textId="77777777" w:rsidR="00CD74AE" w:rsidRPr="00CD74AE" w:rsidRDefault="00CD74AE" w:rsidP="00CD74AE">
      <w:pPr>
        <w:tabs>
          <w:tab w:val="left" w:pos="9923"/>
        </w:tabs>
        <w:suppressAutoHyphens/>
        <w:spacing w:line="276" w:lineRule="auto"/>
        <w:jc w:val="center"/>
        <w:textAlignment w:val="center"/>
        <w:rPr>
          <w:rFonts w:ascii="Times New Roman" w:hAnsi="Times New Roman"/>
          <w:sz w:val="24"/>
          <w:szCs w:val="24"/>
          <w:lang w:eastAsia="en-US"/>
        </w:rPr>
      </w:pPr>
    </w:p>
    <w:p w14:paraId="483469D7" w14:textId="77777777" w:rsidR="00CD74AE" w:rsidRPr="00CD74AE" w:rsidRDefault="00CD74AE" w:rsidP="00CD74AE">
      <w:pPr>
        <w:keepLines/>
        <w:tabs>
          <w:tab w:val="left" w:pos="9923"/>
        </w:tabs>
        <w:suppressAutoHyphens/>
        <w:spacing w:line="276" w:lineRule="auto"/>
        <w:jc w:val="center"/>
        <w:textAlignment w:val="center"/>
        <w:rPr>
          <w:rFonts w:ascii="Times New Roman" w:hAnsi="Times New Roman"/>
          <w:b/>
          <w:sz w:val="24"/>
          <w:szCs w:val="24"/>
          <w:lang w:eastAsia="en-US"/>
        </w:rPr>
      </w:pPr>
      <w:r w:rsidRPr="00CD74AE">
        <w:rPr>
          <w:rFonts w:ascii="Times New Roman" w:hAnsi="Times New Roman"/>
          <w:b/>
          <w:sz w:val="24"/>
          <w:szCs w:val="24"/>
          <w:lang w:eastAsia="en-US"/>
        </w:rPr>
        <w:t>PRAŠYMAS</w:t>
      </w:r>
    </w:p>
    <w:p w14:paraId="1DCD2D0E" w14:textId="77777777" w:rsidR="00CD74AE" w:rsidRPr="00CD74AE" w:rsidRDefault="00CD74AE" w:rsidP="00CD74AE">
      <w:pPr>
        <w:keepLines/>
        <w:tabs>
          <w:tab w:val="left" w:pos="9923"/>
        </w:tabs>
        <w:suppressAutoHyphens/>
        <w:spacing w:line="276" w:lineRule="auto"/>
        <w:jc w:val="center"/>
        <w:textAlignment w:val="center"/>
        <w:rPr>
          <w:rFonts w:ascii="Times New Roman" w:hAnsi="Times New Roman"/>
          <w:b/>
          <w:bCs/>
          <w:caps/>
          <w:sz w:val="24"/>
          <w:szCs w:val="24"/>
          <w:lang w:eastAsia="en-US"/>
        </w:rPr>
      </w:pPr>
      <w:r w:rsidRPr="00CD74AE">
        <w:rPr>
          <w:rFonts w:ascii="Times New Roman" w:hAnsi="Times New Roman"/>
          <w:b/>
          <w:sz w:val="24"/>
          <w:szCs w:val="24"/>
          <w:lang w:eastAsia="en-US"/>
        </w:rPr>
        <w:t>SKIRTI FINANSAVIMĄ DAUGIABUČIO GYVENAMOJO NAMO KIEMO TVARKYMO DARBAMS</w:t>
      </w:r>
    </w:p>
    <w:p w14:paraId="634644A8" w14:textId="77777777" w:rsidR="00CD74AE" w:rsidRPr="00CD74AE" w:rsidRDefault="00CD74AE" w:rsidP="00CD74AE">
      <w:pPr>
        <w:tabs>
          <w:tab w:val="left" w:pos="9923"/>
        </w:tabs>
        <w:suppressAutoHyphens/>
        <w:spacing w:line="276" w:lineRule="auto"/>
        <w:jc w:val="center"/>
        <w:textAlignment w:val="center"/>
        <w:rPr>
          <w:rFonts w:ascii="Times New Roman" w:hAnsi="Times New Roman"/>
          <w:sz w:val="24"/>
          <w:szCs w:val="24"/>
          <w:lang w:eastAsia="en-US"/>
        </w:rPr>
      </w:pPr>
      <w:r w:rsidRPr="00CD74AE">
        <w:rPr>
          <w:rFonts w:ascii="Times New Roman" w:hAnsi="Times New Roman"/>
          <w:sz w:val="24"/>
          <w:szCs w:val="24"/>
          <w:lang w:eastAsia="en-US"/>
        </w:rPr>
        <w:t>____________</w:t>
      </w:r>
    </w:p>
    <w:p w14:paraId="19C4C151" w14:textId="77777777" w:rsidR="00CD74AE" w:rsidRPr="00CD74AE" w:rsidRDefault="00CD74AE" w:rsidP="00CD74AE">
      <w:pPr>
        <w:tabs>
          <w:tab w:val="left" w:pos="9923"/>
        </w:tabs>
        <w:suppressAutoHyphens/>
        <w:spacing w:line="276" w:lineRule="auto"/>
        <w:jc w:val="center"/>
        <w:textAlignment w:val="center"/>
        <w:rPr>
          <w:rFonts w:ascii="Times New Roman" w:hAnsi="Times New Roman"/>
          <w:sz w:val="24"/>
          <w:szCs w:val="24"/>
          <w:lang w:eastAsia="en-US"/>
        </w:rPr>
      </w:pPr>
      <w:r w:rsidRPr="00CD74AE">
        <w:rPr>
          <w:rFonts w:ascii="Times New Roman" w:hAnsi="Times New Roman"/>
          <w:sz w:val="24"/>
          <w:szCs w:val="24"/>
          <w:lang w:eastAsia="en-US"/>
        </w:rPr>
        <w:t>(data)</w:t>
      </w:r>
    </w:p>
    <w:p w14:paraId="2C390390" w14:textId="77777777" w:rsidR="00CD74AE" w:rsidRPr="00CD74AE" w:rsidRDefault="00CD74AE" w:rsidP="00CD74AE">
      <w:pPr>
        <w:tabs>
          <w:tab w:val="left" w:pos="9923"/>
        </w:tabs>
        <w:suppressAutoHyphens/>
        <w:spacing w:line="276" w:lineRule="auto"/>
        <w:jc w:val="center"/>
        <w:textAlignment w:val="center"/>
        <w:rPr>
          <w:rFonts w:ascii="Times New Roman" w:hAnsi="Times New Roman"/>
          <w:sz w:val="22"/>
          <w:szCs w:val="22"/>
          <w:lang w:eastAsia="en-US"/>
        </w:rPr>
      </w:pPr>
    </w:p>
    <w:p w14:paraId="224A7B90" w14:textId="77777777" w:rsidR="00CD74AE" w:rsidRPr="00CD74AE" w:rsidRDefault="00CD74AE" w:rsidP="00CD74AE">
      <w:pPr>
        <w:tabs>
          <w:tab w:val="left" w:pos="9923"/>
        </w:tabs>
        <w:suppressAutoHyphens/>
        <w:ind w:firstLine="851"/>
        <w:jc w:val="both"/>
        <w:textAlignment w:val="center"/>
        <w:rPr>
          <w:rFonts w:ascii="Times New Roman" w:hAnsi="Times New Roman"/>
          <w:sz w:val="22"/>
          <w:szCs w:val="22"/>
          <w:lang w:eastAsia="en-US"/>
        </w:rPr>
      </w:pPr>
      <w:r w:rsidRPr="00CD74AE">
        <w:rPr>
          <w:rFonts w:ascii="Times New Roman" w:hAnsi="Times New Roman"/>
          <w:sz w:val="22"/>
          <w:szCs w:val="22"/>
          <w:lang w:eastAsia="en-US"/>
        </w:rPr>
        <w:t xml:space="preserve">Vadovaudamasis </w:t>
      </w:r>
      <w:r w:rsidRPr="00CD74AE">
        <w:rPr>
          <w:rFonts w:ascii="Times New Roman" w:hAnsi="Times New Roman"/>
          <w:sz w:val="22"/>
          <w:szCs w:val="22"/>
        </w:rPr>
        <w:t xml:space="preserve">Finansavimo skyrimo </w:t>
      </w:r>
      <w:r w:rsidRPr="00CD74AE">
        <w:rPr>
          <w:rFonts w:ascii="Times New Roman" w:hAnsi="Times New Roman"/>
          <w:sz w:val="22"/>
          <w:szCs w:val="22"/>
          <w:lang w:eastAsia="en-US"/>
        </w:rPr>
        <w:t xml:space="preserve">Kauno rajono daugiabučių gyvenamųjų namų kiemų tvarkymui tvarkos aprašu, patvirtintu Kauno rajono savivaldybės tarybos 2022 m. sausio 27 d. sprendimu Nr. TS –   „Dėl </w:t>
      </w:r>
      <w:r w:rsidRPr="00CD74AE">
        <w:rPr>
          <w:rFonts w:ascii="Times New Roman" w:hAnsi="Times New Roman"/>
          <w:sz w:val="22"/>
          <w:szCs w:val="22"/>
        </w:rPr>
        <w:t xml:space="preserve">finansavimo skyrimo </w:t>
      </w:r>
      <w:r w:rsidRPr="00CD74AE">
        <w:rPr>
          <w:rFonts w:ascii="Times New Roman" w:hAnsi="Times New Roman"/>
          <w:sz w:val="22"/>
          <w:szCs w:val="22"/>
          <w:lang w:eastAsia="en-US"/>
        </w:rPr>
        <w:t xml:space="preserve">Kauno rajono daugiabučių gyvenamųjų namų kiemų tvarkymui tvarkos aprašo patvirtinimo“, prašau skirti finansavimą daugiabučio gyvenamojo namo kiemo tvarkymo darbams. </w:t>
      </w:r>
    </w:p>
    <w:p w14:paraId="1E730B65" w14:textId="77777777" w:rsidR="00CD74AE" w:rsidRPr="00CD74AE" w:rsidRDefault="00CD74AE" w:rsidP="00CD74AE">
      <w:pPr>
        <w:tabs>
          <w:tab w:val="left" w:pos="9923"/>
        </w:tabs>
        <w:suppressAutoHyphens/>
        <w:ind w:firstLine="851"/>
        <w:jc w:val="both"/>
        <w:textAlignment w:val="center"/>
        <w:rPr>
          <w:rFonts w:ascii="Times New Roman" w:hAnsi="Times New Roman"/>
          <w:sz w:val="22"/>
          <w:szCs w:val="22"/>
          <w:lang w:eastAsia="en-US"/>
        </w:rPr>
      </w:pPr>
    </w:p>
    <w:p w14:paraId="3E88F17E" w14:textId="77777777" w:rsidR="00CD74AE" w:rsidRPr="00CD74AE" w:rsidRDefault="00CD74AE" w:rsidP="00CD74AE">
      <w:pPr>
        <w:tabs>
          <w:tab w:val="left" w:pos="9923"/>
        </w:tabs>
        <w:suppressAutoHyphens/>
        <w:ind w:firstLine="993"/>
        <w:jc w:val="both"/>
        <w:textAlignment w:val="center"/>
        <w:rPr>
          <w:rFonts w:ascii="Times New Roman" w:hAnsi="Times New Roman"/>
          <w:sz w:val="22"/>
          <w:szCs w:val="22"/>
          <w:lang w:eastAsia="en-US"/>
        </w:rPr>
      </w:pPr>
      <w:r w:rsidRPr="00CD74AE">
        <w:rPr>
          <w:rFonts w:ascii="Times New Roman" w:hAnsi="Times New Roman"/>
          <w:sz w:val="22"/>
          <w:szCs w:val="22"/>
          <w:lang w:eastAsia="en-US"/>
        </w:rPr>
        <w:t>Pagrindinė informacija apie daugiabutį gyvenamąjį namą:</w:t>
      </w:r>
    </w:p>
    <w:p w14:paraId="26A53369" w14:textId="77777777" w:rsidR="00CD74AE" w:rsidRPr="00CD74AE" w:rsidRDefault="00CD74AE" w:rsidP="00CD74AE">
      <w:pPr>
        <w:numPr>
          <w:ilvl w:val="0"/>
          <w:numId w:val="13"/>
        </w:numPr>
        <w:tabs>
          <w:tab w:val="left" w:pos="9923"/>
        </w:tabs>
        <w:suppressAutoHyphens/>
        <w:spacing w:line="276" w:lineRule="auto"/>
        <w:contextualSpacing/>
        <w:jc w:val="both"/>
        <w:textAlignment w:val="center"/>
        <w:rPr>
          <w:rFonts w:ascii="Times New Roman" w:hAnsi="Times New Roman"/>
          <w:sz w:val="22"/>
          <w:szCs w:val="22"/>
        </w:rPr>
      </w:pPr>
      <w:r w:rsidRPr="00CD74AE">
        <w:rPr>
          <w:rFonts w:ascii="Times New Roman" w:hAnsi="Times New Roman"/>
          <w:sz w:val="22"/>
          <w:szCs w:val="22"/>
        </w:rPr>
        <w:t>Adresas__________________________________________________________</w:t>
      </w:r>
    </w:p>
    <w:p w14:paraId="2AB2054F" w14:textId="77777777" w:rsidR="00CD74AE" w:rsidRPr="00CD74AE" w:rsidRDefault="00CD74AE" w:rsidP="00CD74AE">
      <w:pPr>
        <w:numPr>
          <w:ilvl w:val="0"/>
          <w:numId w:val="13"/>
        </w:numPr>
        <w:tabs>
          <w:tab w:val="left" w:pos="9923"/>
        </w:tabs>
        <w:suppressAutoHyphens/>
        <w:spacing w:line="276" w:lineRule="auto"/>
        <w:contextualSpacing/>
        <w:jc w:val="both"/>
        <w:textAlignment w:val="center"/>
        <w:rPr>
          <w:rFonts w:ascii="Times New Roman" w:hAnsi="Times New Roman"/>
          <w:sz w:val="22"/>
          <w:szCs w:val="22"/>
        </w:rPr>
      </w:pPr>
      <w:r w:rsidRPr="00CD74AE">
        <w:rPr>
          <w:rFonts w:ascii="Times New Roman" w:hAnsi="Times New Roman"/>
          <w:sz w:val="22"/>
          <w:szCs w:val="22"/>
        </w:rPr>
        <w:t>Unikalusis statinio Nr.  ______________________________________________</w:t>
      </w:r>
    </w:p>
    <w:p w14:paraId="0A826A17" w14:textId="77777777" w:rsidR="00CD74AE" w:rsidRPr="00CD74AE" w:rsidRDefault="00CD74AE" w:rsidP="00CD74AE">
      <w:pPr>
        <w:numPr>
          <w:ilvl w:val="0"/>
          <w:numId w:val="13"/>
        </w:numPr>
        <w:tabs>
          <w:tab w:val="left" w:pos="9923"/>
        </w:tabs>
        <w:suppressAutoHyphens/>
        <w:spacing w:line="276" w:lineRule="auto"/>
        <w:contextualSpacing/>
        <w:jc w:val="both"/>
        <w:textAlignment w:val="center"/>
        <w:rPr>
          <w:rFonts w:ascii="Times New Roman" w:hAnsi="Times New Roman"/>
          <w:sz w:val="22"/>
          <w:szCs w:val="22"/>
        </w:rPr>
      </w:pPr>
      <w:r w:rsidRPr="00CD74AE">
        <w:rPr>
          <w:rFonts w:ascii="Times New Roman" w:hAnsi="Times New Roman"/>
          <w:sz w:val="22"/>
          <w:szCs w:val="22"/>
        </w:rPr>
        <w:t xml:space="preserve">Unikalusis žemės sklypo Nr. </w:t>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r>
      <w:r w:rsidRPr="00CD74AE">
        <w:rPr>
          <w:rFonts w:ascii="Times New Roman" w:hAnsi="Times New Roman"/>
          <w:sz w:val="22"/>
          <w:szCs w:val="22"/>
        </w:rPr>
        <w:softHyphen/>
        <w:t>_________________________________________</w:t>
      </w:r>
    </w:p>
    <w:p w14:paraId="482CA549" w14:textId="77777777" w:rsidR="00CD74AE" w:rsidRPr="00CD74AE" w:rsidRDefault="00CD74AE" w:rsidP="00CD74AE">
      <w:pPr>
        <w:tabs>
          <w:tab w:val="left" w:pos="9923"/>
        </w:tabs>
        <w:spacing w:line="276" w:lineRule="auto"/>
        <w:rPr>
          <w:rFonts w:ascii="Times New Roman" w:hAnsi="Times New Roman"/>
          <w:sz w:val="22"/>
          <w:szCs w:val="22"/>
          <w:lang w:eastAsia="en-US" w:bidi="he-IL"/>
        </w:rPr>
      </w:pPr>
    </w:p>
    <w:p w14:paraId="73CDAC72" w14:textId="77777777" w:rsidR="00CD74AE" w:rsidRPr="00CD74AE" w:rsidRDefault="00CD74AE" w:rsidP="00CD74AE">
      <w:pPr>
        <w:tabs>
          <w:tab w:val="left" w:pos="9923"/>
        </w:tabs>
        <w:spacing w:line="276" w:lineRule="auto"/>
        <w:rPr>
          <w:rFonts w:ascii="Times New Roman" w:hAnsi="Times New Roman"/>
          <w:sz w:val="22"/>
          <w:szCs w:val="22"/>
          <w:lang w:eastAsia="en-US" w:bidi="he-IL"/>
        </w:rPr>
      </w:pPr>
      <w:r w:rsidRPr="00CD74AE">
        <w:rPr>
          <w:rFonts w:ascii="Times New Roman" w:hAnsi="Times New Roman"/>
          <w:sz w:val="22"/>
          <w:szCs w:val="22"/>
          <w:lang w:eastAsia="en-US" w:bidi="he-IL"/>
        </w:rPr>
        <w:t xml:space="preserve">Prie Tvarkymo darbų savo lėšomis prisidedama: </w:t>
      </w:r>
      <w:r w:rsidRPr="00CD74AE">
        <w:rPr>
          <w:rFonts w:ascii="Times New Roman" w:hAnsi="Times New Roman"/>
          <w:b/>
          <w:bCs/>
          <w:sz w:val="22"/>
          <w:szCs w:val="22"/>
          <w:lang w:eastAsia="en-US" w:bidi="he-IL"/>
        </w:rPr>
        <w:t>Taip / Ne</w:t>
      </w:r>
      <w:r w:rsidRPr="00CD74AE">
        <w:rPr>
          <w:rFonts w:ascii="Times New Roman" w:hAnsi="Times New Roman"/>
          <w:sz w:val="22"/>
          <w:szCs w:val="22"/>
          <w:lang w:eastAsia="en-US" w:bidi="he-IL"/>
        </w:rPr>
        <w:t xml:space="preserve"> (pažymėti)</w:t>
      </w:r>
    </w:p>
    <w:p w14:paraId="345D83D5" w14:textId="77777777" w:rsidR="00CD74AE" w:rsidRPr="00CD74AE" w:rsidRDefault="00CD74AE" w:rsidP="00CD74AE">
      <w:pPr>
        <w:tabs>
          <w:tab w:val="left" w:pos="9923"/>
        </w:tabs>
        <w:spacing w:line="276" w:lineRule="auto"/>
        <w:rPr>
          <w:rFonts w:ascii="Times New Roman" w:hAnsi="Times New Roman"/>
          <w:sz w:val="22"/>
          <w:szCs w:val="22"/>
          <w:lang w:eastAsia="en-US" w:bidi="he-IL"/>
        </w:rPr>
      </w:pPr>
      <w:r w:rsidRPr="00CD74AE">
        <w:rPr>
          <w:rFonts w:ascii="Times New Roman" w:hAnsi="Times New Roman"/>
          <w:sz w:val="22"/>
          <w:szCs w:val="22"/>
          <w:lang w:eastAsia="en-US" w:bidi="he-IL"/>
        </w:rPr>
        <w:t xml:space="preserve">Prie Tvarkymo darbų prisidedama tokia dalimi, proc.: </w:t>
      </w:r>
      <w:r w:rsidRPr="00CD74AE">
        <w:rPr>
          <w:rFonts w:ascii="Times New Roman" w:hAnsi="Times New Roman"/>
          <w:b/>
          <w:bCs/>
          <w:sz w:val="22"/>
          <w:szCs w:val="22"/>
          <w:lang w:eastAsia="en-US" w:bidi="he-IL"/>
        </w:rPr>
        <w:t>0 / 20 / 30 / 40 / 50</w:t>
      </w:r>
      <w:r w:rsidRPr="00CD74AE">
        <w:rPr>
          <w:rFonts w:ascii="Times New Roman" w:hAnsi="Times New Roman"/>
          <w:sz w:val="22"/>
          <w:szCs w:val="22"/>
          <w:lang w:eastAsia="en-US" w:bidi="he-IL"/>
        </w:rPr>
        <w:t xml:space="preserve"> (pažymėti)</w:t>
      </w:r>
    </w:p>
    <w:p w14:paraId="029743F2" w14:textId="77777777" w:rsidR="00CD74AE" w:rsidRPr="00CD74AE" w:rsidRDefault="00CD74AE" w:rsidP="00CD74AE">
      <w:pPr>
        <w:tabs>
          <w:tab w:val="left" w:pos="9923"/>
        </w:tabs>
        <w:spacing w:line="276" w:lineRule="auto"/>
        <w:rPr>
          <w:rFonts w:ascii="Times New Roman" w:hAnsi="Times New Roman"/>
          <w:sz w:val="22"/>
          <w:szCs w:val="22"/>
          <w:lang w:eastAsia="en-US" w:bidi="he-IL"/>
        </w:rPr>
      </w:pPr>
      <w:r w:rsidRPr="00CD74AE">
        <w:rPr>
          <w:rFonts w:ascii="Times New Roman" w:hAnsi="Times New Roman"/>
          <w:sz w:val="22"/>
          <w:szCs w:val="22"/>
          <w:lang w:eastAsia="en-US" w:bidi="he-IL"/>
        </w:rPr>
        <w:t>Prie Tvarkymo darbų prisideda tokia suma, Eur:</w:t>
      </w:r>
      <w:r w:rsidRPr="00CD74AE">
        <w:rPr>
          <w:rFonts w:ascii="Times New Roman" w:hAnsi="Times New Roman"/>
          <w:sz w:val="22"/>
          <w:szCs w:val="22"/>
          <w:lang w:eastAsia="en-US" w:bidi="he-IL"/>
        </w:rPr>
        <w:softHyphen/>
      </w:r>
      <w:r w:rsidRPr="00CD74AE">
        <w:rPr>
          <w:rFonts w:ascii="Times New Roman" w:hAnsi="Times New Roman"/>
          <w:sz w:val="22"/>
          <w:szCs w:val="22"/>
          <w:lang w:eastAsia="en-US" w:bidi="he-IL"/>
        </w:rPr>
        <w:softHyphen/>
      </w:r>
      <w:r w:rsidRPr="00CD74AE">
        <w:rPr>
          <w:rFonts w:ascii="Times New Roman" w:hAnsi="Times New Roman"/>
          <w:sz w:val="22"/>
          <w:szCs w:val="22"/>
          <w:lang w:eastAsia="en-US" w:bidi="he-IL"/>
        </w:rPr>
        <w:softHyphen/>
        <w:t xml:space="preserve">___________ (įrašyti) </w:t>
      </w:r>
    </w:p>
    <w:p w14:paraId="00164BEC" w14:textId="77777777" w:rsidR="00CD74AE" w:rsidRPr="00CD74AE" w:rsidRDefault="00CD74AE" w:rsidP="00CD74AE">
      <w:pPr>
        <w:tabs>
          <w:tab w:val="left" w:pos="9923"/>
        </w:tabs>
        <w:spacing w:line="276" w:lineRule="auto"/>
        <w:rPr>
          <w:rFonts w:ascii="Times New Roman" w:hAnsi="Times New Roman"/>
          <w:sz w:val="22"/>
          <w:szCs w:val="22"/>
          <w:lang w:eastAsia="en-US" w:bidi="he-IL"/>
        </w:rPr>
      </w:pPr>
      <w:r w:rsidRPr="00CD74AE">
        <w:rPr>
          <w:rFonts w:ascii="Times New Roman" w:hAnsi="Times New Roman"/>
          <w:sz w:val="22"/>
          <w:szCs w:val="22"/>
          <w:lang w:eastAsia="en-US" w:bidi="he-IL"/>
        </w:rPr>
        <w:t xml:space="preserve">Daugiabutis namas dalyvauja atnaujinimo (modernizavimo) programoje: </w:t>
      </w:r>
      <w:r w:rsidRPr="00CD74AE">
        <w:rPr>
          <w:rFonts w:ascii="Times New Roman" w:hAnsi="Times New Roman"/>
          <w:b/>
          <w:bCs/>
          <w:sz w:val="22"/>
          <w:szCs w:val="22"/>
          <w:lang w:eastAsia="en-US" w:bidi="he-IL"/>
        </w:rPr>
        <w:t>Taip / Ne</w:t>
      </w:r>
      <w:r w:rsidRPr="00CD74AE">
        <w:rPr>
          <w:rFonts w:ascii="Times New Roman" w:hAnsi="Times New Roman"/>
          <w:sz w:val="22"/>
          <w:szCs w:val="22"/>
          <w:lang w:eastAsia="en-US" w:bidi="he-IL"/>
        </w:rPr>
        <w:t xml:space="preserve"> (pažymėti)</w:t>
      </w:r>
    </w:p>
    <w:p w14:paraId="726B4844" w14:textId="77777777" w:rsidR="00CD74AE" w:rsidRPr="00CD74AE" w:rsidRDefault="00CD74AE" w:rsidP="00CD74AE">
      <w:pPr>
        <w:tabs>
          <w:tab w:val="left" w:pos="9923"/>
        </w:tabs>
        <w:spacing w:line="276" w:lineRule="auto"/>
        <w:rPr>
          <w:rFonts w:ascii="Times New Roman" w:hAnsi="Times New Roman"/>
          <w:sz w:val="22"/>
          <w:szCs w:val="22"/>
          <w:lang w:eastAsia="en-US" w:bidi="he-IL"/>
        </w:rPr>
      </w:pPr>
    </w:p>
    <w:p w14:paraId="18C05DFF" w14:textId="77777777" w:rsidR="00CD74AE" w:rsidRPr="00CD74AE" w:rsidRDefault="00CD74AE" w:rsidP="00CD74AE">
      <w:pPr>
        <w:tabs>
          <w:tab w:val="left" w:pos="9923"/>
        </w:tabs>
        <w:spacing w:line="276" w:lineRule="auto"/>
        <w:rPr>
          <w:rFonts w:ascii="Times New Roman" w:hAnsi="Times New Roman"/>
          <w:sz w:val="22"/>
          <w:szCs w:val="22"/>
          <w:lang w:eastAsia="en-US" w:bidi="he-IL"/>
        </w:rPr>
      </w:pPr>
      <w:r w:rsidRPr="00CD74AE">
        <w:rPr>
          <w:rFonts w:ascii="Times New Roman" w:hAnsi="Times New Roman"/>
          <w:sz w:val="22"/>
          <w:szCs w:val="22"/>
          <w:lang w:eastAsia="en-US" w:bidi="he-IL"/>
        </w:rPr>
        <w:t>PRIDEDAMA:</w:t>
      </w:r>
    </w:p>
    <w:p w14:paraId="26E2CDF0" w14:textId="77777777" w:rsidR="00CD74AE" w:rsidRPr="00CD74AE" w:rsidRDefault="00CD74AE" w:rsidP="00CD74AE">
      <w:pPr>
        <w:numPr>
          <w:ilvl w:val="0"/>
          <w:numId w:val="14"/>
        </w:numPr>
        <w:shd w:val="clear" w:color="auto" w:fill="FFFFFF"/>
        <w:contextualSpacing/>
        <w:jc w:val="both"/>
        <w:rPr>
          <w:rFonts w:ascii="Times New Roman" w:eastAsia="Calibri" w:hAnsi="Times New Roman"/>
          <w:color w:val="000000" w:themeColor="text1"/>
          <w:sz w:val="22"/>
          <w:szCs w:val="22"/>
        </w:rPr>
      </w:pPr>
      <w:r w:rsidRPr="00CD74AE">
        <w:rPr>
          <w:rFonts w:ascii="Times New Roman" w:eastAsia="Calibri" w:hAnsi="Times New Roman"/>
          <w:color w:val="000000" w:themeColor="text1"/>
          <w:sz w:val="22"/>
          <w:szCs w:val="22"/>
        </w:rPr>
        <w:t>Valdytojo įgaliojimus patvirtinantis dokumentas,     lapai;</w:t>
      </w:r>
    </w:p>
    <w:p w14:paraId="660342E8" w14:textId="77777777" w:rsidR="00CD74AE" w:rsidRPr="00CD74AE" w:rsidRDefault="00CD74AE" w:rsidP="00CD74AE">
      <w:pPr>
        <w:numPr>
          <w:ilvl w:val="0"/>
          <w:numId w:val="14"/>
        </w:numPr>
        <w:shd w:val="clear" w:color="auto" w:fill="FFFFFF"/>
        <w:ind w:left="0" w:firstLine="360"/>
        <w:contextualSpacing/>
        <w:jc w:val="both"/>
        <w:rPr>
          <w:rFonts w:ascii="Times New Roman" w:eastAsia="Calibri" w:hAnsi="Times New Roman"/>
          <w:color w:val="000000" w:themeColor="text1"/>
          <w:sz w:val="22"/>
          <w:szCs w:val="22"/>
        </w:rPr>
      </w:pPr>
      <w:r w:rsidRPr="00CD74AE">
        <w:rPr>
          <w:rFonts w:ascii="Times New Roman" w:eastAsia="Calibri" w:hAnsi="Times New Roman"/>
          <w:color w:val="000000" w:themeColor="text1"/>
          <w:sz w:val="22"/>
          <w:szCs w:val="22"/>
        </w:rPr>
        <w:t>Daugiabučio gyvenamojo namo butų ar kitų patalpų savininkų sprendimas dėl pritarimo Tvarkymo darbams,     lapai;</w:t>
      </w:r>
    </w:p>
    <w:p w14:paraId="262AAC81" w14:textId="77777777" w:rsidR="00CD74AE" w:rsidRPr="00CD74AE" w:rsidRDefault="00CD74AE" w:rsidP="00CD74AE">
      <w:pPr>
        <w:numPr>
          <w:ilvl w:val="0"/>
          <w:numId w:val="14"/>
        </w:numPr>
        <w:shd w:val="clear" w:color="auto" w:fill="FFFFFF"/>
        <w:ind w:left="0" w:firstLine="360"/>
        <w:contextualSpacing/>
        <w:jc w:val="both"/>
        <w:rPr>
          <w:rFonts w:ascii="Times New Roman" w:eastAsia="Calibri" w:hAnsi="Times New Roman"/>
          <w:color w:val="000000" w:themeColor="text1"/>
          <w:sz w:val="22"/>
          <w:szCs w:val="22"/>
        </w:rPr>
      </w:pPr>
      <w:r w:rsidRPr="00CD74AE">
        <w:rPr>
          <w:rFonts w:ascii="Times New Roman" w:eastAsia="Calibri" w:hAnsi="Times New Roman"/>
          <w:color w:val="000000" w:themeColor="text1"/>
          <w:sz w:val="22"/>
          <w:szCs w:val="22"/>
        </w:rPr>
        <w:t>Nuosavybės teise ar nuomos pagrindais valdomo žemės sklypo Tvarkymo darbų schema,   lapai;</w:t>
      </w:r>
    </w:p>
    <w:p w14:paraId="4E288BC2" w14:textId="77777777" w:rsidR="00CD74AE" w:rsidRPr="00CD74AE" w:rsidRDefault="00CD74AE" w:rsidP="00CD74AE">
      <w:pPr>
        <w:numPr>
          <w:ilvl w:val="0"/>
          <w:numId w:val="14"/>
        </w:numPr>
        <w:shd w:val="clear" w:color="auto" w:fill="FFFFFF"/>
        <w:ind w:left="0" w:firstLine="360"/>
        <w:contextualSpacing/>
        <w:jc w:val="both"/>
        <w:rPr>
          <w:rFonts w:ascii="Times New Roman" w:eastAsia="Calibri" w:hAnsi="Times New Roman"/>
          <w:color w:val="000000" w:themeColor="text1"/>
          <w:sz w:val="22"/>
          <w:szCs w:val="22"/>
        </w:rPr>
      </w:pPr>
      <w:r w:rsidRPr="00CD74AE">
        <w:rPr>
          <w:rFonts w:ascii="Times New Roman" w:eastAsia="Calibri" w:hAnsi="Times New Roman"/>
          <w:color w:val="000000" w:themeColor="text1"/>
          <w:sz w:val="22"/>
          <w:szCs w:val="22"/>
        </w:rPr>
        <w:t>Nacionalinės žemės tarnybos prie Žemės ūkio ministerijos sutikimas vykdyti Tvarkymo darbus (jei daugiabutis gyvenamasis namas nuomoja valstybinės žemės sklypą),    lapai;</w:t>
      </w:r>
    </w:p>
    <w:p w14:paraId="0486627A" w14:textId="77777777" w:rsidR="00CD74AE" w:rsidRPr="00CD74AE" w:rsidRDefault="00CD74AE" w:rsidP="00CD74AE">
      <w:pPr>
        <w:numPr>
          <w:ilvl w:val="0"/>
          <w:numId w:val="14"/>
        </w:numPr>
        <w:tabs>
          <w:tab w:val="left" w:pos="851"/>
        </w:tabs>
        <w:contextualSpacing/>
        <w:jc w:val="both"/>
        <w:rPr>
          <w:rFonts w:ascii="Times New Roman" w:eastAsiaTheme="minorHAnsi" w:hAnsi="Times New Roman"/>
          <w:color w:val="000000" w:themeColor="text1"/>
          <w:sz w:val="22"/>
          <w:szCs w:val="22"/>
        </w:rPr>
      </w:pPr>
      <w:r w:rsidRPr="00CD74AE">
        <w:rPr>
          <w:rFonts w:ascii="Times New Roman" w:eastAsia="Calibri" w:hAnsi="Times New Roman"/>
          <w:color w:val="000000" w:themeColor="text1"/>
          <w:sz w:val="22"/>
          <w:szCs w:val="22"/>
        </w:rPr>
        <w:t>Preliminari Tvarkymo darbų sąmata</w:t>
      </w:r>
      <w:r w:rsidRPr="00CD74AE">
        <w:rPr>
          <w:rFonts w:ascii="Times New Roman" w:eastAsiaTheme="minorHAnsi" w:hAnsi="Times New Roman"/>
          <w:color w:val="000000" w:themeColor="text1"/>
          <w:sz w:val="22"/>
          <w:szCs w:val="22"/>
        </w:rPr>
        <w:t xml:space="preserve">,    lapai; </w:t>
      </w:r>
    </w:p>
    <w:p w14:paraId="327CA35C" w14:textId="77777777" w:rsidR="00CD74AE" w:rsidRPr="00CD74AE" w:rsidRDefault="00CD74AE" w:rsidP="00CD74AE">
      <w:pPr>
        <w:numPr>
          <w:ilvl w:val="0"/>
          <w:numId w:val="14"/>
        </w:numPr>
        <w:tabs>
          <w:tab w:val="left" w:pos="709"/>
        </w:tabs>
        <w:ind w:left="0" w:firstLine="360"/>
        <w:contextualSpacing/>
        <w:jc w:val="both"/>
        <w:rPr>
          <w:rFonts w:ascii="Times New Roman" w:eastAsiaTheme="minorHAnsi" w:hAnsi="Times New Roman"/>
          <w:color w:val="000000" w:themeColor="text1"/>
          <w:sz w:val="22"/>
          <w:szCs w:val="22"/>
        </w:rPr>
      </w:pPr>
      <w:r w:rsidRPr="00CD74AE">
        <w:rPr>
          <w:rFonts w:ascii="Times New Roman" w:eastAsiaTheme="minorHAnsi" w:hAnsi="Times New Roman"/>
          <w:color w:val="000000" w:themeColor="text1"/>
          <w:sz w:val="22"/>
          <w:szCs w:val="22"/>
        </w:rPr>
        <w:t>Dokumentai, patvirtinantys apie dalyvavimą atnaujinimo (modernizavimo) programoje (jei daugiabutis gyvenamasis namas dalyvavo / dalyvauja daugiabučių namų atnaujinimo (modernizavimo) programoje,     lapai.</w:t>
      </w:r>
    </w:p>
    <w:p w14:paraId="7293CD5F" w14:textId="77777777" w:rsidR="00CD74AE" w:rsidRPr="00CD74AE" w:rsidRDefault="00CD74AE" w:rsidP="00CD74AE">
      <w:pPr>
        <w:numPr>
          <w:ilvl w:val="0"/>
          <w:numId w:val="14"/>
        </w:numPr>
        <w:tabs>
          <w:tab w:val="left" w:pos="9923"/>
        </w:tabs>
        <w:spacing w:line="276" w:lineRule="auto"/>
        <w:contextualSpacing/>
        <w:rPr>
          <w:rFonts w:ascii="Times New Roman" w:hAnsi="Times New Roman"/>
          <w:sz w:val="22"/>
          <w:szCs w:val="22"/>
          <w:lang w:bidi="he-IL"/>
        </w:rPr>
      </w:pPr>
      <w:r w:rsidRPr="00CD74AE">
        <w:rPr>
          <w:rFonts w:ascii="Times New Roman" w:hAnsi="Times New Roman"/>
          <w:sz w:val="22"/>
          <w:szCs w:val="22"/>
          <w:lang w:bidi="he-IL"/>
        </w:rPr>
        <w:t>Kita informacija,     lapai.</w:t>
      </w:r>
    </w:p>
    <w:p w14:paraId="2B3AA442" w14:textId="77777777" w:rsidR="00CD74AE" w:rsidRPr="00CD74AE" w:rsidRDefault="00CD74AE" w:rsidP="00CD74AE">
      <w:pPr>
        <w:tabs>
          <w:tab w:val="left" w:pos="9923"/>
        </w:tabs>
        <w:spacing w:line="276" w:lineRule="auto"/>
        <w:rPr>
          <w:rFonts w:ascii="Times New Roman" w:hAnsi="Times New Roman"/>
          <w:sz w:val="24"/>
          <w:szCs w:val="24"/>
          <w:lang w:eastAsia="en-US"/>
        </w:rPr>
      </w:pPr>
    </w:p>
    <w:p w14:paraId="03BC3D70" w14:textId="77777777" w:rsidR="00CD74AE" w:rsidRPr="00CD74AE" w:rsidRDefault="00CD74AE" w:rsidP="00CD74AE">
      <w:pPr>
        <w:tabs>
          <w:tab w:val="left" w:pos="9923"/>
        </w:tabs>
        <w:spacing w:line="276" w:lineRule="auto"/>
        <w:rPr>
          <w:rFonts w:ascii="Times New Roman" w:hAnsi="Times New Roman"/>
          <w:sz w:val="24"/>
          <w:szCs w:val="24"/>
          <w:lang w:eastAsia="en-US"/>
        </w:rPr>
      </w:pPr>
    </w:p>
    <w:p w14:paraId="678DB3C6" w14:textId="77777777" w:rsidR="00CD74AE" w:rsidRPr="00CD74AE" w:rsidRDefault="00CD74AE" w:rsidP="00CD74AE">
      <w:pPr>
        <w:tabs>
          <w:tab w:val="left" w:pos="3960"/>
          <w:tab w:val="center" w:pos="5760"/>
          <w:tab w:val="left" w:pos="9355"/>
          <w:tab w:val="left" w:pos="9923"/>
        </w:tabs>
        <w:spacing w:line="276" w:lineRule="auto"/>
        <w:rPr>
          <w:rFonts w:ascii="Times New Roman" w:hAnsi="Times New Roman"/>
          <w:sz w:val="20"/>
          <w:lang w:eastAsia="en-US"/>
        </w:rPr>
      </w:pPr>
      <w:r w:rsidRPr="00CD74AE">
        <w:rPr>
          <w:rFonts w:ascii="Times New Roman" w:hAnsi="Times New Roman"/>
          <w:sz w:val="20"/>
          <w:lang w:eastAsia="en-US"/>
        </w:rPr>
        <w:t xml:space="preserve">(pareigų pavadinimas)           </w:t>
      </w:r>
      <w:r w:rsidRPr="00CD74AE">
        <w:rPr>
          <w:rFonts w:ascii="Times New Roman" w:hAnsi="Times New Roman"/>
          <w:sz w:val="20"/>
          <w:lang w:eastAsia="en-US"/>
        </w:rPr>
        <w:tab/>
        <w:t>(parašas)                               (valdytojo atstovo vardas, pavardė)</w:t>
      </w:r>
    </w:p>
    <w:p w14:paraId="423694B6" w14:textId="77777777" w:rsidR="00CD74AE" w:rsidRPr="00CD74AE" w:rsidRDefault="00CD74AE" w:rsidP="00CD74AE">
      <w:pPr>
        <w:tabs>
          <w:tab w:val="left" w:pos="4077"/>
          <w:tab w:val="left" w:pos="5688"/>
        </w:tabs>
        <w:rPr>
          <w:rFonts w:ascii="Times New Roman" w:hAnsi="Times New Roman"/>
          <w:sz w:val="24"/>
          <w:szCs w:val="24"/>
          <w:lang w:eastAsia="en-US"/>
        </w:rPr>
      </w:pPr>
    </w:p>
    <w:p w14:paraId="42F3E588" w14:textId="77777777" w:rsidR="00CD74AE" w:rsidRPr="00CD74AE" w:rsidRDefault="00CD74AE" w:rsidP="00CD74AE">
      <w:pPr>
        <w:tabs>
          <w:tab w:val="left" w:pos="4077"/>
          <w:tab w:val="left" w:pos="5688"/>
        </w:tabs>
        <w:jc w:val="center"/>
        <w:rPr>
          <w:rFonts w:ascii="Times New Roman" w:hAnsi="Times New Roman"/>
          <w:sz w:val="24"/>
          <w:szCs w:val="24"/>
          <w:lang w:eastAsia="en-US"/>
        </w:rPr>
      </w:pPr>
      <w:r w:rsidRPr="00CD74AE">
        <w:rPr>
          <w:rFonts w:ascii="Times New Roman" w:hAnsi="Times New Roman"/>
          <w:sz w:val="24"/>
          <w:szCs w:val="24"/>
          <w:lang w:eastAsia="en-US"/>
        </w:rPr>
        <w:t>______________________________</w:t>
      </w:r>
    </w:p>
    <w:sectPr w:rsidR="00CD74AE" w:rsidRPr="00CD74AE" w:rsidSect="00676707">
      <w:headerReference w:type="even" r:id="rId9"/>
      <w:headerReference w:type="default" r:id="rId10"/>
      <w:headerReference w:type="first" r:id="rId11"/>
      <w:footerReference w:type="first" r:id="rId12"/>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396D" w14:textId="77777777" w:rsidR="00676707" w:rsidRDefault="00676707">
      <w:r>
        <w:separator/>
      </w:r>
    </w:p>
  </w:endnote>
  <w:endnote w:type="continuationSeparator" w:id="0">
    <w:p w14:paraId="2CA63883" w14:textId="77777777" w:rsidR="00676707" w:rsidRDefault="0067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CFF9" w14:textId="77777777" w:rsidR="00676707" w:rsidRDefault="00676707">
      <w:r>
        <w:separator/>
      </w:r>
    </w:p>
  </w:footnote>
  <w:footnote w:type="continuationSeparator" w:id="0">
    <w:p w14:paraId="153DE142" w14:textId="77777777" w:rsidR="00676707" w:rsidRDefault="0067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2127CA6"/>
    <w:multiLevelType w:val="hybridMultilevel"/>
    <w:tmpl w:val="D4C66904"/>
    <w:lvl w:ilvl="0" w:tplc="5E04182C">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A2B3543"/>
    <w:multiLevelType w:val="hybridMultilevel"/>
    <w:tmpl w:val="5486F5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2" w15:restartNumberingAfterBreak="0">
    <w:nsid w:val="6EFA3E0B"/>
    <w:multiLevelType w:val="hybridMultilevel"/>
    <w:tmpl w:val="99D06BFC"/>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87166914">
    <w:abstractNumId w:val="1"/>
  </w:num>
  <w:num w:numId="2" w16cid:durableId="1611469615">
    <w:abstractNumId w:val="9"/>
  </w:num>
  <w:num w:numId="3" w16cid:durableId="2137023657">
    <w:abstractNumId w:val="4"/>
  </w:num>
  <w:num w:numId="4" w16cid:durableId="233858825">
    <w:abstractNumId w:val="10"/>
  </w:num>
  <w:num w:numId="5" w16cid:durableId="20672209">
    <w:abstractNumId w:val="7"/>
  </w:num>
  <w:num w:numId="6" w16cid:durableId="2028410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3874410">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3403027">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40849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5703555">
    <w:abstractNumId w:val="0"/>
  </w:num>
  <w:num w:numId="11" w16cid:durableId="1504324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1244073">
    <w:abstractNumId w:val="8"/>
  </w:num>
  <w:num w:numId="13" w16cid:durableId="1338775726">
    <w:abstractNumId w:val="2"/>
  </w:num>
  <w:num w:numId="14" w16cid:durableId="483353113">
    <w:abstractNumId w:val="6"/>
  </w:num>
  <w:num w:numId="15" w16cid:durableId="8527467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3A6"/>
    <w:rsid w:val="000E45F8"/>
    <w:rsid w:val="000E48C5"/>
    <w:rsid w:val="000E4F7B"/>
    <w:rsid w:val="000E5621"/>
    <w:rsid w:val="000E7D40"/>
    <w:rsid w:val="000F1C4C"/>
    <w:rsid w:val="000F245A"/>
    <w:rsid w:val="000F2765"/>
    <w:rsid w:val="000F491D"/>
    <w:rsid w:val="000F553E"/>
    <w:rsid w:val="000F644B"/>
    <w:rsid w:val="000F7C3D"/>
    <w:rsid w:val="00102AA9"/>
    <w:rsid w:val="0010338A"/>
    <w:rsid w:val="00105907"/>
    <w:rsid w:val="00110798"/>
    <w:rsid w:val="0011211F"/>
    <w:rsid w:val="00112586"/>
    <w:rsid w:val="00114D9F"/>
    <w:rsid w:val="00115814"/>
    <w:rsid w:val="0011666B"/>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472DF"/>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FDD"/>
    <w:rsid w:val="00676574"/>
    <w:rsid w:val="00676707"/>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2B6D"/>
    <w:rsid w:val="006C421F"/>
    <w:rsid w:val="006C5689"/>
    <w:rsid w:val="006C788F"/>
    <w:rsid w:val="006D05ED"/>
    <w:rsid w:val="006D1351"/>
    <w:rsid w:val="006D2E49"/>
    <w:rsid w:val="006D30D6"/>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97C"/>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D74AE"/>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57FA3"/>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 w:type="table" w:customStyle="1" w:styleId="Lentelstinklelis3">
    <w:name w:val="Lentelės tinklelis3"/>
    <w:basedOn w:val="prastojilentel"/>
    <w:next w:val="Lentelstinklelis"/>
    <w:uiPriority w:val="59"/>
    <w:rsid w:val="00CD74A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s.l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1</TotalTime>
  <Pages>6</Pages>
  <Words>7000</Words>
  <Characters>3990</Characters>
  <Application>Microsoft Office Word</Application>
  <DocSecurity>0</DocSecurity>
  <Lines>33</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Sabina Blažienė</cp:lastModifiedBy>
  <cp:revision>2</cp:revision>
  <cp:lastPrinted>2020-02-28T08:12:00Z</cp:lastPrinted>
  <dcterms:created xsi:type="dcterms:W3CDTF">2024-01-30T09:04:00Z</dcterms:created>
  <dcterms:modified xsi:type="dcterms:W3CDTF">2024-01-30T09:04:00Z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