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2459" w14:textId="18355561" w:rsidR="00FB474A" w:rsidRPr="007B5CE7" w:rsidRDefault="007B5CE7" w:rsidP="007B5CE7">
      <w:pPr>
        <w:jc w:val="center"/>
        <w:rPr>
          <w:b/>
          <w:bCs/>
        </w:rPr>
      </w:pPr>
      <w:r w:rsidRPr="007B5CE7">
        <w:rPr>
          <w:b/>
          <w:bCs/>
        </w:rPr>
        <w:t>SPECIALIEJI REIKALAVIMAI</w:t>
      </w:r>
    </w:p>
    <w:p w14:paraId="511933D1" w14:textId="77777777" w:rsidR="007B5CE7" w:rsidRPr="004156CE" w:rsidRDefault="007B5CE7" w:rsidP="000B48C3"/>
    <w:p w14:paraId="03ADED7A" w14:textId="36574818" w:rsidR="00367454" w:rsidRDefault="00367454" w:rsidP="00367454">
      <w:pPr>
        <w:tabs>
          <w:tab w:val="left" w:pos="284"/>
        </w:tabs>
        <w:jc w:val="both"/>
      </w:pPr>
      <w:r>
        <w:t>1</w:t>
      </w:r>
      <w:r>
        <w:t>. Darbuotojas, einantis šias pareigas, turi atitikti šiuos specialius reikalavimus:</w:t>
      </w:r>
    </w:p>
    <w:p w14:paraId="427C2654" w14:textId="386FEBF2" w:rsidR="00367454" w:rsidRDefault="00367454" w:rsidP="00367454">
      <w:pPr>
        <w:tabs>
          <w:tab w:val="left" w:pos="284"/>
        </w:tabs>
        <w:jc w:val="both"/>
      </w:pPr>
      <w:r>
        <w:t>1</w:t>
      </w:r>
      <w:r>
        <w:t>.1.</w:t>
      </w:r>
      <w:r>
        <w:t xml:space="preserve"> </w:t>
      </w:r>
      <w:r>
        <w:t>turėti aukštąjį universitetinį išsilavinimą su bakalauro kvalifikaciniu laipsniu arba jam prilygintu išsilavinimu, arba aukštąjį koleginį išsilavinimą su profesinio bakalauro kvalifikaciniu laipsniu arba jam prilygintu išsilavinimu;</w:t>
      </w:r>
    </w:p>
    <w:p w14:paraId="2FD74985" w14:textId="49AC22CC" w:rsidR="00367454" w:rsidRDefault="00367454" w:rsidP="00367454">
      <w:pPr>
        <w:tabs>
          <w:tab w:val="left" w:pos="284"/>
        </w:tabs>
        <w:jc w:val="both"/>
      </w:pPr>
      <w:r>
        <w:t>1</w:t>
      </w:r>
      <w:r>
        <w:t>.2.</w:t>
      </w:r>
      <w:r>
        <w:t xml:space="preserve"> </w:t>
      </w:r>
      <w:r>
        <w:t>būti susipažinusiam su Lietuvos Respublikos įstatymais, Lietuvos Respublikos Vyriausybės nutarimais bei kitais teisės aktais, reglamentuojančius piniginės socialinės paramos ir kitų socialinių išmokų skyrimą ir teikimą, gebėti juos taikyti šiame pareigybės aprašyme numatytoms funkcijoms vykdyti;</w:t>
      </w:r>
    </w:p>
    <w:p w14:paraId="712C4775" w14:textId="47A0D519" w:rsidR="00367454" w:rsidRDefault="00367454" w:rsidP="00367454">
      <w:pPr>
        <w:tabs>
          <w:tab w:val="left" w:pos="284"/>
        </w:tabs>
        <w:jc w:val="both"/>
      </w:pPr>
      <w:r>
        <w:t>1</w:t>
      </w:r>
      <w:r>
        <w:t>.3.</w:t>
      </w:r>
      <w:r>
        <w:t xml:space="preserve"> </w:t>
      </w:r>
      <w:r>
        <w:t>turėti 1 metų darbo patirtį finansų ar apskaitos ar buhalterinės apskaitos srityje;</w:t>
      </w:r>
    </w:p>
    <w:p w14:paraId="4ABE5308" w14:textId="7EA6890E" w:rsidR="00367454" w:rsidRDefault="00367454" w:rsidP="00367454">
      <w:pPr>
        <w:tabs>
          <w:tab w:val="left" w:pos="284"/>
        </w:tabs>
        <w:jc w:val="both"/>
      </w:pPr>
      <w:r>
        <w:t>1</w:t>
      </w:r>
      <w:r>
        <w:t>.4.</w:t>
      </w:r>
      <w:r>
        <w:t xml:space="preserve"> </w:t>
      </w:r>
      <w:r>
        <w:t>mokėti sklandžiai dėstyti mintis raštu ir žodžiu, išmanyti raštvedybos taisykles;</w:t>
      </w:r>
    </w:p>
    <w:p w14:paraId="5E1DF272" w14:textId="06568BB7" w:rsidR="007F088A" w:rsidRPr="00645240" w:rsidRDefault="00367454" w:rsidP="00367454">
      <w:pPr>
        <w:tabs>
          <w:tab w:val="left" w:pos="284"/>
        </w:tabs>
        <w:jc w:val="both"/>
      </w:pPr>
      <w:r>
        <w:t>1</w:t>
      </w:r>
      <w:r>
        <w:t>.5.</w:t>
      </w:r>
      <w:r>
        <w:t xml:space="preserve"> </w:t>
      </w:r>
      <w:r>
        <w:t>gebėti dirbti kompiuteriu „Microsoft Office“ programų paketu, informacinėmis sistemomis „CPO LT“, „e-sąskaita“, „Parama“ ir SPIS.</w:t>
      </w:r>
    </w:p>
    <w:p w14:paraId="646121C2" w14:textId="4AA2DF5E" w:rsidR="00645240" w:rsidRPr="00645240" w:rsidRDefault="00645240" w:rsidP="00645240">
      <w:pPr>
        <w:pStyle w:val="Sraopastraipa"/>
        <w:tabs>
          <w:tab w:val="left" w:pos="284"/>
        </w:tabs>
        <w:ind w:left="360"/>
        <w:jc w:val="center"/>
        <w:rPr>
          <w:rFonts w:ascii="Times New Roman" w:hAnsi="Times New Roman"/>
          <w:b/>
          <w:bCs/>
          <w:sz w:val="24"/>
          <w:szCs w:val="24"/>
          <w:lang w:val="lt-LT"/>
        </w:rPr>
      </w:pPr>
      <w:r>
        <w:rPr>
          <w:rFonts w:ascii="Times New Roman" w:hAnsi="Times New Roman"/>
          <w:b/>
          <w:bCs/>
          <w:sz w:val="24"/>
          <w:szCs w:val="24"/>
          <w:lang w:val="lt-LT"/>
        </w:rPr>
        <w:t>FUNKCIJOS</w:t>
      </w:r>
    </w:p>
    <w:p w14:paraId="7D590A6E" w14:textId="77777777" w:rsidR="00645240" w:rsidRPr="00645240" w:rsidRDefault="00645240" w:rsidP="00645240">
      <w:pPr>
        <w:pStyle w:val="Sraopastraipa"/>
        <w:tabs>
          <w:tab w:val="left" w:pos="284"/>
        </w:tabs>
        <w:ind w:left="360"/>
        <w:jc w:val="both"/>
        <w:rPr>
          <w:rFonts w:ascii="Times New Roman" w:hAnsi="Times New Roman"/>
          <w:sz w:val="24"/>
          <w:szCs w:val="24"/>
          <w:lang w:val="lt-LT"/>
        </w:rPr>
      </w:pPr>
    </w:p>
    <w:p w14:paraId="207F8118" w14:textId="6CC58BCF" w:rsidR="00367454" w:rsidRDefault="00367454" w:rsidP="00367454">
      <w:pPr>
        <w:tabs>
          <w:tab w:val="left" w:pos="284"/>
        </w:tabs>
        <w:jc w:val="both"/>
      </w:pPr>
      <w:r>
        <w:t>1.</w:t>
      </w:r>
      <w:r>
        <w:tab/>
      </w:r>
      <w:r>
        <w:t>S</w:t>
      </w:r>
      <w:r>
        <w:t>uderina įmonių, įstaigų ir kitų skolininkų tarpusavio skolas suderinimo akte</w:t>
      </w:r>
      <w:r>
        <w:t>.</w:t>
      </w:r>
    </w:p>
    <w:p w14:paraId="56883B2D" w14:textId="691B2CCB" w:rsidR="00367454" w:rsidRDefault="00367454" w:rsidP="00367454">
      <w:pPr>
        <w:tabs>
          <w:tab w:val="left" w:pos="284"/>
        </w:tabs>
        <w:jc w:val="both"/>
      </w:pPr>
      <w:r>
        <w:t>2.</w:t>
      </w:r>
      <w:r>
        <w:tab/>
      </w:r>
      <w:r>
        <w:t>P</w:t>
      </w:r>
      <w:r>
        <w:t>ervestoms finansavimo sumoms užpildo finansavimo sumų pažymas</w:t>
      </w:r>
      <w:r>
        <w:t>.</w:t>
      </w:r>
    </w:p>
    <w:p w14:paraId="435315CC" w14:textId="26692840" w:rsidR="00367454" w:rsidRDefault="00367454" w:rsidP="00367454">
      <w:pPr>
        <w:tabs>
          <w:tab w:val="left" w:pos="284"/>
        </w:tabs>
        <w:jc w:val="both"/>
      </w:pPr>
      <w:r>
        <w:t>3.</w:t>
      </w:r>
      <w:r>
        <w:tab/>
      </w:r>
      <w:r>
        <w:t>K</w:t>
      </w:r>
      <w:r>
        <w:t>iekvieną ketvirtį pagal įstaigų pateiktas Biudžeto išlaidų sąmatos vykdymo ataskaitas sutikrina duomenis, suvestus buhalterinėje informacinėje sistemoje, pildo mokėtinų ir gautinų sumų ataskaitas, pildo ketvirtines statistines ataskaitas</w:t>
      </w:r>
      <w:r>
        <w:t>.</w:t>
      </w:r>
    </w:p>
    <w:p w14:paraId="657814E4" w14:textId="5A3B6EAF" w:rsidR="00367454" w:rsidRDefault="00367454" w:rsidP="00367454">
      <w:pPr>
        <w:tabs>
          <w:tab w:val="left" w:pos="284"/>
        </w:tabs>
        <w:jc w:val="both"/>
      </w:pPr>
      <w:r>
        <w:t>4.</w:t>
      </w:r>
      <w:r>
        <w:tab/>
      </w:r>
      <w:r>
        <w:t>V</w:t>
      </w:r>
      <w:r>
        <w:t>ykdo mokėjimo pavedimus iš Skyriaus einamųjų sąskaitų pagal sudarytas sutartis su prekių ir paslaugų tiekėjais</w:t>
      </w:r>
      <w:r>
        <w:t>.</w:t>
      </w:r>
    </w:p>
    <w:p w14:paraId="4AC64A3E" w14:textId="6A66C545" w:rsidR="00367454" w:rsidRDefault="00367454" w:rsidP="00367454">
      <w:pPr>
        <w:tabs>
          <w:tab w:val="left" w:pos="284"/>
        </w:tabs>
        <w:jc w:val="both"/>
      </w:pPr>
      <w:r>
        <w:t>5.</w:t>
      </w:r>
      <w:r>
        <w:tab/>
      </w:r>
      <w:r>
        <w:t>T</w:t>
      </w:r>
      <w:r>
        <w:t>eikia Administracijos direktoriui prašymus organizuoti Skyriaus viešuosius pirkimus, vykdo Skyriaus viešųjų pirkimų apskaitą</w:t>
      </w:r>
      <w:r>
        <w:t>.</w:t>
      </w:r>
    </w:p>
    <w:p w14:paraId="341AF714" w14:textId="3104DFE1" w:rsidR="00367454" w:rsidRDefault="00367454" w:rsidP="00367454">
      <w:pPr>
        <w:tabs>
          <w:tab w:val="left" w:pos="284"/>
        </w:tabs>
        <w:jc w:val="both"/>
      </w:pPr>
      <w:r>
        <w:t>6.</w:t>
      </w:r>
      <w:r>
        <w:tab/>
      </w:r>
      <w:r>
        <w:t>R</w:t>
      </w:r>
      <w:r>
        <w:t>enka ir sistemina informaciją, reikalingą Skyriaus vedėjo sprendimams dėl 50 proc. kompensacijos už šildymą, karštą vandenį, geriamąjį vandenį ir nuotekas, dujas, kietąjį ir skystąjį kurą, elektros energiją, laidinio telefono abonentinį (mėnesinį) mokestį, žemės, esančios po daugiaaukščiu gyvenamuoju namu, mokestį ir kitas paslaugas, Nepriklausomybės gynėjams, nukentėjusiems 1991 m. sausio 11-13 dienomis vykdytos SSRS agresijos</w:t>
      </w:r>
      <w:r>
        <w:t>.</w:t>
      </w:r>
    </w:p>
    <w:p w14:paraId="098589D8" w14:textId="7F077A5C" w:rsidR="00367454" w:rsidRDefault="00367454" w:rsidP="00367454">
      <w:pPr>
        <w:tabs>
          <w:tab w:val="left" w:pos="284"/>
        </w:tabs>
        <w:jc w:val="both"/>
      </w:pPr>
      <w:r>
        <w:t>7.</w:t>
      </w:r>
      <w:r>
        <w:tab/>
      </w:r>
      <w:r>
        <w:t>N</w:t>
      </w:r>
      <w:r>
        <w:t>agrinėja gyventojų prašymus ir dokumentus dėl tikslinių kompensacijų išmokėjimo mirties, Slaugos ir priežiūros (pagalbos) išlaidoms kompensuoti, ruošia informaciją sprendimams dėl išmokų skyrimo ir duomenis apie paskirtas kompensacijas suveda į informacinę sistemą ,,Parama“</w:t>
      </w:r>
      <w:r>
        <w:t>.</w:t>
      </w:r>
    </w:p>
    <w:p w14:paraId="6305D332" w14:textId="049DA7B3" w:rsidR="00367454" w:rsidRDefault="00367454" w:rsidP="00367454">
      <w:pPr>
        <w:tabs>
          <w:tab w:val="left" w:pos="284"/>
        </w:tabs>
        <w:jc w:val="both"/>
      </w:pPr>
      <w:r>
        <w:t>8.</w:t>
      </w:r>
      <w:r>
        <w:tab/>
      </w:r>
      <w:r>
        <w:t>N</w:t>
      </w:r>
      <w:r>
        <w:t>agrinėja gyventojų prašymus dėl paramos skyrimo užsienyje mirusių (žuvusių) Lietuvos Respublikos piliečių palaikams parvežti į Lietuvos Respubliką</w:t>
      </w:r>
      <w:r>
        <w:t>.</w:t>
      </w:r>
    </w:p>
    <w:p w14:paraId="71841A0D" w14:textId="0F020A2C" w:rsidR="00367454" w:rsidRDefault="00367454" w:rsidP="00367454">
      <w:pPr>
        <w:tabs>
          <w:tab w:val="left" w:pos="284"/>
        </w:tabs>
        <w:jc w:val="both"/>
      </w:pPr>
      <w:r>
        <w:t>9.</w:t>
      </w:r>
      <w:r>
        <w:tab/>
        <w:t>Skyriaus vedėjo pavedimu pagal kompetenciją rengia atsakymus į kitų įstaigų, organizacijų, gyventojų paklausimus, prašymus ar skundus;</w:t>
      </w:r>
    </w:p>
    <w:p w14:paraId="73E84C58" w14:textId="55187C23" w:rsidR="00367454" w:rsidRDefault="00367454" w:rsidP="00367454">
      <w:pPr>
        <w:tabs>
          <w:tab w:val="left" w:pos="284"/>
        </w:tabs>
        <w:jc w:val="both"/>
      </w:pPr>
      <w:r>
        <w:t xml:space="preserve">10. </w:t>
      </w:r>
      <w:r>
        <w:t>K</w:t>
      </w:r>
      <w:r>
        <w:t>onsultuoja gyventojus piniginės socialinės paramos ir kitų socialinių išmokų skyrimo ir teikimo klausimais</w:t>
      </w:r>
      <w:r>
        <w:t>.</w:t>
      </w:r>
    </w:p>
    <w:p w14:paraId="31C5D444" w14:textId="658DD565" w:rsidR="00367454" w:rsidRDefault="00367454" w:rsidP="00367454">
      <w:pPr>
        <w:tabs>
          <w:tab w:val="left" w:pos="284"/>
        </w:tabs>
        <w:jc w:val="both"/>
      </w:pPr>
      <w:r>
        <w:t xml:space="preserve">11. </w:t>
      </w:r>
      <w:r>
        <w:t>P</w:t>
      </w:r>
      <w:r>
        <w:t>agal kompetenciją renka duomenis ir informaciją, reikalingą rengiant Savivaldybės tarybos sprendimų, Mero potvarkių, Administracijos direktoriaus įsakymų projektams</w:t>
      </w:r>
      <w:r>
        <w:t>.</w:t>
      </w:r>
    </w:p>
    <w:p w14:paraId="0D6CF7C4" w14:textId="321AC40D" w:rsidR="00367454" w:rsidRDefault="00367454" w:rsidP="00367454">
      <w:pPr>
        <w:tabs>
          <w:tab w:val="left" w:pos="284"/>
        </w:tabs>
        <w:jc w:val="both"/>
      </w:pPr>
      <w:r>
        <w:t xml:space="preserve">12. </w:t>
      </w:r>
      <w:r>
        <w:t>P</w:t>
      </w:r>
      <w:r>
        <w:t>agal kompetenciją dalyvauja darbo grupių ir komisijų veikloje</w:t>
      </w:r>
      <w:r>
        <w:t>.</w:t>
      </w:r>
    </w:p>
    <w:p w14:paraId="2869E37C" w14:textId="1BA14917" w:rsidR="00367454" w:rsidRDefault="00367454" w:rsidP="00367454">
      <w:pPr>
        <w:tabs>
          <w:tab w:val="left" w:pos="284"/>
        </w:tabs>
        <w:jc w:val="both"/>
      </w:pPr>
      <w:r>
        <w:t xml:space="preserve">13. </w:t>
      </w:r>
      <w:r>
        <w:t>P</w:t>
      </w:r>
      <w:r>
        <w:t>avaduoja laikinai negalintį eiti pareigų kitą Skyriaus darbuotoją jo kasmetinių atostogų, laikino nedarbingumo ar komandiruočių laikotarpiais</w:t>
      </w:r>
      <w:r>
        <w:t>.</w:t>
      </w:r>
    </w:p>
    <w:p w14:paraId="5B8DB5E1" w14:textId="13C9FFA1" w:rsidR="00DE679A" w:rsidRDefault="00367454" w:rsidP="00367454">
      <w:pPr>
        <w:tabs>
          <w:tab w:val="left" w:pos="284"/>
        </w:tabs>
        <w:jc w:val="both"/>
      </w:pPr>
      <w:r>
        <w:t xml:space="preserve">14. </w:t>
      </w:r>
      <w:r>
        <w:t>V</w:t>
      </w:r>
      <w:r>
        <w:t>ykdo kitus vienkartinio pobūdžio Skyriaus vedėjo ar pavaduotojo pavedimus, siekdamas įgyvendinti institucijos strateginius tikslus.</w:t>
      </w:r>
    </w:p>
    <w:sectPr w:rsidR="00DE679A" w:rsidSect="009E4B12">
      <w:headerReference w:type="even" r:id="rId7"/>
      <w:headerReference w:type="default" r:id="rId8"/>
      <w:pgSz w:w="11906" w:h="16838" w:code="9"/>
      <w:pgMar w:top="993" w:right="567" w:bottom="993" w:left="1701" w:header="0"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3FC4" w14:textId="77777777" w:rsidR="00D910A0" w:rsidRDefault="00D910A0">
      <w:r>
        <w:separator/>
      </w:r>
    </w:p>
  </w:endnote>
  <w:endnote w:type="continuationSeparator" w:id="0">
    <w:p w14:paraId="182DFFFA" w14:textId="77777777" w:rsidR="00D910A0" w:rsidRDefault="00D9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01DC" w14:textId="77777777" w:rsidR="00D910A0" w:rsidRDefault="00D910A0">
      <w:r>
        <w:separator/>
      </w:r>
    </w:p>
  </w:footnote>
  <w:footnote w:type="continuationSeparator" w:id="0">
    <w:p w14:paraId="53C9E7D3" w14:textId="77777777" w:rsidR="00D910A0" w:rsidRDefault="00D9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6FA9" w14:textId="77777777" w:rsidR="002B7E56" w:rsidRDefault="00781A84" w:rsidP="0057132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407639E" w14:textId="77777777" w:rsidR="002B7E56" w:rsidRDefault="002B7E5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856307"/>
      <w:docPartObj>
        <w:docPartGallery w:val="Page Numbers (Top of Page)"/>
        <w:docPartUnique/>
      </w:docPartObj>
    </w:sdtPr>
    <w:sdtContent>
      <w:p w14:paraId="6888FE0B" w14:textId="77777777" w:rsidR="0062586D" w:rsidRDefault="0062586D">
        <w:pPr>
          <w:pStyle w:val="Antrats"/>
          <w:jc w:val="center"/>
        </w:pPr>
      </w:p>
      <w:p w14:paraId="6A86EBE5" w14:textId="77777777" w:rsidR="002B7E56" w:rsidRDefault="00781A84">
        <w:pPr>
          <w:pStyle w:val="Antrats"/>
          <w:jc w:val="center"/>
        </w:pPr>
        <w:r>
          <w:fldChar w:fldCharType="begin"/>
        </w:r>
        <w:r>
          <w:instrText>PAGE   \* MERGEFORMAT</w:instrText>
        </w:r>
        <w:r>
          <w:fldChar w:fldCharType="separate"/>
        </w:r>
        <w:r w:rsidR="004156CE">
          <w:rPr>
            <w:noProof/>
          </w:rPr>
          <w:t>2</w:t>
        </w:r>
        <w:r>
          <w:fldChar w:fldCharType="end"/>
        </w:r>
      </w:p>
    </w:sdtContent>
  </w:sdt>
  <w:p w14:paraId="5514B2B7" w14:textId="77777777" w:rsidR="002B7E56" w:rsidRDefault="002B7E5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614"/>
    <w:multiLevelType w:val="hybridMultilevel"/>
    <w:tmpl w:val="0F849B22"/>
    <w:lvl w:ilvl="0" w:tplc="ED78D9F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 w15:restartNumberingAfterBreak="0">
    <w:nsid w:val="0291267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65C2E"/>
    <w:multiLevelType w:val="hybridMultilevel"/>
    <w:tmpl w:val="6A4098BA"/>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B36E1A"/>
    <w:multiLevelType w:val="multilevel"/>
    <w:tmpl w:val="679A02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7FB2B38"/>
    <w:multiLevelType w:val="multilevel"/>
    <w:tmpl w:val="50EC02D8"/>
    <w:lvl w:ilvl="0">
      <w:start w:val="1"/>
      <w:numFmt w:val="decimal"/>
      <w:lvlText w:val="%1."/>
      <w:lvlJc w:val="left"/>
      <w:pPr>
        <w:ind w:left="1080" w:hanging="360"/>
      </w:pPr>
      <w:rPr>
        <w:rFonts w:hint="default"/>
        <w:b w:val="0"/>
      </w:rPr>
    </w:lvl>
    <w:lvl w:ilvl="1">
      <w:start w:val="1"/>
      <w:numFmt w:val="decimal"/>
      <w:isLgl/>
      <w:lvlText w:val="%1.%2."/>
      <w:lvlJc w:val="left"/>
      <w:pPr>
        <w:ind w:left="2204"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0D63B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585F40"/>
    <w:multiLevelType w:val="hybridMultilevel"/>
    <w:tmpl w:val="BFA48C88"/>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90701AE"/>
    <w:multiLevelType w:val="hybridMultilevel"/>
    <w:tmpl w:val="522A9118"/>
    <w:lvl w:ilvl="0" w:tplc="CF2C6814">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8" w15:restartNumberingAfterBreak="0">
    <w:nsid w:val="48FB03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7B392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F6106F"/>
    <w:multiLevelType w:val="multilevel"/>
    <w:tmpl w:val="725E1F54"/>
    <w:lvl w:ilvl="0">
      <w:start w:val="6"/>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16cid:durableId="864749414">
    <w:abstractNumId w:val="7"/>
  </w:num>
  <w:num w:numId="2" w16cid:durableId="1312976905">
    <w:abstractNumId w:val="6"/>
  </w:num>
  <w:num w:numId="3" w16cid:durableId="749280291">
    <w:abstractNumId w:val="5"/>
  </w:num>
  <w:num w:numId="4" w16cid:durableId="420025541">
    <w:abstractNumId w:val="0"/>
  </w:num>
  <w:num w:numId="5" w16cid:durableId="890118320">
    <w:abstractNumId w:val="1"/>
  </w:num>
  <w:num w:numId="6" w16cid:durableId="879703842">
    <w:abstractNumId w:val="8"/>
  </w:num>
  <w:num w:numId="7" w16cid:durableId="1778912657">
    <w:abstractNumId w:val="3"/>
  </w:num>
  <w:num w:numId="8" w16cid:durableId="1505588402">
    <w:abstractNumId w:val="9"/>
  </w:num>
  <w:num w:numId="9" w16cid:durableId="1860005707">
    <w:abstractNumId w:val="4"/>
  </w:num>
  <w:num w:numId="10" w16cid:durableId="1391266540">
    <w:abstractNumId w:val="10"/>
  </w:num>
  <w:num w:numId="11" w16cid:durableId="161893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576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4A"/>
    <w:rsid w:val="00092254"/>
    <w:rsid w:val="000B48C3"/>
    <w:rsid w:val="001A67BC"/>
    <w:rsid w:val="001F63C0"/>
    <w:rsid w:val="0024605A"/>
    <w:rsid w:val="00260316"/>
    <w:rsid w:val="002B7E56"/>
    <w:rsid w:val="002C542C"/>
    <w:rsid w:val="00317DF4"/>
    <w:rsid w:val="00367454"/>
    <w:rsid w:val="003D02CC"/>
    <w:rsid w:val="004156CE"/>
    <w:rsid w:val="00444A61"/>
    <w:rsid w:val="004C3F13"/>
    <w:rsid w:val="004E627E"/>
    <w:rsid w:val="00540CC7"/>
    <w:rsid w:val="005524CA"/>
    <w:rsid w:val="005B7868"/>
    <w:rsid w:val="005C5B66"/>
    <w:rsid w:val="0062586D"/>
    <w:rsid w:val="00645240"/>
    <w:rsid w:val="00663777"/>
    <w:rsid w:val="00673B88"/>
    <w:rsid w:val="00735B97"/>
    <w:rsid w:val="00746961"/>
    <w:rsid w:val="00781A84"/>
    <w:rsid w:val="00794014"/>
    <w:rsid w:val="007A3643"/>
    <w:rsid w:val="007A7CB9"/>
    <w:rsid w:val="007B5CE7"/>
    <w:rsid w:val="007E722F"/>
    <w:rsid w:val="007F088A"/>
    <w:rsid w:val="00865771"/>
    <w:rsid w:val="008662F1"/>
    <w:rsid w:val="008F1B1B"/>
    <w:rsid w:val="00923549"/>
    <w:rsid w:val="0096602F"/>
    <w:rsid w:val="009A44AB"/>
    <w:rsid w:val="009A7567"/>
    <w:rsid w:val="009D0007"/>
    <w:rsid w:val="009E4B12"/>
    <w:rsid w:val="00A1465F"/>
    <w:rsid w:val="00A41F6D"/>
    <w:rsid w:val="00A7117E"/>
    <w:rsid w:val="00AD5160"/>
    <w:rsid w:val="00AE3A00"/>
    <w:rsid w:val="00AE6A25"/>
    <w:rsid w:val="00B02BEF"/>
    <w:rsid w:val="00B61F53"/>
    <w:rsid w:val="00BA4860"/>
    <w:rsid w:val="00BE1165"/>
    <w:rsid w:val="00BF1C40"/>
    <w:rsid w:val="00C035C4"/>
    <w:rsid w:val="00C27A8D"/>
    <w:rsid w:val="00C6580C"/>
    <w:rsid w:val="00C663C9"/>
    <w:rsid w:val="00CE7D84"/>
    <w:rsid w:val="00CF07E4"/>
    <w:rsid w:val="00D34286"/>
    <w:rsid w:val="00D54D2C"/>
    <w:rsid w:val="00D60883"/>
    <w:rsid w:val="00D910A0"/>
    <w:rsid w:val="00DA3B12"/>
    <w:rsid w:val="00DB7F70"/>
    <w:rsid w:val="00DE679A"/>
    <w:rsid w:val="00DF7C78"/>
    <w:rsid w:val="00E75C0A"/>
    <w:rsid w:val="00EC78A3"/>
    <w:rsid w:val="00F35DCA"/>
    <w:rsid w:val="00F40B0E"/>
    <w:rsid w:val="00F94611"/>
    <w:rsid w:val="00FB47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F11D"/>
  <w15:docId w15:val="{1C9AB8CD-BA46-4DE9-849B-A11C2D69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474A"/>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FB474A"/>
    <w:pPr>
      <w:keepNext/>
      <w:outlineLvl w:val="1"/>
    </w:pPr>
    <w:rPr>
      <w:szCs w:val="20"/>
    </w:rPr>
  </w:style>
  <w:style w:type="paragraph" w:styleId="Antrat3">
    <w:name w:val="heading 3"/>
    <w:basedOn w:val="prastasis"/>
    <w:next w:val="prastasis"/>
    <w:link w:val="Antrat3Diagrama"/>
    <w:qFormat/>
    <w:rsid w:val="00FB474A"/>
    <w:pPr>
      <w:keepNext/>
      <w:jc w:val="center"/>
      <w:outlineLvl w:val="2"/>
    </w:pPr>
    <w:rPr>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FB474A"/>
    <w:rPr>
      <w:rFonts w:ascii="Times New Roman" w:eastAsia="Times New Roman" w:hAnsi="Times New Roman" w:cs="Times New Roman"/>
      <w:sz w:val="24"/>
      <w:szCs w:val="20"/>
    </w:rPr>
  </w:style>
  <w:style w:type="character" w:customStyle="1" w:styleId="Antrat3Diagrama">
    <w:name w:val="Antraštė 3 Diagrama"/>
    <w:basedOn w:val="Numatytasispastraiposriftas"/>
    <w:link w:val="Antrat3"/>
    <w:rsid w:val="00FB474A"/>
    <w:rPr>
      <w:rFonts w:ascii="Times New Roman" w:eastAsia="Times New Roman" w:hAnsi="Times New Roman" w:cs="Times New Roman"/>
      <w:sz w:val="24"/>
      <w:szCs w:val="20"/>
      <w:lang w:val="en-AU"/>
    </w:rPr>
  </w:style>
  <w:style w:type="paragraph" w:styleId="HTMLiankstoformatuotas">
    <w:name w:val="HTML Preformatted"/>
    <w:basedOn w:val="prastasis"/>
    <w:link w:val="HTMLiankstoformatuotasDiagrama"/>
    <w:rsid w:val="00FB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customStyle="1" w:styleId="HTMLiankstoformatuotasDiagrama">
    <w:name w:val="HTML iš anksto formatuotas Diagrama"/>
    <w:basedOn w:val="Numatytasispastraiposriftas"/>
    <w:link w:val="HTMLiankstoformatuotas"/>
    <w:rsid w:val="00FB474A"/>
    <w:rPr>
      <w:rFonts w:ascii="Courier New" w:eastAsia="Courier New" w:hAnsi="Courier New" w:cs="Times New Roman"/>
      <w:sz w:val="20"/>
      <w:szCs w:val="20"/>
      <w:lang w:val="en-US"/>
    </w:rPr>
  </w:style>
  <w:style w:type="paragraph" w:styleId="Antrats">
    <w:name w:val="header"/>
    <w:basedOn w:val="prastasis"/>
    <w:link w:val="AntratsDiagrama"/>
    <w:uiPriority w:val="99"/>
    <w:rsid w:val="00FB474A"/>
    <w:pPr>
      <w:tabs>
        <w:tab w:val="center" w:pos="4819"/>
        <w:tab w:val="right" w:pos="9638"/>
      </w:tabs>
    </w:pPr>
  </w:style>
  <w:style w:type="character" w:customStyle="1" w:styleId="AntratsDiagrama">
    <w:name w:val="Antraštės Diagrama"/>
    <w:basedOn w:val="Numatytasispastraiposriftas"/>
    <w:link w:val="Antrats"/>
    <w:uiPriority w:val="99"/>
    <w:rsid w:val="00FB474A"/>
    <w:rPr>
      <w:rFonts w:ascii="Times New Roman" w:eastAsia="Times New Roman" w:hAnsi="Times New Roman" w:cs="Times New Roman"/>
      <w:sz w:val="24"/>
      <w:szCs w:val="24"/>
    </w:rPr>
  </w:style>
  <w:style w:type="character" w:styleId="Puslapionumeris">
    <w:name w:val="page number"/>
    <w:basedOn w:val="Numatytasispastraiposriftas"/>
    <w:rsid w:val="00FB474A"/>
  </w:style>
  <w:style w:type="paragraph" w:styleId="Sraopastraipa">
    <w:name w:val="List Paragraph"/>
    <w:basedOn w:val="prastasis"/>
    <w:uiPriority w:val="34"/>
    <w:qFormat/>
    <w:rsid w:val="00FB474A"/>
    <w:pPr>
      <w:ind w:left="720"/>
      <w:contextualSpacing/>
    </w:pPr>
    <w:rPr>
      <w:rFonts w:ascii="TimesLT" w:hAnsi="TimesLT"/>
      <w:sz w:val="26"/>
      <w:szCs w:val="20"/>
      <w:lang w:val="en-US" w:eastAsia="lt-LT"/>
    </w:rPr>
  </w:style>
  <w:style w:type="paragraph" w:styleId="Pagrindiniotekstotrauka">
    <w:name w:val="Body Text Indent"/>
    <w:basedOn w:val="prastasis"/>
    <w:link w:val="PagrindiniotekstotraukaDiagrama"/>
    <w:rsid w:val="00FB474A"/>
    <w:pPr>
      <w:ind w:firstLine="720"/>
      <w:jc w:val="both"/>
    </w:pPr>
    <w:rPr>
      <w:sz w:val="26"/>
      <w:szCs w:val="20"/>
      <w:lang w:val="en-US" w:eastAsia="lt-LT"/>
    </w:rPr>
  </w:style>
  <w:style w:type="character" w:customStyle="1" w:styleId="PagrindiniotekstotraukaDiagrama">
    <w:name w:val="Pagrindinio teksto įtrauka Diagrama"/>
    <w:basedOn w:val="Numatytasispastraiposriftas"/>
    <w:link w:val="Pagrindiniotekstotrauka"/>
    <w:rsid w:val="00FB474A"/>
    <w:rPr>
      <w:rFonts w:ascii="Times New Roman" w:eastAsia="Times New Roman" w:hAnsi="Times New Roman" w:cs="Times New Roman"/>
      <w:sz w:val="26"/>
      <w:szCs w:val="20"/>
      <w:lang w:val="en-US" w:eastAsia="lt-LT"/>
    </w:rPr>
  </w:style>
  <w:style w:type="paragraph" w:styleId="Pagrindinistekstas">
    <w:name w:val="Body Text"/>
    <w:basedOn w:val="prastasis"/>
    <w:link w:val="PagrindinistekstasDiagrama"/>
    <w:uiPriority w:val="99"/>
    <w:semiHidden/>
    <w:unhideWhenUsed/>
    <w:rsid w:val="00FB474A"/>
    <w:pPr>
      <w:spacing w:after="120"/>
    </w:pPr>
  </w:style>
  <w:style w:type="character" w:customStyle="1" w:styleId="PagrindinistekstasDiagrama">
    <w:name w:val="Pagrindinis tekstas Diagrama"/>
    <w:basedOn w:val="Numatytasispastraiposriftas"/>
    <w:link w:val="Pagrindinistekstas"/>
    <w:uiPriority w:val="99"/>
    <w:semiHidden/>
    <w:rsid w:val="00FB474A"/>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unhideWhenUsed/>
    <w:rsid w:val="008662F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8662F1"/>
    <w:rPr>
      <w:rFonts w:ascii="Times New Roman" w:eastAsia="Times New Roman" w:hAnsi="Times New Roman" w:cs="Times New Roman"/>
      <w:sz w:val="16"/>
      <w:szCs w:val="16"/>
    </w:rPr>
  </w:style>
  <w:style w:type="paragraph" w:styleId="Debesliotekstas">
    <w:name w:val="Balloon Text"/>
    <w:basedOn w:val="prastasis"/>
    <w:link w:val="DebesliotekstasDiagrama"/>
    <w:uiPriority w:val="99"/>
    <w:semiHidden/>
    <w:unhideWhenUsed/>
    <w:rsid w:val="008F1B1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1B1B"/>
    <w:rPr>
      <w:rFonts w:ascii="Segoe UI" w:eastAsia="Times New Roman" w:hAnsi="Segoe UI" w:cs="Segoe UI"/>
      <w:sz w:val="18"/>
      <w:szCs w:val="18"/>
    </w:rPr>
  </w:style>
  <w:style w:type="paragraph" w:styleId="Porat">
    <w:name w:val="footer"/>
    <w:basedOn w:val="prastasis"/>
    <w:link w:val="PoratDiagrama"/>
    <w:uiPriority w:val="99"/>
    <w:unhideWhenUsed/>
    <w:rsid w:val="0062586D"/>
    <w:pPr>
      <w:tabs>
        <w:tab w:val="center" w:pos="4819"/>
        <w:tab w:val="right" w:pos="9638"/>
      </w:tabs>
    </w:pPr>
  </w:style>
  <w:style w:type="character" w:customStyle="1" w:styleId="PoratDiagrama">
    <w:name w:val="Poraštė Diagrama"/>
    <w:basedOn w:val="Numatytasispastraiposriftas"/>
    <w:link w:val="Porat"/>
    <w:uiPriority w:val="99"/>
    <w:rsid w:val="006258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2073</Words>
  <Characters>1182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Vaiva Žagarienė</dc:creator>
  <cp:lastModifiedBy>Greta Ignatavičienė</cp:lastModifiedBy>
  <cp:revision>5</cp:revision>
  <cp:lastPrinted>2019-07-09T12:28:00Z</cp:lastPrinted>
  <dcterms:created xsi:type="dcterms:W3CDTF">2023-08-30T10:58:00Z</dcterms:created>
  <dcterms:modified xsi:type="dcterms:W3CDTF">2023-11-24T13:29:00Z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5e7c60d9-3ad6-4c02-a995-04e01dc77c85</vt:lpwstr>
  </property>
</Properties>
</file>