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3A7CDF4A" w:rsidR="00A20EF3" w:rsidRDefault="00090219" w:rsidP="00FE67F4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7C7B9D47" w14:textId="77777777" w:rsidR="007E7C6D" w:rsidRPr="007E7C6D" w:rsidRDefault="007E7C6D" w:rsidP="007E7C6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E7C6D">
        <w:rPr>
          <w:rFonts w:ascii="Times New Roman" w:hAnsi="Times New Roman"/>
          <w:b/>
          <w:sz w:val="24"/>
          <w:szCs w:val="24"/>
          <w:lang w:val="en-US"/>
        </w:rPr>
        <w:t>SPRENDIMAS</w:t>
      </w:r>
    </w:p>
    <w:p w14:paraId="2D4D970B" w14:textId="77777777" w:rsidR="007E7C6D" w:rsidRPr="007E7C6D" w:rsidRDefault="007E7C6D" w:rsidP="007E7C6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E7C6D">
        <w:rPr>
          <w:rFonts w:ascii="Times New Roman" w:hAnsi="Times New Roman"/>
          <w:b/>
          <w:sz w:val="24"/>
          <w:szCs w:val="24"/>
          <w:lang w:val="en-US"/>
        </w:rPr>
        <w:t>DĖL ŽEMĖS MOKESČIO TARIFŲ 2024 M. NUSTATYMO</w:t>
      </w:r>
    </w:p>
    <w:p w14:paraId="18EE1E36" w14:textId="77777777" w:rsidR="007E7C6D" w:rsidRPr="007E7C6D" w:rsidRDefault="007E7C6D" w:rsidP="007E7C6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209BC56" w14:textId="2B1FA062" w:rsidR="007E7C6D" w:rsidRPr="007E7C6D" w:rsidRDefault="007E7C6D" w:rsidP="007E7C6D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7E7C6D">
        <w:rPr>
          <w:rFonts w:ascii="Times New Roman" w:hAnsi="Times New Roman"/>
          <w:sz w:val="24"/>
          <w:szCs w:val="24"/>
        </w:rPr>
        <w:t>2023 m. gegužės 25 d</w:t>
      </w:r>
      <w:r w:rsidRPr="007E7C6D">
        <w:rPr>
          <w:rFonts w:ascii="Times New Roman" w:hAnsi="Times New Roman"/>
          <w:sz w:val="24"/>
          <w:szCs w:val="24"/>
          <w:lang w:val="en-US"/>
        </w:rPr>
        <w:t>. Nr. TS-</w:t>
      </w:r>
      <w:r w:rsidR="001779BE">
        <w:rPr>
          <w:rFonts w:ascii="Times New Roman" w:hAnsi="Times New Roman"/>
          <w:sz w:val="24"/>
          <w:szCs w:val="24"/>
          <w:lang w:val="en-US"/>
        </w:rPr>
        <w:t>202</w:t>
      </w:r>
    </w:p>
    <w:p w14:paraId="4A8AE3FE" w14:textId="77777777" w:rsidR="007E7C6D" w:rsidRPr="007E7C6D" w:rsidRDefault="007E7C6D" w:rsidP="007E7C6D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7E7C6D">
        <w:rPr>
          <w:rFonts w:ascii="Times New Roman" w:hAnsi="Times New Roman"/>
          <w:sz w:val="24"/>
          <w:szCs w:val="24"/>
          <w:lang w:val="en-US"/>
        </w:rPr>
        <w:t>Kaunas</w:t>
      </w:r>
    </w:p>
    <w:p w14:paraId="4D595C52" w14:textId="77777777" w:rsidR="007E7C6D" w:rsidRPr="007E7C6D" w:rsidRDefault="007E7C6D" w:rsidP="007E7C6D">
      <w:pPr>
        <w:jc w:val="center"/>
        <w:rPr>
          <w:rFonts w:ascii="Times New Roman" w:hAnsi="Times New Roman"/>
          <w:sz w:val="24"/>
          <w:szCs w:val="24"/>
        </w:rPr>
      </w:pPr>
    </w:p>
    <w:p w14:paraId="7837867C" w14:textId="77777777" w:rsidR="007E7C6D" w:rsidRPr="007E7C6D" w:rsidRDefault="007E7C6D" w:rsidP="007E7C6D">
      <w:pPr>
        <w:jc w:val="center"/>
        <w:rPr>
          <w:rFonts w:ascii="Times New Roman" w:hAnsi="Times New Roman"/>
          <w:sz w:val="24"/>
          <w:szCs w:val="24"/>
        </w:rPr>
      </w:pPr>
    </w:p>
    <w:p w14:paraId="052F34F1" w14:textId="77777777" w:rsidR="007E7C6D" w:rsidRPr="007E7C6D" w:rsidRDefault="007E7C6D" w:rsidP="007E7C6D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7C6D">
        <w:rPr>
          <w:rFonts w:ascii="Times New Roman" w:hAnsi="Times New Roman"/>
          <w:sz w:val="24"/>
          <w:szCs w:val="24"/>
        </w:rPr>
        <w:t>Vadovaudamasi Lietuvos Respublikos vietos savivaldos įstatymo 15 straipsnio 2 dalies 29 punktu,</w:t>
      </w:r>
      <w:r w:rsidRPr="007E7C6D">
        <w:rPr>
          <w:rFonts w:ascii="Times New Roman" w:hAnsi="Times New Roman"/>
          <w:color w:val="262121"/>
          <w:sz w:val="24"/>
          <w:szCs w:val="24"/>
        </w:rPr>
        <w:t xml:space="preserve"> Lietuvos Respublikos žemės mokesčio įstatymo 6 straipsniu, </w:t>
      </w:r>
      <w:r w:rsidRPr="007E7C6D">
        <w:rPr>
          <w:rFonts w:ascii="Times New Roman" w:hAnsi="Times New Roman"/>
          <w:sz w:val="24"/>
          <w:szCs w:val="24"/>
        </w:rPr>
        <w:t>Kauno rajono savivaldybės taryba  n u s p r e n d ž i a:</w:t>
      </w:r>
    </w:p>
    <w:p w14:paraId="7F0EB89F" w14:textId="77777777" w:rsidR="007E7C6D" w:rsidRPr="007E7C6D" w:rsidRDefault="007E7C6D" w:rsidP="007E7C6D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 w:bidi="he-IL"/>
        </w:rPr>
      </w:pPr>
      <w:r w:rsidRPr="007E7C6D">
        <w:rPr>
          <w:rFonts w:ascii="Times New Roman" w:hAnsi="Times New Roman"/>
          <w:sz w:val="24"/>
          <w:szCs w:val="24"/>
          <w:lang w:eastAsia="en-US" w:bidi="he-IL"/>
        </w:rPr>
        <w:t>Nustatyti Kauno rajono savivaldybės teritorijoje esančios žemės mokesčio tarifus 2024 m. mokestiniam laikotarpiui (procentais nuo žemės mokestinės vertės):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150"/>
        <w:gridCol w:w="1384"/>
        <w:gridCol w:w="3064"/>
        <w:gridCol w:w="1347"/>
        <w:gridCol w:w="1362"/>
      </w:tblGrid>
      <w:tr w:rsidR="007E7C6D" w:rsidRPr="007E7C6D" w14:paraId="5E0AFFBE" w14:textId="77777777" w:rsidTr="007E7C6D">
        <w:trPr>
          <w:trHeight w:val="1384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9901" w14:textId="77777777" w:rsidR="007E7C6D" w:rsidRPr="007E7C6D" w:rsidRDefault="007E7C6D" w:rsidP="007E7C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Eil. Nr.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B545" w14:textId="77777777" w:rsidR="007E7C6D" w:rsidRPr="007E7C6D" w:rsidRDefault="007E7C6D" w:rsidP="007E7C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Paskirties kodas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FE0648" w14:textId="77777777" w:rsidR="007E7C6D" w:rsidRPr="007E7C6D" w:rsidRDefault="007E7C6D" w:rsidP="007E7C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Naudojimo būdo kodas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FFC7" w14:textId="77777777" w:rsidR="007E7C6D" w:rsidRPr="007E7C6D" w:rsidRDefault="007E7C6D" w:rsidP="007E7C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Paskirties pavadinimas / Naudojimo būdo pavadinimas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4671" w14:textId="77777777" w:rsidR="007E7C6D" w:rsidRPr="007E7C6D" w:rsidRDefault="007E7C6D" w:rsidP="007E7C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Žemės mokesčių tarifas</w:t>
            </w:r>
          </w:p>
          <w:p w14:paraId="4C732C06" w14:textId="77777777" w:rsidR="007E7C6D" w:rsidRPr="007E7C6D" w:rsidRDefault="007E7C6D" w:rsidP="007E7C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(procentai)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CCD40" w14:textId="77777777" w:rsidR="007E7C6D" w:rsidRPr="007E7C6D" w:rsidRDefault="007E7C6D" w:rsidP="007E7C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Verčių zonos</w:t>
            </w:r>
          </w:p>
        </w:tc>
      </w:tr>
      <w:tr w:rsidR="007E7C6D" w:rsidRPr="007E7C6D" w14:paraId="6644B111" w14:textId="77777777" w:rsidTr="007E7C6D"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00A6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DE5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50A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CE1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1843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8122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7E7C6D" w:rsidRPr="007E7C6D" w14:paraId="6F984B5B" w14:textId="77777777" w:rsidTr="007E7C6D">
        <w:trPr>
          <w:trHeight w:val="718"/>
        </w:trPr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D07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1F4D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9E1E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DA3C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Žemės ūkio paskirties sklypai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1B06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65F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16.1–16.8 ir 16.10 </w:t>
            </w:r>
          </w:p>
        </w:tc>
      </w:tr>
      <w:tr w:rsidR="007E7C6D" w:rsidRPr="007E7C6D" w14:paraId="7D15C892" w14:textId="77777777" w:rsidTr="007E7C6D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FDCDE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8FF65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AC239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9DA34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BA09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A723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16.9 ir visose likusiose </w:t>
            </w:r>
          </w:p>
        </w:tc>
      </w:tr>
      <w:tr w:rsidR="007E7C6D" w:rsidRPr="007E7C6D" w14:paraId="34D8F8B3" w14:textId="77777777" w:rsidTr="007E7C6D">
        <w:trPr>
          <w:trHeight w:val="113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8798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A41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DAD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300, 328, 329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DF3E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Mėgėjų sodų žemės sklypai ir sodininkų bendrijų bendrojo naudojimo žemės sklypai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1A7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82B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59109190" w14:textId="77777777" w:rsidTr="007E7C6D">
        <w:trPr>
          <w:trHeight w:val="661"/>
        </w:trPr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C58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2929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BE33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301, 302, 303</w:t>
            </w:r>
          </w:p>
        </w:tc>
        <w:tc>
          <w:tcPr>
            <w:tcW w:w="3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6CC3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Specializuotų ūkių žemės sklypai, rekreacinio naudojimo žemės sklypai ir kiti žemės ūkio paskirties sklypai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648F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951F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16.1–16.8 ir 16.10</w:t>
            </w:r>
          </w:p>
        </w:tc>
      </w:tr>
      <w:tr w:rsidR="007E7C6D" w:rsidRPr="007E7C6D" w14:paraId="28C18906" w14:textId="77777777" w:rsidTr="007E7C6D">
        <w:trPr>
          <w:trHeight w:val="4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D3034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F347F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DE4D9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1244A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DAF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E6E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16.9 ir visose likusiose</w:t>
            </w:r>
          </w:p>
        </w:tc>
      </w:tr>
      <w:tr w:rsidR="007E7C6D" w:rsidRPr="007E7C6D" w14:paraId="7C5EF813" w14:textId="77777777" w:rsidTr="007E7C6D">
        <w:trPr>
          <w:trHeight w:val="643"/>
        </w:trPr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76A2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FB52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43C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95C4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Miškų ūkio paskirties sklypai (šiuo atveju apmokestinama miškų ūkio paskirties žemėje esanti ne miško žemė)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63EF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9898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16.1–16.8 ir 16.10</w:t>
            </w:r>
          </w:p>
        </w:tc>
      </w:tr>
      <w:tr w:rsidR="007E7C6D" w:rsidRPr="007E7C6D" w14:paraId="248D42CE" w14:textId="77777777" w:rsidTr="007E7C6D">
        <w:trPr>
          <w:trHeight w:val="10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F094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D4B63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1E4D6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4D7B6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1F29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2AA8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16.9 ir visose likusiose</w:t>
            </w:r>
          </w:p>
        </w:tc>
      </w:tr>
      <w:tr w:rsidR="007E7C6D" w:rsidRPr="007E7C6D" w14:paraId="598E41ED" w14:textId="77777777" w:rsidTr="007E7C6D">
        <w:trPr>
          <w:trHeight w:val="369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8F28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E5D2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7F88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6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60DF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Konservacinės paskirties žemės sklypai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0409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898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16.1–16.8 ir 16.10</w:t>
            </w:r>
          </w:p>
        </w:tc>
      </w:tr>
      <w:tr w:rsidR="007E7C6D" w:rsidRPr="007E7C6D" w14:paraId="32CC342A" w14:textId="77777777" w:rsidTr="007E7C6D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40B0C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89F0F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EAB1CE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B3FDE3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A870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824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16.9 ir visose likusiose</w:t>
            </w:r>
          </w:p>
        </w:tc>
      </w:tr>
      <w:tr w:rsidR="007E7C6D" w:rsidRPr="007E7C6D" w14:paraId="7515E1F7" w14:textId="77777777" w:rsidTr="007E7C6D">
        <w:trPr>
          <w:trHeight w:val="273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FC9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CB5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12C3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9F3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4C7C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17C6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7E7C6D" w:rsidRPr="007E7C6D" w14:paraId="665FBD26" w14:textId="77777777" w:rsidTr="007E7C6D">
        <w:trPr>
          <w:trHeight w:val="393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B52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16F3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820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4A6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5C37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Vandens ūkio paskirties žemės sklypai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864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BCB1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16.1–16.8 ir 16.10</w:t>
            </w:r>
          </w:p>
        </w:tc>
      </w:tr>
      <w:tr w:rsidR="007E7C6D" w:rsidRPr="007E7C6D" w14:paraId="1F52EC28" w14:textId="77777777" w:rsidTr="007E7C6D">
        <w:trPr>
          <w:trHeight w:val="97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3566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52E52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ED656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163DB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8E6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7741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16.9 ir visose likusiose</w:t>
            </w:r>
          </w:p>
        </w:tc>
      </w:tr>
      <w:tr w:rsidR="007E7C6D" w:rsidRPr="007E7C6D" w14:paraId="373AC154" w14:textId="77777777" w:rsidTr="007E7C6D">
        <w:trPr>
          <w:trHeight w:val="673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717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4E7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6D69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5AF7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Laisvos valstybės žemės fondas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9F7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0A4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5939D3E6" w14:textId="77777777" w:rsidTr="007E7C6D">
        <w:trPr>
          <w:trHeight w:val="413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8470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9D1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7F5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CE65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Kita (vandens telkinys)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F5D3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6051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664FE098" w14:textId="77777777" w:rsidTr="007E7C6D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FB8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C6EF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995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849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2617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Kitos paskirties žemės sklypai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11A7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0,8 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109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 </w:t>
            </w:r>
          </w:p>
        </w:tc>
      </w:tr>
      <w:tr w:rsidR="007E7C6D" w:rsidRPr="007E7C6D" w14:paraId="2CF3810D" w14:textId="77777777" w:rsidTr="007E7C6D"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178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C753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8BD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314, 327, 315, 320, 324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F5B9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Gyvenamosios teritorijos, visuomeninės paskirties teritorijos, bendro naudojimo teritorijos, atskirųjų želdynų teritorijos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97A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5BD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5B551FA6" w14:textId="77777777" w:rsidTr="007E7C6D"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A8992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7.2. 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623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5F9F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316, 318, 323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44FC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Pramonės ir sandėliavimo objektų teritorijos, inžinerinės infrastruktūros teritorijos, atliekų saugojimo teritorijos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328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C9E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531D9D84" w14:textId="77777777" w:rsidTr="007E7C6D"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16F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F97F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5448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0B26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Komercinės paskirties objektų teritorijos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8519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F72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4B0B2DD3" w14:textId="77777777" w:rsidTr="007E7C6D">
        <w:trPr>
          <w:trHeight w:val="88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A9D2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A11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24A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16ED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Rekreacinės teritorijos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7BB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2A11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3828281B" w14:textId="77777777" w:rsidTr="007E7C6D">
        <w:trPr>
          <w:trHeight w:val="393"/>
        </w:trPr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C728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7.5. 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F24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F9E5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321, 322, 325</w:t>
            </w:r>
          </w:p>
        </w:tc>
        <w:tc>
          <w:tcPr>
            <w:tcW w:w="3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8714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Naudingųjų iškasenų teritorijos, teritorijos krašto apsaugai, teritorijos valstybės sienos apsaugai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EFA6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5DA3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16.1–16.8 ir 16.10</w:t>
            </w:r>
          </w:p>
        </w:tc>
      </w:tr>
      <w:tr w:rsidR="007E7C6D" w:rsidRPr="007E7C6D" w14:paraId="4317539C" w14:textId="77777777" w:rsidTr="007E7C6D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7713E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044C6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B0D1D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2D951" w14:textId="77777777" w:rsidR="007E7C6D" w:rsidRPr="007E7C6D" w:rsidRDefault="007E7C6D" w:rsidP="007E7C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D2B6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8B9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16.9 ir visose likusiose</w:t>
            </w:r>
          </w:p>
        </w:tc>
      </w:tr>
      <w:tr w:rsidR="007E7C6D" w:rsidRPr="007E7C6D" w14:paraId="2CFEE1F9" w14:textId="77777777" w:rsidTr="007E7C6D"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5824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7.6.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606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1F79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330, 331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31AE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Vienbučių ir dvibučių gyvenamųjų pastatų teritorijos, daugiabučių gyvenamųjų pastatų ir bendrabučių teritorijos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E06B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1441" w14:textId="77777777" w:rsidR="007E7C6D" w:rsidRPr="007E7C6D" w:rsidRDefault="007E7C6D" w:rsidP="007E7C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00E4BE3C" w14:textId="77777777" w:rsidTr="002A514B">
        <w:trPr>
          <w:trHeight w:val="831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D790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7.7. 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7B70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6682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332, 333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5581" w14:textId="77777777" w:rsidR="007E7C6D" w:rsidRPr="007E7C6D" w:rsidRDefault="007E7C6D" w:rsidP="007E7C6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Susisiekimo, inžinerinių komunikacijų aptarnavimo teritorijos, susisiekimo, inžinerinių tinklų koridorių teritorijos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0C41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0402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78494571" w14:textId="77777777" w:rsidTr="002A514B"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C0C9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D9AF" w14:textId="77777777" w:rsidR="007E7C6D" w:rsidRPr="007E7C6D" w:rsidRDefault="007E7C6D" w:rsidP="007E7C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Visiems kitiems šios lentelės 1–7 punktuose nenurodytiems žemės sklypams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B46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15EE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  <w:tr w:rsidR="007E7C6D" w:rsidRPr="007E7C6D" w14:paraId="2E78785B" w14:textId="77777777" w:rsidTr="007E7C6D">
        <w:trPr>
          <w:trHeight w:val="6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F52A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2280" w14:textId="77777777" w:rsidR="007E7C6D" w:rsidRPr="007E7C6D" w:rsidRDefault="007E7C6D" w:rsidP="007E7C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Netvarkomiems ir apleistiems žemės sklypams arba naudojamiems ne pagal paskirtį žemės sklypams (neatsižvelgiant į žemės paskirtį, taikoma visam sklypui)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64F6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10C0" w14:textId="77777777" w:rsidR="007E7C6D" w:rsidRPr="007E7C6D" w:rsidRDefault="007E7C6D" w:rsidP="007E7C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7C6D">
              <w:rPr>
                <w:rFonts w:ascii="Times New Roman" w:hAnsi="Times New Roman"/>
                <w:sz w:val="24"/>
                <w:szCs w:val="24"/>
                <w:lang w:eastAsia="en-US"/>
              </w:rPr>
              <w:t>Visos</w:t>
            </w:r>
          </w:p>
        </w:tc>
      </w:tr>
    </w:tbl>
    <w:p w14:paraId="5EAE1665" w14:textId="77777777" w:rsidR="007E7C6D" w:rsidRPr="007E7C6D" w:rsidRDefault="007E7C6D" w:rsidP="007E7C6D">
      <w:pPr>
        <w:tabs>
          <w:tab w:val="left" w:pos="993"/>
        </w:tabs>
        <w:spacing w:before="100" w:beforeAutospacing="1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7C6D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 w:rsidRPr="007E7C6D">
        <w:rPr>
          <w:rFonts w:ascii="Times New Roman" w:hAnsi="Times New Roman"/>
          <w:sz w:val="24"/>
          <w:szCs w:val="24"/>
        </w:rPr>
        <w:br/>
        <w:t>(A. Mickevičiaus g. 8A, LT-44312 Kaunas) Lietuvos Respublikos administracinių bylų teisenos įstatymo nustatyta tvarka per vieną mėnesį nuo šio sprendimo paskelbimo arba įteikimo suinteresuotam asmeniui dienos.</w:t>
      </w:r>
    </w:p>
    <w:p w14:paraId="579E0AA4" w14:textId="77777777" w:rsidR="007E7C6D" w:rsidRPr="007E7C6D" w:rsidRDefault="007E7C6D" w:rsidP="007E7C6D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0B0945" w14:textId="77777777" w:rsidR="007E7C6D" w:rsidRPr="007E7C6D" w:rsidRDefault="007E7C6D" w:rsidP="007E7C6D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6F9825" w14:textId="42D21AC9" w:rsidR="007E7C6D" w:rsidRPr="007E7C6D" w:rsidRDefault="007E7C6D" w:rsidP="007E7C6D">
      <w:pPr>
        <w:spacing w:line="360" w:lineRule="auto"/>
        <w:rPr>
          <w:rFonts w:ascii="Times New Roman" w:hAnsi="Times New Roman"/>
          <w:sz w:val="24"/>
          <w:szCs w:val="24"/>
        </w:rPr>
      </w:pPr>
      <w:r w:rsidRPr="007E7C6D">
        <w:rPr>
          <w:rFonts w:ascii="Times New Roman" w:hAnsi="Times New Roman"/>
          <w:sz w:val="24"/>
          <w:szCs w:val="24"/>
        </w:rPr>
        <w:t xml:space="preserve">Savivaldybės meras </w:t>
      </w:r>
      <w:r w:rsidR="001779BE">
        <w:rPr>
          <w:rFonts w:ascii="Times New Roman" w:hAnsi="Times New Roman"/>
          <w:sz w:val="24"/>
          <w:szCs w:val="24"/>
        </w:rPr>
        <w:tab/>
      </w:r>
      <w:r w:rsidR="001779BE">
        <w:rPr>
          <w:rFonts w:ascii="Times New Roman" w:hAnsi="Times New Roman"/>
          <w:sz w:val="24"/>
          <w:szCs w:val="24"/>
        </w:rPr>
        <w:tab/>
      </w:r>
      <w:r w:rsidR="001779BE">
        <w:rPr>
          <w:rFonts w:ascii="Times New Roman" w:hAnsi="Times New Roman"/>
          <w:sz w:val="24"/>
          <w:szCs w:val="24"/>
        </w:rPr>
        <w:tab/>
      </w:r>
      <w:r w:rsidR="001779BE">
        <w:rPr>
          <w:rFonts w:ascii="Times New Roman" w:hAnsi="Times New Roman"/>
          <w:sz w:val="24"/>
          <w:szCs w:val="24"/>
        </w:rPr>
        <w:tab/>
      </w:r>
      <w:r w:rsidR="001779BE">
        <w:rPr>
          <w:rFonts w:ascii="Times New Roman" w:hAnsi="Times New Roman"/>
          <w:sz w:val="24"/>
          <w:szCs w:val="24"/>
        </w:rPr>
        <w:tab/>
      </w:r>
      <w:r w:rsidR="001779BE">
        <w:rPr>
          <w:rFonts w:ascii="Times New Roman" w:hAnsi="Times New Roman"/>
          <w:sz w:val="24"/>
          <w:szCs w:val="24"/>
        </w:rPr>
        <w:tab/>
      </w:r>
      <w:r w:rsidR="001779BE">
        <w:rPr>
          <w:rFonts w:ascii="Times New Roman" w:hAnsi="Times New Roman"/>
          <w:sz w:val="24"/>
          <w:szCs w:val="24"/>
        </w:rPr>
        <w:tab/>
      </w:r>
      <w:r w:rsidR="001779BE">
        <w:rPr>
          <w:rFonts w:ascii="Times New Roman" w:hAnsi="Times New Roman"/>
          <w:sz w:val="24"/>
          <w:szCs w:val="24"/>
        </w:rPr>
        <w:tab/>
      </w:r>
      <w:r w:rsidR="001779BE">
        <w:rPr>
          <w:noProof/>
        </w:rPr>
        <w:t>V</w:t>
      </w:r>
      <w:r w:rsidR="001779BE">
        <w:rPr>
          <w:rFonts w:ascii="Times New Roman" w:hAnsi="Times New Roman"/>
          <w:sz w:val="24"/>
          <w:szCs w:val="24"/>
        </w:rPr>
        <w:t>alerijus Makūnas</w:t>
      </w:r>
    </w:p>
    <w:p w14:paraId="1B2CBBDB" w14:textId="77777777" w:rsidR="007E7C6D" w:rsidRPr="007E7C6D" w:rsidRDefault="007E7C6D" w:rsidP="007E7C6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E2F7024" w14:textId="77777777" w:rsidR="007E7C6D" w:rsidRPr="007E7C6D" w:rsidRDefault="007E7C6D" w:rsidP="007E7C6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CEDD5AB" w14:textId="77777777" w:rsidR="007E7C6D" w:rsidRPr="007E7C6D" w:rsidRDefault="007E7C6D" w:rsidP="007E7C6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0CAE4C4" w14:textId="77777777" w:rsidR="007B75C6" w:rsidRPr="002A514B" w:rsidRDefault="007B75C6" w:rsidP="00FE67F4">
      <w:pPr>
        <w:pStyle w:val="Pavadinimas"/>
        <w:rPr>
          <w:sz w:val="24"/>
          <w:szCs w:val="24"/>
        </w:rPr>
      </w:pPr>
    </w:p>
    <w:sectPr w:rsidR="007B75C6" w:rsidRPr="002A514B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F329" w14:textId="77777777" w:rsidR="000F6534" w:rsidRDefault="000F6534">
      <w:r>
        <w:separator/>
      </w:r>
    </w:p>
  </w:endnote>
  <w:endnote w:type="continuationSeparator" w:id="0">
    <w:p w14:paraId="22A7E78B" w14:textId="77777777" w:rsidR="000F6534" w:rsidRDefault="000F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484B" w14:textId="77777777" w:rsidR="000F6534" w:rsidRDefault="000F6534">
      <w:r>
        <w:separator/>
      </w:r>
    </w:p>
  </w:footnote>
  <w:footnote w:type="continuationSeparator" w:id="0">
    <w:p w14:paraId="66264D56" w14:textId="77777777" w:rsidR="000F6534" w:rsidRDefault="000F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6534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9BE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870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514B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2BC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E7C6D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260B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1872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3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Sonata Grigelienė</cp:lastModifiedBy>
  <cp:revision>2</cp:revision>
  <cp:lastPrinted>2020-02-28T08:12:00Z</cp:lastPrinted>
  <dcterms:created xsi:type="dcterms:W3CDTF">2023-05-29T06:46:00Z</dcterms:created>
  <dcterms:modified xsi:type="dcterms:W3CDTF">2023-05-29T06:46:00Z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