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8693" w14:textId="44360BCF" w:rsidR="00496475" w:rsidRDefault="00496475" w:rsidP="00496475">
      <w:pPr>
        <w:ind w:left="684" w:firstLine="38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14:paraId="4271A80B" w14:textId="77777777" w:rsidR="00496475" w:rsidRDefault="00496475" w:rsidP="00496475">
      <w:pPr>
        <w:ind w:left="684" w:firstLine="38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Kauno rajono savivaldybės tarybos</w:t>
      </w:r>
    </w:p>
    <w:p w14:paraId="1D48848A" w14:textId="70F48A16" w:rsidR="00496475" w:rsidRDefault="00496475" w:rsidP="00496475">
      <w:pPr>
        <w:ind w:left="684" w:firstLine="38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F063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m. </w:t>
      </w:r>
      <w:r w:rsidR="009F063E">
        <w:rPr>
          <w:rFonts w:ascii="Times New Roman" w:hAnsi="Times New Roman"/>
          <w:sz w:val="24"/>
          <w:szCs w:val="24"/>
        </w:rPr>
        <w:t>gegužės</w:t>
      </w:r>
      <w:r>
        <w:rPr>
          <w:rFonts w:ascii="Times New Roman" w:hAnsi="Times New Roman"/>
          <w:sz w:val="24"/>
          <w:szCs w:val="24"/>
        </w:rPr>
        <w:t xml:space="preserve"> 2</w:t>
      </w:r>
      <w:r w:rsidR="009F063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d. sprendimu Nr. TS-</w:t>
      </w:r>
      <w:r w:rsidR="008153A1">
        <w:rPr>
          <w:rFonts w:ascii="Times New Roman" w:hAnsi="Times New Roman"/>
          <w:sz w:val="24"/>
          <w:szCs w:val="24"/>
        </w:rPr>
        <w:t>251</w:t>
      </w:r>
    </w:p>
    <w:p w14:paraId="0211741C" w14:textId="77777777" w:rsidR="00496475" w:rsidRDefault="00496475" w:rsidP="00496475">
      <w:pPr>
        <w:jc w:val="center"/>
        <w:rPr>
          <w:rFonts w:ascii="Times New Roman" w:hAnsi="Times New Roman"/>
          <w:sz w:val="24"/>
          <w:szCs w:val="24"/>
        </w:rPr>
      </w:pPr>
    </w:p>
    <w:p w14:paraId="729FFEB5" w14:textId="77777777" w:rsidR="00496475" w:rsidRDefault="00496475" w:rsidP="00496475">
      <w:pPr>
        <w:jc w:val="center"/>
        <w:rPr>
          <w:rFonts w:ascii="Times New Roman" w:hAnsi="Times New Roman"/>
          <w:sz w:val="24"/>
          <w:szCs w:val="24"/>
        </w:rPr>
      </w:pPr>
    </w:p>
    <w:p w14:paraId="094D6141" w14:textId="7A0DB9D1" w:rsidR="00496475" w:rsidRDefault="00496475" w:rsidP="009F06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KAUNO RAJONO SAVIVALDYBĖS TARYBOS REGLAMENTO REDAKCINĖS KOMISIJOS NUOSTATAI</w:t>
      </w:r>
    </w:p>
    <w:p w14:paraId="7898B67A" w14:textId="77777777" w:rsidR="00496475" w:rsidRDefault="00496475" w:rsidP="004964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9D6B8C" w14:textId="77777777" w:rsidR="00496475" w:rsidRDefault="00496475" w:rsidP="00496475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BENDROSIOS NUOSTATOS</w:t>
      </w:r>
    </w:p>
    <w:p w14:paraId="53338BD6" w14:textId="6D7A6A8D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Kauno rajono savivaldybės tarybos</w:t>
      </w:r>
      <w:r w:rsidR="00B70CE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reglamento redakcinės komisijos nuostatai (toliau – Nuostatai) nustato Kauno rajono savivaldybės tarybos reglamento redakcinės komisijos (toliau – Komisija) tikslus, uždavinius, įgaliojimus, darbo tvarką ir kitus su Komisijos veikla susijusius klausimus.</w:t>
      </w:r>
    </w:p>
    <w:p w14:paraId="7B88707F" w14:textId="1691325F" w:rsidR="00496475" w:rsidRDefault="00496475" w:rsidP="008A3F58">
      <w:pPr>
        <w:tabs>
          <w:tab w:val="left" w:pos="851"/>
          <w:tab w:val="left" w:pos="311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Komisija sudaroma užtikrinti, kad </w:t>
      </w:r>
      <w:r>
        <w:rPr>
          <w:rFonts w:ascii="Times New Roman" w:hAnsi="Times New Roman"/>
          <w:color w:val="000000"/>
          <w:sz w:val="24"/>
          <w:szCs w:val="24"/>
        </w:rPr>
        <w:t>Kauno rajono savivaldybės tarybos reglame</w:t>
      </w:r>
      <w:r>
        <w:rPr>
          <w:rFonts w:ascii="Times New Roman" w:hAnsi="Times New Roman"/>
          <w:sz w:val="24"/>
          <w:szCs w:val="24"/>
        </w:rPr>
        <w:t xml:space="preserve">nto (toliau – </w:t>
      </w:r>
      <w:r w:rsidR="0084228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eglamentas) nuostatos atitiktų Lietuvos Respublikos Konstitucijos, Lietuvos Respublikos vietos savivaldos įstatymo</w:t>
      </w:r>
      <w:r w:rsidR="00842286">
        <w:rPr>
          <w:rFonts w:ascii="Times New Roman" w:hAnsi="Times New Roman"/>
          <w:sz w:val="24"/>
          <w:szCs w:val="24"/>
        </w:rPr>
        <w:t xml:space="preserve"> (toliau – Įstatymas)</w:t>
      </w:r>
      <w:r>
        <w:rPr>
          <w:rFonts w:ascii="Times New Roman" w:hAnsi="Times New Roman"/>
          <w:sz w:val="24"/>
          <w:szCs w:val="24"/>
        </w:rPr>
        <w:t>, Lietuvos Respublikos viešojo administravimo įstatymo ir kitų teisės aktų reikalavimus.</w:t>
      </w:r>
    </w:p>
    <w:p w14:paraId="3C50BD96" w14:textId="77777777" w:rsidR="00496475" w:rsidRDefault="00496475" w:rsidP="00496475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KOMISIJOS FUNKCIJOS IR TEISĖS</w:t>
      </w:r>
    </w:p>
    <w:p w14:paraId="0085EA4E" w14:textId="77777777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Komisija: </w:t>
      </w:r>
    </w:p>
    <w:p w14:paraId="6C9E2562" w14:textId="7BB3569C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nagrinėja Savivaldybės tarybos narių, komitetų, frakcijų, komisijų siūlymus dėl </w:t>
      </w:r>
      <w:r w:rsidR="0084228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eglamento pakeitimo ar papildymo </w:t>
      </w:r>
      <w:r w:rsidR="00842286">
        <w:rPr>
          <w:rFonts w:ascii="Times New Roman" w:hAnsi="Times New Roman"/>
          <w:sz w:val="24"/>
          <w:szCs w:val="24"/>
        </w:rPr>
        <w:t xml:space="preserve">pasikeitus Įstatymui </w:t>
      </w:r>
      <w:r>
        <w:rPr>
          <w:rFonts w:ascii="Times New Roman" w:hAnsi="Times New Roman"/>
          <w:sz w:val="24"/>
          <w:szCs w:val="24"/>
        </w:rPr>
        <w:t>ir teikia išvadas Savivaldybės tarybai;</w:t>
      </w:r>
    </w:p>
    <w:p w14:paraId="31E8E08E" w14:textId="327EF39C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422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842286">
        <w:rPr>
          <w:rFonts w:ascii="Times New Roman" w:hAnsi="Times New Roman"/>
          <w:sz w:val="24"/>
          <w:szCs w:val="24"/>
        </w:rPr>
        <w:t>rengia Reglamento pakeitimus ir teikia</w:t>
      </w:r>
      <w:r>
        <w:rPr>
          <w:rFonts w:ascii="Times New Roman" w:hAnsi="Times New Roman"/>
          <w:sz w:val="24"/>
          <w:szCs w:val="24"/>
        </w:rPr>
        <w:t xml:space="preserve"> svarstyti Savivaldybės tarybai;</w:t>
      </w:r>
    </w:p>
    <w:p w14:paraId="42B57A62" w14:textId="7504D71A" w:rsidR="00496475" w:rsidRDefault="00496475" w:rsidP="008A3F58">
      <w:pPr>
        <w:tabs>
          <w:tab w:val="left" w:pos="851"/>
          <w:tab w:val="left" w:pos="993"/>
          <w:tab w:val="num" w:pos="216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422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svarsto kitus su </w:t>
      </w:r>
      <w:r w:rsidR="0084228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eglamentu susijusius klausimus.</w:t>
      </w:r>
    </w:p>
    <w:p w14:paraId="4724E927" w14:textId="4606D522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Komisija turi teisę gauti iš Savivaldybės administracijos su Komisijos veikla susijusią informaciją ir dokumentus.</w:t>
      </w:r>
    </w:p>
    <w:p w14:paraId="6E11580E" w14:textId="7536A74D" w:rsidR="00496475" w:rsidRDefault="00496475" w:rsidP="00496475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84228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KOMISIJOS SUDARYMAS</w:t>
      </w:r>
    </w:p>
    <w:p w14:paraId="2A6BF797" w14:textId="443407A1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Komisija sudaroma Savivaldybės tarybos sprendimu jos </w:t>
      </w:r>
      <w:r w:rsidR="00842286">
        <w:rPr>
          <w:rFonts w:ascii="Times New Roman" w:hAnsi="Times New Roman"/>
          <w:sz w:val="24"/>
          <w:szCs w:val="24"/>
        </w:rPr>
        <w:t>įgaliojimų laikui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B0621EB" w14:textId="5545F6ED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Komisiją sudaro Savivaldybės tarybos nariai, valstybės tarnautojai, darbuotojai, dirbantys pagal darbo sutartį ir kiti asmenys. Po vieną kandidatą į Komisijos narius gali siūlyti Savivaldybės taryboje mandatus turinčios partijos. Komisijos pirmininko kandidatūrą iš Komisijos narių </w:t>
      </w:r>
      <w:r w:rsidR="003638F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arybai tvirtinti </w:t>
      </w:r>
      <w:r w:rsidR="00A74D9C">
        <w:rPr>
          <w:rFonts w:ascii="Times New Roman" w:hAnsi="Times New Roman"/>
          <w:sz w:val="24"/>
          <w:szCs w:val="24"/>
        </w:rPr>
        <w:t>siūlo</w:t>
      </w:r>
      <w:r w:rsidR="00B70CE1">
        <w:rPr>
          <w:rFonts w:ascii="Times New Roman" w:hAnsi="Times New Roman"/>
          <w:sz w:val="24"/>
          <w:szCs w:val="24"/>
        </w:rPr>
        <w:t xml:space="preserve"> Savivaldybės tarybos dauguma</w:t>
      </w:r>
      <w:r>
        <w:rPr>
          <w:rFonts w:ascii="Times New Roman" w:hAnsi="Times New Roman"/>
          <w:sz w:val="24"/>
          <w:szCs w:val="24"/>
        </w:rPr>
        <w:t xml:space="preserve">. Komisijos pirmininko pavaduotojas skiriamas Komisijos sprendimu. </w:t>
      </w:r>
    </w:p>
    <w:p w14:paraId="054FE17B" w14:textId="77777777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Komisijos pirmininkas: </w:t>
      </w:r>
    </w:p>
    <w:p w14:paraId="1E1CE74F" w14:textId="5224C06F" w:rsidR="00A74D9C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7.1. </w:t>
      </w:r>
      <w:r w:rsidR="00A74D9C">
        <w:rPr>
          <w:rFonts w:ascii="Times New Roman" w:hAnsi="Times New Roman"/>
          <w:sz w:val="24"/>
          <w:szCs w:val="24"/>
        </w:rPr>
        <w:t>gali būti skiriamas tik nepriekaištingos reputacijos, kaip ji yra apibrėžta</w:t>
      </w:r>
      <w:r w:rsidR="0042036D" w:rsidRPr="0042036D">
        <w:rPr>
          <w:rFonts w:ascii="Times New Roman" w:hAnsi="Times New Roman"/>
          <w:sz w:val="24"/>
          <w:szCs w:val="24"/>
        </w:rPr>
        <w:t xml:space="preserve"> </w:t>
      </w:r>
      <w:r w:rsidR="0042036D">
        <w:rPr>
          <w:rFonts w:ascii="Times New Roman" w:hAnsi="Times New Roman"/>
          <w:sz w:val="24"/>
          <w:szCs w:val="24"/>
        </w:rPr>
        <w:t>Lietuvos Respublikos vietos savivaldos įstatym</w:t>
      </w:r>
      <w:r w:rsidR="00470B7B">
        <w:rPr>
          <w:rFonts w:ascii="Times New Roman" w:hAnsi="Times New Roman"/>
          <w:sz w:val="24"/>
          <w:szCs w:val="24"/>
        </w:rPr>
        <w:t>e</w:t>
      </w:r>
      <w:r w:rsidR="0042036D">
        <w:rPr>
          <w:rFonts w:ascii="Times New Roman" w:hAnsi="Times New Roman"/>
          <w:sz w:val="24"/>
          <w:szCs w:val="24"/>
        </w:rPr>
        <w:t xml:space="preserve">, </w:t>
      </w:r>
      <w:r w:rsidR="003638FD">
        <w:rPr>
          <w:rFonts w:ascii="Times New Roman" w:hAnsi="Times New Roman"/>
          <w:sz w:val="24"/>
          <w:szCs w:val="24"/>
        </w:rPr>
        <w:t>t</w:t>
      </w:r>
      <w:r w:rsidR="00A74D9C">
        <w:rPr>
          <w:rFonts w:ascii="Times New Roman" w:hAnsi="Times New Roman"/>
          <w:sz w:val="24"/>
          <w:szCs w:val="24"/>
        </w:rPr>
        <w:t>arybos narys;</w:t>
      </w:r>
    </w:p>
    <w:p w14:paraId="6489EC7F" w14:textId="5E82737E" w:rsidR="00496475" w:rsidRDefault="00A74D9C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496475">
        <w:rPr>
          <w:rFonts w:ascii="Times New Roman" w:hAnsi="Times New Roman"/>
          <w:sz w:val="24"/>
          <w:szCs w:val="24"/>
        </w:rPr>
        <w:t xml:space="preserve">šaukia Komisijos posėdžius, sudaro jų darbotvarkę, organizuoja jiems reikalingų dokumentų ir kitos medžiagos parengimą; </w:t>
      </w:r>
    </w:p>
    <w:p w14:paraId="1A42A28D" w14:textId="4E2A708E" w:rsidR="00496475" w:rsidRDefault="0042036D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496475">
        <w:rPr>
          <w:rFonts w:ascii="Times New Roman" w:hAnsi="Times New Roman"/>
          <w:sz w:val="24"/>
          <w:szCs w:val="24"/>
        </w:rPr>
        <w:t xml:space="preserve">skiria Komisijos nariams pavedimus, pateikia jiems medžiagą ir dokumentus, susijusius su Komisijos veikla; </w:t>
      </w:r>
    </w:p>
    <w:p w14:paraId="0962A99B" w14:textId="27AB4A2E" w:rsidR="00496475" w:rsidRDefault="0042036D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496475">
        <w:rPr>
          <w:rFonts w:ascii="Times New Roman" w:hAnsi="Times New Roman"/>
          <w:sz w:val="24"/>
          <w:szCs w:val="24"/>
        </w:rPr>
        <w:t xml:space="preserve">kviečia dalyvauti Komisijos posėdžiuose reikalingus asmenis; </w:t>
      </w:r>
    </w:p>
    <w:p w14:paraId="2911637F" w14:textId="6042F845" w:rsidR="00496475" w:rsidRDefault="0042036D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="00496475">
        <w:rPr>
          <w:rFonts w:ascii="Times New Roman" w:hAnsi="Times New Roman"/>
          <w:sz w:val="24"/>
          <w:szCs w:val="24"/>
        </w:rPr>
        <w:t xml:space="preserve">pirmininkauja Komisijos posėdžiuose. </w:t>
      </w:r>
    </w:p>
    <w:p w14:paraId="1B22BDDB" w14:textId="77777777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8. Jei Komisijos pirmininkas negali eiti pareigų, jas eina Komisijos pirmininko pavaduotojas. </w:t>
      </w:r>
    </w:p>
    <w:p w14:paraId="1EDA2F4F" w14:textId="51C6B86D" w:rsidR="00496475" w:rsidRDefault="00496475" w:rsidP="00496475">
      <w:pPr>
        <w:spacing w:before="240" w:after="24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515E1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KOMISIJOS DARBO ORGANIZAVIMAS </w:t>
      </w:r>
    </w:p>
    <w:p w14:paraId="3355BEBE" w14:textId="77777777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Pagrindinė Komisijos veiklos forma yra Komisijos posėdžiai. Komisijos posėdžiai rengiami Komisijos pirmininko siūlymu arba ne mažiau kaip 1/3 Komisijos narių reikalavimu. Reikalavimas</w:t>
      </w:r>
      <w:r>
        <w:rPr>
          <w:rFonts w:ascii="Times New Roman" w:hAnsi="Times New Roman"/>
          <w:spacing w:val="-6"/>
          <w:sz w:val="24"/>
          <w:szCs w:val="24"/>
        </w:rPr>
        <w:t xml:space="preserve"> svarstyti klausimą Komisijos posėdyje pateikiamas raštu, išdėstoma klausimo esmė, motyvai, argumentai, pridedami reikiami dokumentai.</w:t>
      </w:r>
    </w:p>
    <w:p w14:paraId="68131109" w14:textId="2E3199E9" w:rsidR="001D1959" w:rsidRPr="001D1959" w:rsidRDefault="007A613E" w:rsidP="008A3F58">
      <w:pPr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 Komisijos posėdži</w:t>
      </w:r>
      <w:r w:rsidR="00842286">
        <w:rPr>
          <w:rFonts w:ascii="Times New Roman" w:hAnsi="Times New Roman"/>
          <w:spacing w:val="-6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laikas ir darbotvarkė skelbiami Savivaldybės interneto svetainėje ne vėliau kaip prieš </w:t>
      </w:r>
      <w:r w:rsidR="00BF5A3C">
        <w:rPr>
          <w:rFonts w:ascii="Times New Roman" w:hAnsi="Times New Roman"/>
          <w:spacing w:val="-6"/>
          <w:sz w:val="24"/>
          <w:szCs w:val="24"/>
        </w:rPr>
        <w:t xml:space="preserve">1 darbo </w:t>
      </w:r>
      <w:r>
        <w:rPr>
          <w:rFonts w:ascii="Times New Roman" w:hAnsi="Times New Roman"/>
          <w:spacing w:val="-6"/>
          <w:sz w:val="24"/>
          <w:szCs w:val="24"/>
        </w:rPr>
        <w:t xml:space="preserve">dieną iki posėdžio. Apie posėdžių laiką </w:t>
      </w:r>
      <w:r w:rsidR="00BF5A3C">
        <w:rPr>
          <w:rFonts w:ascii="Times New Roman" w:hAnsi="Times New Roman"/>
          <w:spacing w:val="-6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 xml:space="preserve">omisijos nariams turi būti pranešta ir sudaryta galimybė susipažinti su posėdžio medžiaga ne vėliau kaip prieš 1 darbo dieną. </w:t>
      </w:r>
    </w:p>
    <w:p w14:paraId="6AA74A91" w14:textId="53E88605" w:rsidR="001D1959" w:rsidRPr="001D1959" w:rsidRDefault="001D1959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11. Komisijos posėdžiai gali vykti nuotoliniu ir mišriuoju būdu. </w:t>
      </w:r>
      <w:r w:rsidRPr="001D1959">
        <w:rPr>
          <w:rFonts w:ascii="Times New Roman" w:hAnsi="Times New Roman"/>
          <w:sz w:val="24"/>
          <w:szCs w:val="24"/>
        </w:rPr>
        <w:t xml:space="preserve">Sprendimą organizuoti posėdį nuotoliniu būdu arba mišriuoju būdu priima </w:t>
      </w:r>
      <w:r w:rsidR="00BF5A3C">
        <w:rPr>
          <w:rFonts w:ascii="Times New Roman" w:hAnsi="Times New Roman"/>
          <w:sz w:val="24"/>
          <w:szCs w:val="24"/>
        </w:rPr>
        <w:t>K</w:t>
      </w:r>
      <w:r w:rsidRPr="001D1959">
        <w:rPr>
          <w:rFonts w:ascii="Times New Roman" w:hAnsi="Times New Roman"/>
          <w:sz w:val="24"/>
          <w:szCs w:val="24"/>
        </w:rPr>
        <w:t xml:space="preserve">omisijos pirmininkas savo iniciatyva arba gavęs </w:t>
      </w:r>
      <w:r w:rsidR="00BF5A3C">
        <w:rPr>
          <w:rFonts w:ascii="Times New Roman" w:hAnsi="Times New Roman"/>
          <w:sz w:val="24"/>
          <w:szCs w:val="24"/>
        </w:rPr>
        <w:t>K</w:t>
      </w:r>
      <w:r w:rsidRPr="001D1959">
        <w:rPr>
          <w:rFonts w:ascii="Times New Roman" w:hAnsi="Times New Roman"/>
          <w:sz w:val="24"/>
          <w:szCs w:val="24"/>
        </w:rPr>
        <w:t xml:space="preserve">omisijos nario prašymą dalyvauti posėdyje nuotoliniu būdu. Apie priimtą sprendimą </w:t>
      </w:r>
      <w:r w:rsidR="00BF5A3C">
        <w:rPr>
          <w:rFonts w:ascii="Times New Roman" w:hAnsi="Times New Roman"/>
          <w:sz w:val="24"/>
          <w:szCs w:val="24"/>
        </w:rPr>
        <w:t>K</w:t>
      </w:r>
      <w:r w:rsidRPr="001D1959">
        <w:rPr>
          <w:rFonts w:ascii="Times New Roman" w:hAnsi="Times New Roman"/>
          <w:sz w:val="24"/>
          <w:szCs w:val="24"/>
        </w:rPr>
        <w:t xml:space="preserve">omisijos posėdį organizuoti nuotoliniu būdu arba mišriuoju būdu nedelsiant elektroninių ryšių priemonėmis turi būti pranešta </w:t>
      </w:r>
      <w:r w:rsidR="00BF5A3C">
        <w:rPr>
          <w:rFonts w:ascii="Times New Roman" w:hAnsi="Times New Roman"/>
          <w:sz w:val="24"/>
          <w:szCs w:val="24"/>
        </w:rPr>
        <w:t>K</w:t>
      </w:r>
      <w:r w:rsidRPr="001D1959">
        <w:rPr>
          <w:rFonts w:ascii="Times New Roman" w:hAnsi="Times New Roman"/>
          <w:sz w:val="24"/>
          <w:szCs w:val="24"/>
        </w:rPr>
        <w:t>omisijos nariams ir kitiems posėdžio dalyviams.</w:t>
      </w:r>
    </w:p>
    <w:p w14:paraId="5E766870" w14:textId="4B3E4BE3" w:rsidR="008A6687" w:rsidRDefault="001D1959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</w:t>
      </w:r>
      <w:r w:rsidRPr="001D1959">
        <w:rPr>
          <w:rFonts w:ascii="Times New Roman" w:hAnsi="Times New Roman"/>
          <w:bCs/>
          <w:sz w:val="24"/>
          <w:szCs w:val="24"/>
        </w:rPr>
        <w:t xml:space="preserve">Komisijos posėdžiai nuotoliniu būdu arba mišriuoju būdu vykti negali, jeigu tam raštu prieštarauja daugiau kaip pusė visų </w:t>
      </w:r>
      <w:r w:rsidR="003638FD">
        <w:rPr>
          <w:rFonts w:ascii="Times New Roman" w:hAnsi="Times New Roman"/>
          <w:bCs/>
          <w:sz w:val="24"/>
          <w:szCs w:val="24"/>
        </w:rPr>
        <w:t>K</w:t>
      </w:r>
      <w:r w:rsidRPr="001D1959">
        <w:rPr>
          <w:rFonts w:ascii="Times New Roman" w:hAnsi="Times New Roman"/>
          <w:bCs/>
          <w:sz w:val="24"/>
          <w:szCs w:val="24"/>
        </w:rPr>
        <w:t>omisijos narių,</w:t>
      </w:r>
      <w:r>
        <w:rPr>
          <w:rFonts w:ascii="Times New Roman" w:hAnsi="Times New Roman"/>
          <w:bCs/>
          <w:sz w:val="24"/>
          <w:szCs w:val="24"/>
        </w:rPr>
        <w:t xml:space="preserve"> išskyrus </w:t>
      </w:r>
      <w:r w:rsidR="004168B1" w:rsidRPr="004168B1">
        <w:rPr>
          <w:rFonts w:ascii="Times New Roman" w:hAnsi="Times New Roman"/>
          <w:bCs/>
          <w:sz w:val="24"/>
          <w:szCs w:val="24"/>
        </w:rPr>
        <w:t xml:space="preserve">kai dėl nepaprastosios padėties, ekstremaliosios situacijos ar karantino </w:t>
      </w:r>
      <w:r w:rsidR="003638FD">
        <w:rPr>
          <w:rFonts w:ascii="Times New Roman" w:hAnsi="Times New Roman"/>
          <w:bCs/>
          <w:sz w:val="24"/>
          <w:szCs w:val="24"/>
        </w:rPr>
        <w:t>K</w:t>
      </w:r>
      <w:r w:rsidR="004168B1" w:rsidRPr="004168B1">
        <w:rPr>
          <w:rFonts w:ascii="Times New Roman" w:hAnsi="Times New Roman"/>
          <w:bCs/>
          <w:sz w:val="24"/>
          <w:szCs w:val="24"/>
        </w:rPr>
        <w:t>omisijos posėdžiai negali vykti savivaldybės tarybos nariams posėdyje</w:t>
      </w:r>
      <w:r w:rsidR="004168B1">
        <w:rPr>
          <w:bCs/>
          <w:szCs w:val="24"/>
        </w:rPr>
        <w:t xml:space="preserve"> </w:t>
      </w:r>
      <w:r w:rsidR="004168B1" w:rsidRPr="004168B1">
        <w:rPr>
          <w:rFonts w:ascii="Times New Roman" w:hAnsi="Times New Roman"/>
          <w:bCs/>
          <w:sz w:val="24"/>
          <w:szCs w:val="24"/>
        </w:rPr>
        <w:t>dalyvaujant fiziškai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835F14" w14:textId="0C008891" w:rsidR="00496475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66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Komisijos posėdžiai yra teisėti, jei juose dalyvauja daugiau kaip pusė visų Komisijos narių. Komisijos narys, negalintis dalyvauti posėdyje, apie tai praneša Komisijos pirmininkui.</w:t>
      </w:r>
    </w:p>
    <w:p w14:paraId="79E37D38" w14:textId="5D7613EC" w:rsidR="00496475" w:rsidRDefault="00496475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</w:t>
      </w:r>
      <w:r w:rsidR="008A6687">
        <w:rPr>
          <w:rFonts w:ascii="Times New Roman" w:hAnsi="Times New Roman"/>
          <w:spacing w:val="-6"/>
          <w:sz w:val="24"/>
          <w:szCs w:val="24"/>
        </w:rPr>
        <w:t>4</w:t>
      </w:r>
      <w:r>
        <w:rPr>
          <w:rFonts w:ascii="Times New Roman" w:hAnsi="Times New Roman"/>
          <w:spacing w:val="-6"/>
          <w:sz w:val="24"/>
          <w:szCs w:val="24"/>
        </w:rPr>
        <w:t xml:space="preserve">. Komisijos posėdžiuose, suderinę su Komisijos pirmininku, patariamojo balso teise gali dalyvauti kiti Savivaldybės tarybos nariai, taip pat ekspertai, valstybės tarnautojai ir kiti suinteresuoti asmenys. </w:t>
      </w:r>
    </w:p>
    <w:p w14:paraId="29492679" w14:textId="2D370007" w:rsidR="00BF5A3C" w:rsidRPr="00BF5A3C" w:rsidRDefault="00496475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>1</w:t>
      </w:r>
      <w:r w:rsidR="008A6687">
        <w:rPr>
          <w:rFonts w:ascii="Times New Roman" w:hAnsi="Times New Roman"/>
          <w:spacing w:val="-6"/>
          <w:sz w:val="24"/>
          <w:szCs w:val="24"/>
        </w:rPr>
        <w:t>5</w:t>
      </w:r>
      <w:r w:rsidRPr="00BF5A3C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C45D21" w:rsidRPr="00BF5A3C">
        <w:rPr>
          <w:rFonts w:ascii="Times New Roman" w:hAnsi="Times New Roman"/>
          <w:spacing w:val="-6"/>
          <w:sz w:val="24"/>
          <w:szCs w:val="24"/>
        </w:rPr>
        <w:t>Komisijos posėdžiai, išskyrus uždarus posėdžius, transliuojami tiesiogiai</w:t>
      </w:r>
      <w:r w:rsidR="00BF5A3C" w:rsidRPr="00BF5A3C">
        <w:rPr>
          <w:rFonts w:ascii="Times New Roman" w:hAnsi="Times New Roman"/>
          <w:spacing w:val="-6"/>
          <w:sz w:val="24"/>
          <w:szCs w:val="24"/>
        </w:rPr>
        <w:t>. Komisijų</w:t>
      </w:r>
      <w:r w:rsidR="00BF5A3C" w:rsidRPr="00BF5A3C">
        <w:rPr>
          <w:rFonts w:ascii="Times New Roman" w:hAnsi="Times New Roman"/>
          <w:sz w:val="24"/>
          <w:szCs w:val="24"/>
        </w:rPr>
        <w:t xml:space="preserve"> posėdžių garso ir vaizdo įrašai teisės aktų nustatyta tvarka saugomi informacinėse laikmenose ir ne vėliau kaip po 2 darbo dienų vienerius metus laiko skelbiami viešai Savivaldybės interneto svetainėje. Posėdžių vaizdo ir garso įrašai neviešinami Įstatyme nurodytais atvejais.</w:t>
      </w:r>
    </w:p>
    <w:p w14:paraId="22626358" w14:textId="1A137745" w:rsidR="007A613E" w:rsidRDefault="007A613E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</w:t>
      </w:r>
      <w:r w:rsidR="008A6687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C45D21">
        <w:rPr>
          <w:rFonts w:ascii="Times New Roman" w:hAnsi="Times New Roman"/>
          <w:spacing w:val="-6"/>
          <w:sz w:val="24"/>
          <w:szCs w:val="24"/>
        </w:rPr>
        <w:t xml:space="preserve">Komisija svarstomais klausimais priima rekomendacinius sprendimus, kurie įrašomi į </w:t>
      </w:r>
      <w:r w:rsidR="00842286">
        <w:rPr>
          <w:rFonts w:ascii="Times New Roman" w:hAnsi="Times New Roman"/>
          <w:spacing w:val="-6"/>
          <w:sz w:val="24"/>
          <w:szCs w:val="24"/>
        </w:rPr>
        <w:t>K</w:t>
      </w:r>
      <w:r w:rsidR="00C45D21">
        <w:rPr>
          <w:rFonts w:ascii="Times New Roman" w:hAnsi="Times New Roman"/>
          <w:spacing w:val="-6"/>
          <w:sz w:val="24"/>
          <w:szCs w:val="24"/>
        </w:rPr>
        <w:t xml:space="preserve">omisijos posėdžio protokolą. Komisijos sprendimai priimami posėdyje dalyvaujančių Komisijos narių balsų dauguma. Jei balsai pasiskirsto po lygiai, lemia posėdžio pirmininko balsas. Komisijos nariai, nesutinkantys su </w:t>
      </w:r>
      <w:r w:rsidR="003217E6">
        <w:rPr>
          <w:rFonts w:ascii="Times New Roman" w:hAnsi="Times New Roman"/>
          <w:spacing w:val="-6"/>
          <w:sz w:val="24"/>
          <w:szCs w:val="24"/>
        </w:rPr>
        <w:t>K</w:t>
      </w:r>
      <w:r w:rsidR="00C45D21">
        <w:rPr>
          <w:rFonts w:ascii="Times New Roman" w:hAnsi="Times New Roman"/>
          <w:spacing w:val="-6"/>
          <w:sz w:val="24"/>
          <w:szCs w:val="24"/>
        </w:rPr>
        <w:t>omisijos sprendimu, turi teisę raštu pareikšti kitokią nuomonę, kuri pridedama prie posėdžio protokolo.</w:t>
      </w:r>
    </w:p>
    <w:p w14:paraId="091280B2" w14:textId="45B26AF1" w:rsidR="00496475" w:rsidRPr="008E6811" w:rsidRDefault="007A613E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</w:t>
      </w:r>
      <w:r w:rsidR="008A6687">
        <w:rPr>
          <w:rFonts w:ascii="Times New Roman" w:hAnsi="Times New Roman"/>
          <w:spacing w:val="-6"/>
          <w:sz w:val="24"/>
          <w:szCs w:val="24"/>
        </w:rPr>
        <w:t>7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C45D21">
        <w:rPr>
          <w:rFonts w:ascii="Times New Roman" w:hAnsi="Times New Roman"/>
          <w:spacing w:val="-6"/>
          <w:sz w:val="24"/>
          <w:szCs w:val="24"/>
        </w:rPr>
        <w:t>Komisijos posėdžiai protokoluojami. Protokolas surašomas ne vėliau, kaip per 3 darbo dienas po posėdžio.</w:t>
      </w:r>
      <w:r w:rsidR="008E681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E6811" w:rsidRPr="001730E3">
        <w:rPr>
          <w:rFonts w:ascii="Times New Roman" w:hAnsi="Times New Roman"/>
          <w:sz w:val="24"/>
          <w:szCs w:val="24"/>
        </w:rPr>
        <w:t xml:space="preserve">Jį pasirašo posėdžio pirmininkas ir </w:t>
      </w:r>
      <w:r w:rsidR="003638FD" w:rsidRPr="001730E3">
        <w:rPr>
          <w:rFonts w:ascii="Times New Roman" w:hAnsi="Times New Roman"/>
          <w:sz w:val="24"/>
          <w:szCs w:val="24"/>
        </w:rPr>
        <w:t>sekretorius</w:t>
      </w:r>
      <w:r w:rsidR="003638FD">
        <w:rPr>
          <w:rFonts w:ascii="Times New Roman" w:hAnsi="Times New Roman"/>
          <w:sz w:val="24"/>
          <w:szCs w:val="24"/>
        </w:rPr>
        <w:t xml:space="preserve">. </w:t>
      </w:r>
      <w:r w:rsidR="003638FD" w:rsidRPr="001730E3">
        <w:rPr>
          <w:rFonts w:ascii="Times New Roman" w:hAnsi="Times New Roman"/>
          <w:sz w:val="24"/>
          <w:szCs w:val="24"/>
        </w:rPr>
        <w:t xml:space="preserve"> </w:t>
      </w:r>
    </w:p>
    <w:p w14:paraId="25DFE383" w14:textId="0A44CEAF" w:rsidR="00496475" w:rsidRDefault="00496475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</w:t>
      </w:r>
      <w:r w:rsidR="008A6687">
        <w:rPr>
          <w:rFonts w:ascii="Times New Roman" w:hAnsi="Times New Roman"/>
          <w:spacing w:val="-6"/>
          <w:sz w:val="24"/>
          <w:szCs w:val="24"/>
        </w:rPr>
        <w:t>8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C45D21">
        <w:rPr>
          <w:rFonts w:ascii="Times New Roman" w:hAnsi="Times New Roman"/>
          <w:spacing w:val="-6"/>
          <w:sz w:val="24"/>
          <w:szCs w:val="24"/>
        </w:rPr>
        <w:t>Komisijos atsakingo sekretoriaus pareigas atlieka Savivaldybės mero paskirtas valstybės tarnautojas.</w:t>
      </w:r>
    </w:p>
    <w:p w14:paraId="2C52BA39" w14:textId="3D716AEA" w:rsidR="00496475" w:rsidRDefault="00496475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</w:t>
      </w:r>
      <w:r w:rsidR="008E6811">
        <w:rPr>
          <w:rFonts w:ascii="Times New Roman" w:hAnsi="Times New Roman"/>
          <w:spacing w:val="-6"/>
          <w:sz w:val="24"/>
          <w:szCs w:val="24"/>
        </w:rPr>
        <w:t>9</w:t>
      </w:r>
      <w:r>
        <w:rPr>
          <w:rFonts w:ascii="Times New Roman" w:hAnsi="Times New Roman"/>
          <w:spacing w:val="-6"/>
          <w:sz w:val="24"/>
          <w:szCs w:val="24"/>
        </w:rPr>
        <w:t>. Komisijos sekretorius:</w:t>
      </w:r>
    </w:p>
    <w:p w14:paraId="7CBED56D" w14:textId="426F9E33" w:rsidR="00496475" w:rsidRDefault="008E6811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19</w:t>
      </w:r>
      <w:r w:rsidR="00496475">
        <w:rPr>
          <w:rFonts w:ascii="Times New Roman" w:hAnsi="Times New Roman"/>
          <w:spacing w:val="-6"/>
          <w:sz w:val="24"/>
          <w:szCs w:val="24"/>
        </w:rPr>
        <w:t>.1. Komisijos pirmininko pavedimu praneša Komisijos nariams apie numatomą posėdį, išsiunčia elektroniniu paštu darbotvarkę ir kitus reikalingus dokumentus;</w:t>
      </w:r>
    </w:p>
    <w:p w14:paraId="400EA3B2" w14:textId="3796B7B7" w:rsidR="00496475" w:rsidRDefault="008E6811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19</w:t>
      </w:r>
      <w:r w:rsidR="00496475">
        <w:rPr>
          <w:rFonts w:ascii="Times New Roman" w:hAnsi="Times New Roman"/>
          <w:spacing w:val="-6"/>
          <w:sz w:val="24"/>
          <w:szCs w:val="24"/>
        </w:rPr>
        <w:t xml:space="preserve">.2. </w:t>
      </w:r>
      <w:r>
        <w:rPr>
          <w:rFonts w:ascii="Times New Roman" w:hAnsi="Times New Roman"/>
          <w:spacing w:val="-6"/>
          <w:sz w:val="24"/>
          <w:szCs w:val="24"/>
        </w:rPr>
        <w:t>protokoluoja Komisijos posėdžiuose;</w:t>
      </w:r>
    </w:p>
    <w:p w14:paraId="0CAAA920" w14:textId="58A27214" w:rsidR="00496475" w:rsidRDefault="00496475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</w:t>
      </w:r>
      <w:r w:rsidR="003638FD">
        <w:rPr>
          <w:rFonts w:ascii="Times New Roman" w:hAnsi="Times New Roman"/>
          <w:spacing w:val="-6"/>
          <w:sz w:val="24"/>
          <w:szCs w:val="24"/>
        </w:rPr>
        <w:t>9</w:t>
      </w:r>
      <w:r>
        <w:rPr>
          <w:rFonts w:ascii="Times New Roman" w:hAnsi="Times New Roman"/>
          <w:spacing w:val="-6"/>
          <w:sz w:val="24"/>
          <w:szCs w:val="24"/>
        </w:rPr>
        <w:t xml:space="preserve">.3. </w:t>
      </w:r>
      <w:r w:rsidR="008E6811">
        <w:rPr>
          <w:rFonts w:ascii="Times New Roman" w:hAnsi="Times New Roman"/>
          <w:spacing w:val="-6"/>
          <w:sz w:val="24"/>
          <w:szCs w:val="24"/>
        </w:rPr>
        <w:t xml:space="preserve">saugo Komisijos posėdžių protokolus ir kitus </w:t>
      </w:r>
      <w:r w:rsidR="003638FD">
        <w:rPr>
          <w:rFonts w:ascii="Times New Roman" w:hAnsi="Times New Roman"/>
          <w:spacing w:val="-6"/>
          <w:sz w:val="24"/>
          <w:szCs w:val="24"/>
        </w:rPr>
        <w:t>K</w:t>
      </w:r>
      <w:r w:rsidR="008E6811">
        <w:rPr>
          <w:rFonts w:ascii="Times New Roman" w:hAnsi="Times New Roman"/>
          <w:spacing w:val="-6"/>
          <w:sz w:val="24"/>
          <w:szCs w:val="24"/>
        </w:rPr>
        <w:t>omisijos dokumentus Lietuvos Respublikos teisės aktų nustatyta tvarka</w:t>
      </w:r>
      <w:r w:rsidR="000E4758">
        <w:rPr>
          <w:rFonts w:ascii="Times New Roman" w:hAnsi="Times New Roman"/>
          <w:spacing w:val="-6"/>
          <w:sz w:val="24"/>
          <w:szCs w:val="24"/>
        </w:rPr>
        <w:t>;</w:t>
      </w:r>
    </w:p>
    <w:p w14:paraId="0A26F2B7" w14:textId="5B9039C5" w:rsidR="00496475" w:rsidRDefault="00496475" w:rsidP="008A3F5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</w:t>
      </w:r>
      <w:r w:rsidR="003638FD">
        <w:rPr>
          <w:rFonts w:ascii="Times New Roman" w:hAnsi="Times New Roman"/>
          <w:spacing w:val="-6"/>
          <w:sz w:val="24"/>
          <w:szCs w:val="24"/>
        </w:rPr>
        <w:t>9</w:t>
      </w:r>
      <w:r>
        <w:rPr>
          <w:rFonts w:ascii="Times New Roman" w:hAnsi="Times New Roman"/>
          <w:spacing w:val="-6"/>
          <w:sz w:val="24"/>
          <w:szCs w:val="24"/>
        </w:rPr>
        <w:t xml:space="preserve">.4. </w:t>
      </w:r>
      <w:r w:rsidR="008E6811">
        <w:rPr>
          <w:rFonts w:ascii="Times New Roman" w:hAnsi="Times New Roman"/>
          <w:spacing w:val="-6"/>
          <w:sz w:val="24"/>
          <w:szCs w:val="24"/>
        </w:rPr>
        <w:t>vykdo kitus su Komisijos veikla susijusius Komisijos pirmininko pavedimus.</w:t>
      </w:r>
    </w:p>
    <w:p w14:paraId="35CD7FF8" w14:textId="77777777" w:rsidR="00496475" w:rsidRDefault="00496475" w:rsidP="00496475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ATSKAITOMYBĖ</w:t>
      </w:r>
    </w:p>
    <w:p w14:paraId="0D0A1C53" w14:textId="06C3DDE0" w:rsidR="00842286" w:rsidRDefault="003638FD" w:rsidP="008A3F5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96475">
        <w:rPr>
          <w:rFonts w:ascii="Times New Roman" w:hAnsi="Times New Roman"/>
          <w:sz w:val="24"/>
          <w:szCs w:val="24"/>
        </w:rPr>
        <w:t xml:space="preserve">. </w:t>
      </w:r>
      <w:r w:rsidR="008E6811">
        <w:rPr>
          <w:rFonts w:ascii="Times New Roman" w:hAnsi="Times New Roman"/>
          <w:sz w:val="24"/>
          <w:szCs w:val="24"/>
        </w:rPr>
        <w:t>Komisija</w:t>
      </w:r>
      <w:r w:rsidR="008E6811" w:rsidRPr="001730E3">
        <w:rPr>
          <w:rFonts w:ascii="Times New Roman" w:hAnsi="Times New Roman"/>
          <w:sz w:val="24"/>
          <w:szCs w:val="24"/>
        </w:rPr>
        <w:t xml:space="preserve"> veiklos ataskait</w:t>
      </w:r>
      <w:r w:rsidR="008E6811">
        <w:rPr>
          <w:rFonts w:ascii="Times New Roman" w:hAnsi="Times New Roman"/>
          <w:sz w:val="24"/>
          <w:szCs w:val="24"/>
        </w:rPr>
        <w:t>ą</w:t>
      </w:r>
      <w:r w:rsidR="008E6811" w:rsidRPr="001730E3">
        <w:rPr>
          <w:rFonts w:ascii="Times New Roman" w:hAnsi="Times New Roman"/>
          <w:sz w:val="24"/>
          <w:szCs w:val="24"/>
        </w:rPr>
        <w:t xml:space="preserve"> ir skaitmeninius jų variantus pateikia Savivaldybės tarybos posėdžių sekretoriui </w:t>
      </w:r>
      <w:r w:rsidR="00842286">
        <w:rPr>
          <w:rFonts w:ascii="Times New Roman" w:hAnsi="Times New Roman"/>
          <w:sz w:val="24"/>
          <w:szCs w:val="24"/>
        </w:rPr>
        <w:t>Reglamente nustatyta tvarka.</w:t>
      </w:r>
    </w:p>
    <w:p w14:paraId="45205027" w14:textId="77777777" w:rsidR="00842286" w:rsidRDefault="00842286" w:rsidP="008E681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9F0AE2" w14:textId="77777777" w:rsidR="00496475" w:rsidRDefault="00496475" w:rsidP="00496475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BAIGIAMOSIOS NUOSTATOS</w:t>
      </w:r>
    </w:p>
    <w:p w14:paraId="1C712FD5" w14:textId="762A21F1" w:rsidR="00496475" w:rsidRDefault="003638FD" w:rsidP="008A3F58">
      <w:pPr>
        <w:tabs>
          <w:tab w:val="left" w:pos="1080"/>
        </w:tabs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21</w:t>
      </w:r>
      <w:r w:rsidR="00496475">
        <w:rPr>
          <w:rFonts w:ascii="Times New Roman" w:hAnsi="Times New Roman"/>
          <w:spacing w:val="-6"/>
          <w:sz w:val="24"/>
          <w:szCs w:val="24"/>
        </w:rPr>
        <w:t>. Komisijos nuostatai gali būti keičiami, papildomi ar naikinami Savivaldybės tarybos sprendimu.</w:t>
      </w:r>
    </w:p>
    <w:p w14:paraId="0E50EE68" w14:textId="531FBBAA" w:rsidR="005C55DF" w:rsidRPr="003D242B" w:rsidRDefault="00496475" w:rsidP="003D24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sectPr w:rsidR="005C55DF" w:rsidRPr="003D242B" w:rsidSect="00D96E52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DB90" w14:textId="77777777" w:rsidR="008F363B" w:rsidRDefault="008F363B" w:rsidP="00496475">
      <w:r>
        <w:separator/>
      </w:r>
    </w:p>
  </w:endnote>
  <w:endnote w:type="continuationSeparator" w:id="0">
    <w:p w14:paraId="1E94D52C" w14:textId="77777777" w:rsidR="008F363B" w:rsidRDefault="008F363B" w:rsidP="0049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7849" w14:textId="77777777" w:rsidR="008F363B" w:rsidRDefault="008F363B" w:rsidP="00496475">
      <w:r>
        <w:separator/>
      </w:r>
    </w:p>
  </w:footnote>
  <w:footnote w:type="continuationSeparator" w:id="0">
    <w:p w14:paraId="15172577" w14:textId="77777777" w:rsidR="008F363B" w:rsidRDefault="008F363B" w:rsidP="0049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5F39"/>
    <w:multiLevelType w:val="hybridMultilevel"/>
    <w:tmpl w:val="1318C3BA"/>
    <w:lvl w:ilvl="0" w:tplc="6D12DBC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101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75"/>
    <w:rsid w:val="00087CAD"/>
    <w:rsid w:val="000E4758"/>
    <w:rsid w:val="00105518"/>
    <w:rsid w:val="001D1959"/>
    <w:rsid w:val="002E3013"/>
    <w:rsid w:val="003217E6"/>
    <w:rsid w:val="00357B8F"/>
    <w:rsid w:val="003638FD"/>
    <w:rsid w:val="003D242B"/>
    <w:rsid w:val="003E775B"/>
    <w:rsid w:val="00404B56"/>
    <w:rsid w:val="004168B1"/>
    <w:rsid w:val="0042036D"/>
    <w:rsid w:val="00470B7B"/>
    <w:rsid w:val="00496475"/>
    <w:rsid w:val="00515E18"/>
    <w:rsid w:val="005A2D7E"/>
    <w:rsid w:val="005A6CB9"/>
    <w:rsid w:val="005C55DF"/>
    <w:rsid w:val="00661BFB"/>
    <w:rsid w:val="006B5DE6"/>
    <w:rsid w:val="007A613E"/>
    <w:rsid w:val="007D35D8"/>
    <w:rsid w:val="008153A1"/>
    <w:rsid w:val="00842286"/>
    <w:rsid w:val="008A3F58"/>
    <w:rsid w:val="008A6687"/>
    <w:rsid w:val="008B1DD6"/>
    <w:rsid w:val="008E6811"/>
    <w:rsid w:val="008F363B"/>
    <w:rsid w:val="009319B0"/>
    <w:rsid w:val="009F063E"/>
    <w:rsid w:val="00A20DE5"/>
    <w:rsid w:val="00A617DA"/>
    <w:rsid w:val="00A74D9C"/>
    <w:rsid w:val="00B70CE1"/>
    <w:rsid w:val="00BC319D"/>
    <w:rsid w:val="00BC5765"/>
    <w:rsid w:val="00BF5A3C"/>
    <w:rsid w:val="00C45D21"/>
    <w:rsid w:val="00CB57FD"/>
    <w:rsid w:val="00D454D0"/>
    <w:rsid w:val="00D96E52"/>
    <w:rsid w:val="00E55676"/>
    <w:rsid w:val="00E65F1E"/>
    <w:rsid w:val="00F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78E0"/>
  <w15:chartTrackingRefBased/>
  <w15:docId w15:val="{E95B8D43-4EA1-479D-9358-63AE9CC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6475"/>
    <w:pPr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496475"/>
    <w:pPr>
      <w:keepNext/>
      <w:outlineLvl w:val="0"/>
    </w:pPr>
    <w:rPr>
      <w:rFonts w:ascii="Times New Roman" w:hAnsi="Times New Roman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96475"/>
    <w:rPr>
      <w:rFonts w:ascii="Times New Roman" w:eastAsia="Times New Roman" w:hAnsi="Times New Roman" w:cs="Times New Roman"/>
      <w:b/>
      <w:kern w:val="0"/>
      <w:sz w:val="26"/>
      <w:szCs w:val="20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49647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6475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49647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475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5C55D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C55D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5C55DF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AA72CD-CB01-43E7-986E-3812724917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3814</Words>
  <Characters>2175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Svečiulienė</dc:creator>
  <cp:keywords/>
  <dc:description/>
  <cp:lastModifiedBy>Dalia Urbonienė</cp:lastModifiedBy>
  <cp:revision>3</cp:revision>
  <dcterms:created xsi:type="dcterms:W3CDTF">2023-05-22T12:22:00Z</dcterms:created>
  <dcterms:modified xsi:type="dcterms:W3CDTF">2023-05-22T12:22:00Z</dcterms:modified>
</cp:coreProperties>
</file>