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CCF1276" w:rsidR="00A20EF3" w:rsidRPr="008E3493" w:rsidRDefault="000F0629" w:rsidP="00FE67F4">
      <w:pPr>
        <w:pStyle w:val="Pavadinimas"/>
        <w:rPr>
          <w:szCs w:val="28"/>
        </w:rPr>
      </w:pPr>
      <w:r w:rsidRPr="008E3493">
        <w:rPr>
          <w:szCs w:val="28"/>
        </w:rPr>
        <w:t>1</w:t>
      </w:r>
      <w:r w:rsidR="00A20EF3" w:rsidRPr="008E3493">
        <w:rPr>
          <w:szCs w:val="28"/>
        </w:rPr>
        <w:t xml:space="preserve"> POSĖDIS</w:t>
      </w:r>
    </w:p>
    <w:p w14:paraId="4E5AFAFF" w14:textId="34D02D9A" w:rsidR="0037743B" w:rsidRPr="008E3493" w:rsidRDefault="0037743B" w:rsidP="00FE67F4">
      <w:pPr>
        <w:pStyle w:val="Pavadinimas"/>
        <w:rPr>
          <w:szCs w:val="28"/>
        </w:rPr>
      </w:pPr>
    </w:p>
    <w:p w14:paraId="6AF87211" w14:textId="77777777" w:rsidR="00392CEA" w:rsidRPr="008E3493" w:rsidRDefault="00392CEA" w:rsidP="00392CEA">
      <w:pPr>
        <w:jc w:val="center"/>
        <w:rPr>
          <w:rFonts w:ascii="Times New Roman" w:hAnsi="Times New Roman"/>
          <w:b/>
          <w:sz w:val="24"/>
          <w:szCs w:val="24"/>
        </w:rPr>
      </w:pPr>
      <w:r w:rsidRPr="008E3493">
        <w:rPr>
          <w:rFonts w:ascii="Times New Roman" w:hAnsi="Times New Roman"/>
          <w:b/>
          <w:sz w:val="24"/>
          <w:szCs w:val="24"/>
        </w:rPr>
        <w:t>SPRENDIMAS</w:t>
      </w:r>
    </w:p>
    <w:p w14:paraId="583CF16F" w14:textId="77777777" w:rsidR="00392CEA" w:rsidRPr="008E3493" w:rsidRDefault="00392CEA" w:rsidP="00392CEA">
      <w:pPr>
        <w:jc w:val="center"/>
        <w:rPr>
          <w:rFonts w:ascii="Times New Roman" w:hAnsi="Times New Roman"/>
          <w:b/>
          <w:sz w:val="24"/>
          <w:szCs w:val="24"/>
        </w:rPr>
      </w:pPr>
      <w:r w:rsidRPr="008E3493">
        <w:rPr>
          <w:rFonts w:ascii="Times New Roman" w:hAnsi="Times New Roman"/>
          <w:b/>
          <w:sz w:val="24"/>
          <w:szCs w:val="24"/>
        </w:rPr>
        <w:t xml:space="preserve">DĖL </w:t>
      </w:r>
      <w:r w:rsidRPr="008E3493">
        <w:rPr>
          <w:rFonts w:ascii="Times New Roman" w:hAnsi="Times New Roman"/>
          <w:b/>
          <w:sz w:val="24"/>
          <w:szCs w:val="24"/>
          <w:lang w:val="es-ES"/>
        </w:rPr>
        <w:t xml:space="preserve">KAUNO RAJONO SAVIVALDYBĖS </w:t>
      </w:r>
      <w:r w:rsidRPr="008E3493">
        <w:rPr>
          <w:rFonts w:ascii="Times New Roman" w:hAnsi="Times New Roman"/>
          <w:b/>
          <w:sz w:val="24"/>
          <w:szCs w:val="24"/>
        </w:rPr>
        <w:t>SMULKIOJO IR VIDUTINIO VERSLO SKATINIMO FONDO 2022 M. LĖŠŲ PANAUDOJIMO ATASKAITOS PATVIRTINIMO</w:t>
      </w:r>
    </w:p>
    <w:p w14:paraId="35070186" w14:textId="77777777" w:rsidR="00392CEA" w:rsidRPr="008E3493" w:rsidRDefault="00392CEA" w:rsidP="00392CEA">
      <w:pPr>
        <w:rPr>
          <w:rFonts w:ascii="Times New Roman" w:hAnsi="Times New Roman"/>
          <w:sz w:val="24"/>
          <w:szCs w:val="24"/>
        </w:rPr>
      </w:pPr>
    </w:p>
    <w:p w14:paraId="68D22F1E" w14:textId="30B0C12B" w:rsidR="00392CEA" w:rsidRPr="008E3493" w:rsidRDefault="00392CEA" w:rsidP="00392CEA">
      <w:pPr>
        <w:jc w:val="center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2023 m. sausio 26 d. Nr. TS-</w:t>
      </w:r>
      <w:r w:rsidR="004B7F28">
        <w:rPr>
          <w:rFonts w:ascii="Times New Roman" w:hAnsi="Times New Roman"/>
          <w:sz w:val="24"/>
          <w:szCs w:val="24"/>
        </w:rPr>
        <w:t>17</w:t>
      </w:r>
    </w:p>
    <w:p w14:paraId="62669000" w14:textId="77777777" w:rsidR="00392CEA" w:rsidRPr="008E3493" w:rsidRDefault="00392CEA" w:rsidP="00392CEA">
      <w:pPr>
        <w:jc w:val="center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Kaunas</w:t>
      </w:r>
    </w:p>
    <w:p w14:paraId="13AF44BE" w14:textId="77777777" w:rsidR="00392CEA" w:rsidRPr="008E3493" w:rsidRDefault="00392CEA" w:rsidP="00392C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ECE059" w14:textId="77777777" w:rsidR="00392CEA" w:rsidRPr="008E3493" w:rsidRDefault="00392CEA" w:rsidP="00392C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67A06F" w14:textId="77777777" w:rsidR="00392CEA" w:rsidRPr="008E3493" w:rsidRDefault="00392CEA" w:rsidP="00392CE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Vadovaudamasi Lietuvos Respublikos vietos savivaldos įstatymo 16 straipsnio 2 dalies 17 punktu, Kauno rajono savivaldybės Smulkiojo ir vidutinio verslo skatinimo fondo valdybos nuostatų, patvirtintų Kauno rajono savivaldybės tarybos 2019 m. kovo 28 d. sprendimu Nr. TS-125 „Dėl Kauno rajono savivaldybės Smulkiojo ir vidutinio verslo skatinimo fondo valdybos nuostatų patvirtinimo“, 19 ir 34 punktais, Kauno rajono savivaldybės taryba  n u s p r e n d ž i a:</w:t>
      </w:r>
    </w:p>
    <w:p w14:paraId="41827D98" w14:textId="77777777" w:rsidR="00392CEA" w:rsidRPr="008E3493" w:rsidRDefault="00392CEA" w:rsidP="00392CE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Patvirtinti Kauno rajono savivaldybės Smulkiojo ir vidutinio verslo skatinimo fondo 2022 m. lėšų panaudojimo ataskaitą (pridedama).</w:t>
      </w:r>
    </w:p>
    <w:p w14:paraId="4618FDB2" w14:textId="77777777" w:rsidR="00392CEA" w:rsidRPr="008E3493" w:rsidRDefault="00392CEA" w:rsidP="00392CEA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47C96876" w14:textId="77777777" w:rsidR="00392CEA" w:rsidRPr="008E3493" w:rsidRDefault="00392CEA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B945B2" w14:textId="77777777" w:rsidR="00392CEA" w:rsidRPr="008E3493" w:rsidRDefault="00392CEA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37470" w14:textId="1243C90B" w:rsidR="00392CEA" w:rsidRDefault="00392CEA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Savivaldybės meras</w:t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</w:r>
      <w:r w:rsidR="004B7F28">
        <w:rPr>
          <w:rFonts w:ascii="Times New Roman" w:hAnsi="Times New Roman"/>
          <w:sz w:val="24"/>
          <w:szCs w:val="24"/>
        </w:rPr>
        <w:tab/>
        <w:t xml:space="preserve"> Valerijus Makūnas</w:t>
      </w:r>
    </w:p>
    <w:p w14:paraId="0F937098" w14:textId="2653296C" w:rsidR="008E3493" w:rsidRDefault="008E3493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68E288" w14:textId="55C7747D" w:rsidR="008E3493" w:rsidRDefault="008E3493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CCCDA1" w14:textId="4EF97ABF" w:rsidR="008E3493" w:rsidRDefault="008E3493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E6C262" w14:textId="56BC1100" w:rsidR="008E3493" w:rsidRDefault="008E3493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E52052" w14:textId="77777777" w:rsidR="008E3493" w:rsidRPr="008E3493" w:rsidRDefault="008E3493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D52AE0" w14:textId="77777777" w:rsidR="00392CEA" w:rsidRPr="008E3493" w:rsidRDefault="00392CEA" w:rsidP="008E3493">
      <w:pPr>
        <w:ind w:left="4320" w:firstLine="358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lastRenderedPageBreak/>
        <w:t>PATVIRTINTA</w:t>
      </w:r>
    </w:p>
    <w:p w14:paraId="16DA9384" w14:textId="77777777" w:rsidR="00392CEA" w:rsidRPr="008E3493" w:rsidRDefault="00392CEA" w:rsidP="008E3493">
      <w:pPr>
        <w:ind w:left="4320" w:firstLine="358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Kauno rajono savivaldybės tarybos</w:t>
      </w:r>
    </w:p>
    <w:p w14:paraId="5A59F503" w14:textId="6A9EF453" w:rsidR="00392CEA" w:rsidRPr="008E3493" w:rsidRDefault="00392CEA" w:rsidP="008E3493">
      <w:pPr>
        <w:ind w:left="4320" w:firstLine="358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 xml:space="preserve">2023 m. sausio 26 d. sprendimu Nr. TS- </w:t>
      </w:r>
      <w:r w:rsidR="004B7F28">
        <w:rPr>
          <w:rFonts w:ascii="Times New Roman" w:hAnsi="Times New Roman"/>
          <w:sz w:val="24"/>
          <w:szCs w:val="24"/>
        </w:rPr>
        <w:t>17</w:t>
      </w:r>
    </w:p>
    <w:p w14:paraId="4819478F" w14:textId="77777777" w:rsidR="00392CEA" w:rsidRPr="008E3493" w:rsidRDefault="00392CEA" w:rsidP="00392C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B2021" w14:textId="77777777" w:rsidR="00392CEA" w:rsidRPr="008E3493" w:rsidRDefault="00392CEA" w:rsidP="00392C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6C4A09" w14:textId="77777777" w:rsidR="00392CEA" w:rsidRPr="008E3493" w:rsidRDefault="00392CEA" w:rsidP="00392CEA">
      <w:pPr>
        <w:jc w:val="center"/>
        <w:rPr>
          <w:rFonts w:ascii="Times New Roman" w:hAnsi="Times New Roman"/>
          <w:b/>
          <w:sz w:val="24"/>
          <w:szCs w:val="24"/>
        </w:rPr>
      </w:pPr>
      <w:r w:rsidRPr="008E3493">
        <w:rPr>
          <w:rFonts w:ascii="Times New Roman" w:hAnsi="Times New Roman"/>
          <w:b/>
          <w:sz w:val="24"/>
          <w:szCs w:val="24"/>
        </w:rPr>
        <w:t>KAUNO RAJONO SAVIVALDYBĖS SMULKIOJO IR VIDUTINIO VERSLO SKATINIMO FONDO 2022 M. LĖŠŲ PANAUDOJIMO ATASKAITA</w:t>
      </w:r>
    </w:p>
    <w:p w14:paraId="4E611003" w14:textId="77777777" w:rsidR="00392CEA" w:rsidRPr="008E3493" w:rsidRDefault="00392CEA" w:rsidP="00392C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B02DA2" w14:textId="77777777" w:rsidR="00392CEA" w:rsidRPr="008E3493" w:rsidRDefault="00392CEA" w:rsidP="00392CEA">
      <w:pPr>
        <w:tabs>
          <w:tab w:val="left" w:pos="840"/>
        </w:tabs>
        <w:jc w:val="center"/>
        <w:rPr>
          <w:rFonts w:ascii="Times New Roman" w:hAnsi="Times New Roman"/>
          <w:b/>
          <w:sz w:val="24"/>
          <w:szCs w:val="24"/>
        </w:rPr>
      </w:pPr>
      <w:r w:rsidRPr="008E3493">
        <w:rPr>
          <w:rFonts w:ascii="Times New Roman" w:hAnsi="Times New Roman"/>
          <w:b/>
          <w:sz w:val="24"/>
          <w:szCs w:val="24"/>
        </w:rPr>
        <w:t>PAJAMOS</w:t>
      </w:r>
    </w:p>
    <w:p w14:paraId="0DD3AB4C" w14:textId="77777777" w:rsidR="00392CEA" w:rsidRPr="008E3493" w:rsidRDefault="00392CEA" w:rsidP="00392CEA">
      <w:pPr>
        <w:tabs>
          <w:tab w:val="left" w:pos="840"/>
        </w:tabs>
        <w:rPr>
          <w:rFonts w:ascii="Times New Roman" w:hAnsi="Times New Roman"/>
          <w:b/>
          <w:sz w:val="24"/>
          <w:szCs w:val="24"/>
        </w:rPr>
      </w:pPr>
    </w:p>
    <w:p w14:paraId="0C5F3770" w14:textId="77777777" w:rsidR="00392CEA" w:rsidRPr="008E3493" w:rsidRDefault="00392CEA" w:rsidP="00392CEA">
      <w:pPr>
        <w:tabs>
          <w:tab w:val="left" w:pos="840"/>
        </w:tabs>
        <w:ind w:firstLine="540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Likutis 2022-01-01 – 9597 Eur</w:t>
      </w:r>
    </w:p>
    <w:p w14:paraId="3BDE7956" w14:textId="77777777" w:rsidR="00392CEA" w:rsidRPr="008E3493" w:rsidRDefault="00392CEA" w:rsidP="00392CEA">
      <w:pPr>
        <w:tabs>
          <w:tab w:val="left" w:pos="84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80"/>
        <w:gridCol w:w="1980"/>
      </w:tblGrid>
      <w:tr w:rsidR="008E3493" w:rsidRPr="008E3493" w14:paraId="05F4B32E" w14:textId="77777777" w:rsidTr="009F736E">
        <w:tc>
          <w:tcPr>
            <w:tcW w:w="720" w:type="dxa"/>
            <w:shd w:val="clear" w:color="auto" w:fill="auto"/>
          </w:tcPr>
          <w:p w14:paraId="60E1B42D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4DCA1DAE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580" w:type="dxa"/>
            <w:shd w:val="clear" w:color="auto" w:fill="auto"/>
          </w:tcPr>
          <w:p w14:paraId="5DE1754D" w14:textId="77777777" w:rsidR="00392CEA" w:rsidRPr="008E3493" w:rsidRDefault="00392CEA" w:rsidP="009F736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Pajamų šaltiniai</w:t>
            </w:r>
          </w:p>
        </w:tc>
        <w:tc>
          <w:tcPr>
            <w:tcW w:w="1980" w:type="dxa"/>
            <w:shd w:val="clear" w:color="auto" w:fill="auto"/>
          </w:tcPr>
          <w:p w14:paraId="2D5DE3B0" w14:textId="77777777" w:rsidR="00392CEA" w:rsidRPr="008E3493" w:rsidRDefault="00392CEA" w:rsidP="009F736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Suma Eur</w:t>
            </w:r>
          </w:p>
        </w:tc>
      </w:tr>
      <w:tr w:rsidR="008E3493" w:rsidRPr="008E3493" w14:paraId="68B39DF8" w14:textId="77777777" w:rsidTr="009F736E">
        <w:tc>
          <w:tcPr>
            <w:tcW w:w="720" w:type="dxa"/>
            <w:shd w:val="clear" w:color="auto" w:fill="auto"/>
          </w:tcPr>
          <w:p w14:paraId="178A8FD4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14:paraId="39BC809F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Kauno rajono savivaldybės 2022–2024 m. strateginio veiklos plano Kauno rajono verslo plėtros ir investicijų lėšos.</w:t>
            </w:r>
          </w:p>
        </w:tc>
        <w:tc>
          <w:tcPr>
            <w:tcW w:w="1980" w:type="dxa"/>
            <w:shd w:val="clear" w:color="auto" w:fill="auto"/>
          </w:tcPr>
          <w:p w14:paraId="0F9F2DFB" w14:textId="77777777" w:rsidR="00392CEA" w:rsidRPr="008E3493" w:rsidRDefault="00392CEA" w:rsidP="009F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8E3493" w:rsidRPr="008E3493" w14:paraId="3BE1931C" w14:textId="77777777" w:rsidTr="009F736E">
        <w:tc>
          <w:tcPr>
            <w:tcW w:w="720" w:type="dxa"/>
            <w:shd w:val="clear" w:color="auto" w:fill="auto"/>
          </w:tcPr>
          <w:p w14:paraId="4DC01E3E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14:paraId="5E55009F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Lėšos, gautos už viešame aukcione parduotą Kauno r. savivaldybės nekilnojamąjį turtą.</w:t>
            </w:r>
          </w:p>
        </w:tc>
        <w:tc>
          <w:tcPr>
            <w:tcW w:w="1980" w:type="dxa"/>
            <w:shd w:val="clear" w:color="auto" w:fill="auto"/>
          </w:tcPr>
          <w:p w14:paraId="7E05B444" w14:textId="77777777" w:rsidR="00392CEA" w:rsidRPr="008E3493" w:rsidRDefault="00392CEA" w:rsidP="009F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8E3493" w:rsidRPr="008E3493" w14:paraId="7BA05773" w14:textId="77777777" w:rsidTr="009F736E">
        <w:tc>
          <w:tcPr>
            <w:tcW w:w="720" w:type="dxa"/>
            <w:shd w:val="clear" w:color="auto" w:fill="auto"/>
          </w:tcPr>
          <w:p w14:paraId="57D55D21" w14:textId="77777777" w:rsidR="00392CEA" w:rsidRPr="008E3493" w:rsidRDefault="00392CEA" w:rsidP="009F73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14:paraId="2F62B187" w14:textId="77777777" w:rsidR="00392CEA" w:rsidRPr="008E3493" w:rsidRDefault="00392CEA" w:rsidP="009F736E">
            <w:pPr>
              <w:spacing w:line="360" w:lineRule="auto"/>
              <w:ind w:firstLine="439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980" w:type="dxa"/>
            <w:shd w:val="clear" w:color="auto" w:fill="auto"/>
          </w:tcPr>
          <w:p w14:paraId="78414927" w14:textId="77777777" w:rsidR="00392CEA" w:rsidRPr="008E3493" w:rsidRDefault="00392CEA" w:rsidP="009F736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50 000</w:t>
            </w:r>
          </w:p>
        </w:tc>
      </w:tr>
    </w:tbl>
    <w:p w14:paraId="5147C166" w14:textId="77777777" w:rsidR="00392CEA" w:rsidRPr="008E3493" w:rsidRDefault="00392CEA" w:rsidP="00392CE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8D3522D" w14:textId="77777777" w:rsidR="00392CEA" w:rsidRPr="008E3493" w:rsidRDefault="00392CEA" w:rsidP="00392CE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2022 m. lėšos – 59 597 Eur</w:t>
      </w:r>
    </w:p>
    <w:p w14:paraId="6E04664E" w14:textId="77777777" w:rsidR="00392CEA" w:rsidRPr="008E3493" w:rsidRDefault="00392CEA" w:rsidP="00392CEA">
      <w:pPr>
        <w:tabs>
          <w:tab w:val="left" w:pos="54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9D5B5FF" w14:textId="77777777" w:rsidR="00392CEA" w:rsidRPr="008E3493" w:rsidRDefault="00392CEA" w:rsidP="00392C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493">
        <w:rPr>
          <w:rFonts w:ascii="Times New Roman" w:hAnsi="Times New Roman"/>
          <w:b/>
          <w:sz w:val="24"/>
          <w:szCs w:val="24"/>
        </w:rPr>
        <w:t>IŠLAIDOS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91"/>
        <w:gridCol w:w="1522"/>
      </w:tblGrid>
      <w:tr w:rsidR="008E3493" w:rsidRPr="008E3493" w14:paraId="350DBEF3" w14:textId="77777777" w:rsidTr="009F736E">
        <w:trPr>
          <w:trHeight w:val="481"/>
        </w:trPr>
        <w:tc>
          <w:tcPr>
            <w:tcW w:w="709" w:type="dxa"/>
            <w:shd w:val="clear" w:color="auto" w:fill="auto"/>
          </w:tcPr>
          <w:p w14:paraId="56B3D49F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4BF0C18F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991" w:type="dxa"/>
            <w:shd w:val="clear" w:color="auto" w:fill="auto"/>
          </w:tcPr>
          <w:p w14:paraId="6E3E7711" w14:textId="77777777" w:rsidR="00392CEA" w:rsidRPr="008E3493" w:rsidRDefault="00392CEA" w:rsidP="009F7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Finansuojamų veiklų sritys</w:t>
            </w:r>
          </w:p>
        </w:tc>
        <w:tc>
          <w:tcPr>
            <w:tcW w:w="1522" w:type="dxa"/>
            <w:shd w:val="clear" w:color="auto" w:fill="auto"/>
          </w:tcPr>
          <w:p w14:paraId="6D6ACB7F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Suma Eur</w:t>
            </w:r>
          </w:p>
        </w:tc>
      </w:tr>
      <w:tr w:rsidR="008E3493" w:rsidRPr="008E3493" w14:paraId="571BE457" w14:textId="77777777" w:rsidTr="009F736E">
        <w:trPr>
          <w:trHeight w:val="481"/>
        </w:trPr>
        <w:tc>
          <w:tcPr>
            <w:tcW w:w="709" w:type="dxa"/>
            <w:shd w:val="clear" w:color="auto" w:fill="auto"/>
          </w:tcPr>
          <w:p w14:paraId="6B6334D6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1" w:type="dxa"/>
            <w:shd w:val="clear" w:color="auto" w:fill="auto"/>
          </w:tcPr>
          <w:p w14:paraId="57EED74C" w14:textId="77777777" w:rsidR="00392CEA" w:rsidRPr="008E3493" w:rsidRDefault="00392CEA" w:rsidP="009F736E">
            <w:pPr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Nukentėjusiesiems nuo COVID-19 ligos pandemijos</w:t>
            </w:r>
          </w:p>
        </w:tc>
        <w:tc>
          <w:tcPr>
            <w:tcW w:w="1522" w:type="dxa"/>
            <w:shd w:val="clear" w:color="auto" w:fill="auto"/>
          </w:tcPr>
          <w:p w14:paraId="00C66BA2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8E3493" w:rsidRPr="008E3493" w14:paraId="5D727CCA" w14:textId="77777777" w:rsidTr="009F736E">
        <w:trPr>
          <w:trHeight w:val="410"/>
        </w:trPr>
        <w:tc>
          <w:tcPr>
            <w:tcW w:w="709" w:type="dxa"/>
            <w:shd w:val="clear" w:color="auto" w:fill="auto"/>
          </w:tcPr>
          <w:p w14:paraId="6413CA2D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1" w:type="dxa"/>
            <w:shd w:val="clear" w:color="auto" w:fill="auto"/>
          </w:tcPr>
          <w:p w14:paraId="66400D37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Darbo įrangai įsigyti</w:t>
            </w:r>
          </w:p>
        </w:tc>
        <w:tc>
          <w:tcPr>
            <w:tcW w:w="1522" w:type="dxa"/>
            <w:shd w:val="clear" w:color="auto" w:fill="auto"/>
          </w:tcPr>
          <w:p w14:paraId="4247F443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32 820</w:t>
            </w:r>
          </w:p>
        </w:tc>
      </w:tr>
      <w:tr w:rsidR="008E3493" w:rsidRPr="008E3493" w14:paraId="7CE01E29" w14:textId="77777777" w:rsidTr="009F736E">
        <w:trPr>
          <w:trHeight w:val="415"/>
        </w:trPr>
        <w:tc>
          <w:tcPr>
            <w:tcW w:w="709" w:type="dxa"/>
            <w:shd w:val="clear" w:color="auto" w:fill="auto"/>
          </w:tcPr>
          <w:p w14:paraId="0C2A320B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1" w:type="dxa"/>
            <w:shd w:val="clear" w:color="auto" w:fill="auto"/>
          </w:tcPr>
          <w:p w14:paraId="49CE8F9C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Kompiuterinių, informacinių sistemų kūrimas ir įsigijimas</w:t>
            </w:r>
          </w:p>
        </w:tc>
        <w:tc>
          <w:tcPr>
            <w:tcW w:w="1522" w:type="dxa"/>
            <w:shd w:val="clear" w:color="auto" w:fill="auto"/>
          </w:tcPr>
          <w:p w14:paraId="146835AE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</w:tr>
      <w:tr w:rsidR="008E3493" w:rsidRPr="008E3493" w14:paraId="255B9BDE" w14:textId="77777777" w:rsidTr="009F736E">
        <w:trPr>
          <w:trHeight w:val="393"/>
        </w:trPr>
        <w:tc>
          <w:tcPr>
            <w:tcW w:w="709" w:type="dxa"/>
            <w:shd w:val="clear" w:color="auto" w:fill="auto"/>
          </w:tcPr>
          <w:p w14:paraId="3CF215D0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91" w:type="dxa"/>
            <w:shd w:val="clear" w:color="auto" w:fill="auto"/>
          </w:tcPr>
          <w:p w14:paraId="2E3B9D69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Dalyvavimui parodose, verslo misijose reklamos priemonėms</w:t>
            </w:r>
          </w:p>
        </w:tc>
        <w:tc>
          <w:tcPr>
            <w:tcW w:w="1522" w:type="dxa"/>
            <w:shd w:val="clear" w:color="auto" w:fill="auto"/>
          </w:tcPr>
          <w:p w14:paraId="40129E9C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93">
              <w:rPr>
                <w:rFonts w:ascii="Times New Roman" w:hAnsi="Times New Roman"/>
                <w:sz w:val="24"/>
                <w:szCs w:val="24"/>
              </w:rPr>
              <w:t>6 680</w:t>
            </w:r>
          </w:p>
        </w:tc>
      </w:tr>
      <w:tr w:rsidR="008E3493" w:rsidRPr="008E3493" w14:paraId="7CA2E5EA" w14:textId="77777777" w:rsidTr="009F736E">
        <w:trPr>
          <w:trHeight w:val="398"/>
        </w:trPr>
        <w:tc>
          <w:tcPr>
            <w:tcW w:w="709" w:type="dxa"/>
            <w:shd w:val="clear" w:color="auto" w:fill="auto"/>
          </w:tcPr>
          <w:p w14:paraId="46775B48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1" w:type="dxa"/>
            <w:shd w:val="clear" w:color="auto" w:fill="auto"/>
            <w:vAlign w:val="bottom"/>
          </w:tcPr>
          <w:p w14:paraId="6BF5A581" w14:textId="77777777" w:rsidR="00392CEA" w:rsidRPr="008E3493" w:rsidRDefault="00392CEA" w:rsidP="009F736E">
            <w:pPr>
              <w:ind w:firstLine="3672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522" w:type="dxa"/>
            <w:shd w:val="clear" w:color="auto" w:fill="auto"/>
          </w:tcPr>
          <w:p w14:paraId="49DB4996" w14:textId="77777777" w:rsidR="00392CEA" w:rsidRPr="008E3493" w:rsidRDefault="00392CEA" w:rsidP="009F7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493">
              <w:rPr>
                <w:rFonts w:ascii="Times New Roman" w:hAnsi="Times New Roman"/>
                <w:b/>
                <w:sz w:val="24"/>
                <w:szCs w:val="24"/>
              </w:rPr>
              <w:t>52 000</w:t>
            </w:r>
          </w:p>
        </w:tc>
      </w:tr>
    </w:tbl>
    <w:p w14:paraId="105B4DD4" w14:textId="77777777" w:rsidR="00392CEA" w:rsidRPr="008E3493" w:rsidRDefault="00392CEA" w:rsidP="00392CE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9C56F65" w14:textId="77777777" w:rsidR="00392CEA" w:rsidRPr="008E3493" w:rsidRDefault="00392CEA" w:rsidP="00392CE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Likutis 2022-12-31 – 7 597 Eur</w:t>
      </w:r>
    </w:p>
    <w:p w14:paraId="464F4411" w14:textId="77777777" w:rsidR="00392CEA" w:rsidRPr="008E3493" w:rsidRDefault="00392CEA" w:rsidP="00392CEA">
      <w:pPr>
        <w:spacing w:line="360" w:lineRule="auto"/>
        <w:ind w:left="1702" w:firstLine="851"/>
        <w:jc w:val="both"/>
        <w:rPr>
          <w:rFonts w:ascii="Times New Roman" w:hAnsi="Times New Roman"/>
          <w:sz w:val="24"/>
          <w:szCs w:val="24"/>
        </w:rPr>
      </w:pPr>
      <w:r w:rsidRPr="008E3493">
        <w:rPr>
          <w:rFonts w:ascii="Times New Roman" w:hAnsi="Times New Roman"/>
          <w:sz w:val="24"/>
          <w:szCs w:val="24"/>
        </w:rPr>
        <w:t>______________________________</w:t>
      </w:r>
    </w:p>
    <w:p w14:paraId="69F319DD" w14:textId="77777777" w:rsidR="00392CEA" w:rsidRPr="008E3493" w:rsidRDefault="00392CEA" w:rsidP="00392CEA">
      <w:pPr>
        <w:spacing w:line="360" w:lineRule="auto"/>
        <w:ind w:left="1702" w:firstLine="851"/>
        <w:jc w:val="both"/>
        <w:rPr>
          <w:rFonts w:ascii="Times New Roman" w:hAnsi="Times New Roman"/>
          <w:sz w:val="24"/>
          <w:szCs w:val="24"/>
        </w:rPr>
      </w:pPr>
    </w:p>
    <w:p w14:paraId="2E341D63" w14:textId="77777777" w:rsidR="00392CEA" w:rsidRPr="008E3493" w:rsidRDefault="00392CEA" w:rsidP="00392CEA">
      <w:pPr>
        <w:rPr>
          <w:rFonts w:ascii="Times New Roman" w:hAnsi="Times New Roman"/>
          <w:b/>
          <w:sz w:val="24"/>
          <w:szCs w:val="24"/>
        </w:rPr>
      </w:pPr>
    </w:p>
    <w:p w14:paraId="20581A3C" w14:textId="77777777" w:rsidR="00392CEA" w:rsidRPr="008E3493" w:rsidRDefault="00392CEA" w:rsidP="00392CEA">
      <w:pPr>
        <w:rPr>
          <w:rFonts w:ascii="Times New Roman" w:hAnsi="Times New Roman"/>
          <w:b/>
          <w:sz w:val="24"/>
          <w:szCs w:val="24"/>
        </w:rPr>
      </w:pPr>
    </w:p>
    <w:p w14:paraId="6EF33D45" w14:textId="77777777" w:rsidR="00392CEA" w:rsidRPr="008E3493" w:rsidRDefault="00392CEA" w:rsidP="00392CEA">
      <w:pPr>
        <w:rPr>
          <w:rFonts w:ascii="Times New Roman" w:hAnsi="Times New Roman"/>
          <w:b/>
          <w:sz w:val="24"/>
          <w:szCs w:val="24"/>
        </w:rPr>
      </w:pPr>
    </w:p>
    <w:p w14:paraId="31724A15" w14:textId="77777777" w:rsidR="00121F37" w:rsidRPr="008E3493" w:rsidRDefault="00121F37" w:rsidP="00FE67F4">
      <w:pPr>
        <w:pStyle w:val="Pavadinimas"/>
        <w:rPr>
          <w:sz w:val="24"/>
          <w:szCs w:val="24"/>
        </w:rPr>
      </w:pPr>
    </w:p>
    <w:sectPr w:rsidR="00121F37" w:rsidRPr="008E3493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EBC9" w14:textId="77777777" w:rsidR="00AB72EC" w:rsidRDefault="00AB72EC">
      <w:r>
        <w:separator/>
      </w:r>
    </w:p>
  </w:endnote>
  <w:endnote w:type="continuationSeparator" w:id="0">
    <w:p w14:paraId="5B19D77E" w14:textId="77777777" w:rsidR="00AB72EC" w:rsidRDefault="00AB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F205" w14:textId="77777777" w:rsidR="00AB72EC" w:rsidRDefault="00AB72EC">
      <w:r>
        <w:separator/>
      </w:r>
    </w:p>
  </w:footnote>
  <w:footnote w:type="continuationSeparator" w:id="0">
    <w:p w14:paraId="6F8428BA" w14:textId="77777777" w:rsidR="00AB72EC" w:rsidRDefault="00AB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24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2CEA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B7F28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D38F3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493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2EC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5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2023-01-23T07:54:00Z</dcterms:created>
  <dcterms:modified xsi:type="dcterms:W3CDTF">2023-01-23T07:55:00Z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