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CAF3" w14:textId="77777777" w:rsidR="00AA2DD6" w:rsidRPr="005F3793" w:rsidRDefault="00AA2DD6" w:rsidP="00AA2DD6">
      <w:pPr>
        <w:spacing w:after="0" w:line="240" w:lineRule="auto"/>
        <w:jc w:val="center"/>
        <w:rPr>
          <w:rFonts w:ascii="Times New Roman" w:hAnsi="Times New Roman" w:cs="Times New Roman"/>
          <w:b/>
          <w:bCs/>
          <w:sz w:val="24"/>
          <w:szCs w:val="24"/>
        </w:rPr>
      </w:pPr>
      <w:r w:rsidRPr="005F3793">
        <w:rPr>
          <w:rFonts w:ascii="Times New Roman" w:hAnsi="Times New Roman" w:cs="Times New Roman"/>
          <w:b/>
          <w:bCs/>
          <w:sz w:val="24"/>
          <w:szCs w:val="24"/>
        </w:rPr>
        <w:t>Kauno rajono savivaldybės tarybos posėdžio,</w:t>
      </w:r>
    </w:p>
    <w:p w14:paraId="4D4ECBBB" w14:textId="39BB53D2" w:rsidR="00AA2DD6" w:rsidRPr="005F3793" w:rsidRDefault="00AA2DD6" w:rsidP="00AA2DD6">
      <w:pPr>
        <w:spacing w:after="0" w:line="240" w:lineRule="auto"/>
        <w:jc w:val="center"/>
        <w:rPr>
          <w:rFonts w:ascii="Times New Roman" w:hAnsi="Times New Roman" w:cs="Times New Roman"/>
          <w:b/>
          <w:bCs/>
          <w:sz w:val="24"/>
          <w:szCs w:val="24"/>
        </w:rPr>
      </w:pPr>
      <w:r w:rsidRPr="005F3793">
        <w:rPr>
          <w:rFonts w:ascii="Times New Roman" w:hAnsi="Times New Roman" w:cs="Times New Roman"/>
          <w:b/>
          <w:bCs/>
          <w:sz w:val="24"/>
          <w:szCs w:val="24"/>
        </w:rPr>
        <w:t>vyksiančio 2022-</w:t>
      </w:r>
      <w:r>
        <w:rPr>
          <w:rFonts w:ascii="Times New Roman" w:hAnsi="Times New Roman" w:cs="Times New Roman"/>
          <w:b/>
          <w:bCs/>
          <w:sz w:val="24"/>
          <w:szCs w:val="24"/>
        </w:rPr>
        <w:t>10</w:t>
      </w:r>
      <w:r w:rsidRPr="005F3793">
        <w:rPr>
          <w:rFonts w:ascii="Times New Roman" w:hAnsi="Times New Roman" w:cs="Times New Roman"/>
          <w:b/>
          <w:bCs/>
          <w:sz w:val="24"/>
          <w:szCs w:val="24"/>
        </w:rPr>
        <w:t>-2</w:t>
      </w:r>
      <w:r>
        <w:rPr>
          <w:rFonts w:ascii="Times New Roman" w:hAnsi="Times New Roman" w:cs="Times New Roman"/>
          <w:b/>
          <w:bCs/>
          <w:sz w:val="24"/>
          <w:szCs w:val="24"/>
        </w:rPr>
        <w:t>7</w:t>
      </w:r>
    </w:p>
    <w:p w14:paraId="62EA9DB9" w14:textId="77777777" w:rsidR="00AA2DD6" w:rsidRPr="005F3793" w:rsidRDefault="00AA2DD6" w:rsidP="00AA2DD6">
      <w:pPr>
        <w:spacing w:after="0" w:line="240" w:lineRule="auto"/>
        <w:jc w:val="center"/>
        <w:rPr>
          <w:rFonts w:ascii="Times New Roman" w:hAnsi="Times New Roman" w:cs="Times New Roman"/>
          <w:b/>
          <w:bCs/>
          <w:sz w:val="24"/>
          <w:szCs w:val="24"/>
        </w:rPr>
      </w:pPr>
      <w:r w:rsidRPr="005F3793">
        <w:rPr>
          <w:rFonts w:ascii="Times New Roman" w:hAnsi="Times New Roman" w:cs="Times New Roman"/>
          <w:b/>
          <w:bCs/>
          <w:sz w:val="24"/>
          <w:szCs w:val="24"/>
        </w:rPr>
        <w:t>10 val.</w:t>
      </w:r>
    </w:p>
    <w:p w14:paraId="032399DF" w14:textId="77777777" w:rsidR="00AA2DD6" w:rsidRPr="005F3793" w:rsidRDefault="00AA2DD6" w:rsidP="00AA2DD6">
      <w:pPr>
        <w:spacing w:after="0" w:line="360" w:lineRule="auto"/>
        <w:jc w:val="center"/>
        <w:rPr>
          <w:rFonts w:ascii="Times New Roman" w:hAnsi="Times New Roman" w:cs="Times New Roman"/>
          <w:b/>
          <w:bCs/>
          <w:sz w:val="24"/>
          <w:szCs w:val="24"/>
        </w:rPr>
      </w:pPr>
      <w:r w:rsidRPr="005F3793">
        <w:rPr>
          <w:rFonts w:ascii="Times New Roman" w:hAnsi="Times New Roman" w:cs="Times New Roman"/>
          <w:b/>
          <w:bCs/>
          <w:sz w:val="24"/>
          <w:szCs w:val="24"/>
        </w:rPr>
        <w:t>DARBOTVARKĖ</w:t>
      </w:r>
    </w:p>
    <w:p w14:paraId="30F0EDC1" w14:textId="77777777" w:rsidR="009C533D" w:rsidRPr="00AA2DD6" w:rsidRDefault="009C533D" w:rsidP="00A271AC">
      <w:pPr>
        <w:spacing w:after="0" w:line="360" w:lineRule="auto"/>
        <w:ind w:right="567" w:firstLine="851"/>
        <w:jc w:val="both"/>
        <w:rPr>
          <w:rFonts w:ascii="Times New Roman" w:hAnsi="Times New Roman" w:cs="Times New Roman"/>
          <w:b/>
          <w:bCs/>
          <w:color w:val="000000" w:themeColor="text1"/>
          <w:sz w:val="24"/>
          <w:szCs w:val="24"/>
        </w:rPr>
      </w:pPr>
    </w:p>
    <w:p w14:paraId="3605F699" w14:textId="49155411" w:rsidR="00A271AC" w:rsidRPr="00AA2DD6" w:rsidRDefault="000B4731"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bookmarkStart w:id="0" w:name="_Hlk116990303"/>
      <w:bookmarkStart w:id="1" w:name="_Hlk47612974"/>
      <w:r w:rsidRPr="000B4731">
        <w:rPr>
          <w:rFonts w:ascii="Times New Roman" w:hAnsi="Times New Roman" w:cs="Times New Roman"/>
          <w:color w:val="000000" w:themeColor="text1"/>
          <w:sz w:val="24"/>
          <w:szCs w:val="24"/>
        </w:rPr>
        <w:t>Dėl viešosios įstaigos Garliavos pirminės sveikatos priežiūros centro valdymo struktūros ir pareigybių sąrašo patvirtinimo</w:t>
      </w:r>
      <w:bookmarkEnd w:id="0"/>
      <w:r w:rsidRPr="000B4731">
        <w:rPr>
          <w:rFonts w:ascii="Times New Roman" w:hAnsi="Times New Roman" w:cs="Times New Roman"/>
          <w:b/>
          <w:bCs/>
          <w:color w:val="000000" w:themeColor="text1"/>
          <w:sz w:val="24"/>
          <w:szCs w:val="24"/>
        </w:rPr>
        <w:t xml:space="preserve"> </w:t>
      </w:r>
      <w:r w:rsidR="00A271AC" w:rsidRPr="00AA2DD6">
        <w:rPr>
          <w:rFonts w:ascii="Times New Roman" w:hAnsi="Times New Roman" w:cs="Times New Roman"/>
          <w:color w:val="000000" w:themeColor="text1"/>
          <w:sz w:val="24"/>
          <w:szCs w:val="24"/>
        </w:rPr>
        <w:t>(D. Kryžanauskas).</w:t>
      </w:r>
    </w:p>
    <w:p w14:paraId="36B6EB27" w14:textId="039BD8EA" w:rsidR="00627420" w:rsidRPr="00AA2DD6" w:rsidRDefault="00A271AC"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hAnsi="Times New Roman" w:cs="Times New Roman"/>
          <w:color w:val="000000" w:themeColor="text1"/>
          <w:sz w:val="24"/>
          <w:szCs w:val="24"/>
        </w:rPr>
        <w:t xml:space="preserve">Dėl Kauno rajono greitosios medicinos pagalbos stoties turtinių ir neturtinių teisių perdavimo valstybės nuosavybėn (D. Kryžanauskas). </w:t>
      </w:r>
      <w:bookmarkStart w:id="2" w:name="_Hlk116024971"/>
    </w:p>
    <w:p w14:paraId="40D3B205" w14:textId="7AF0D156" w:rsidR="00AE0D3A" w:rsidRPr="00AA2DD6" w:rsidRDefault="00627420"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hAnsi="Times New Roman" w:cs="Times New Roman"/>
          <w:bCs/>
          <w:color w:val="000000" w:themeColor="text1"/>
          <w:sz w:val="24"/>
          <w:szCs w:val="24"/>
        </w:rPr>
        <w:t>Dėl savivaldybės turto patikėjimo sutarčių nutraukimo ir Kauno rajono savivaldybės turto perdavimo VšĮ Kauno rajono greitosios medicinos pagalbos stočiai pagal panaudos sutartį</w:t>
      </w:r>
      <w:bookmarkEnd w:id="2"/>
      <w:r w:rsidRPr="00AA2DD6">
        <w:rPr>
          <w:rFonts w:ascii="Times New Roman" w:hAnsi="Times New Roman" w:cs="Times New Roman"/>
          <w:b/>
          <w:color w:val="000000" w:themeColor="text1"/>
          <w:sz w:val="24"/>
          <w:szCs w:val="24"/>
        </w:rPr>
        <w:t xml:space="preserve"> </w:t>
      </w:r>
      <w:r w:rsidR="00AE0D3A" w:rsidRPr="00AA2DD6">
        <w:rPr>
          <w:rFonts w:ascii="Times New Roman" w:hAnsi="Times New Roman" w:cs="Times New Roman"/>
          <w:bCs/>
          <w:color w:val="000000" w:themeColor="text1"/>
          <w:sz w:val="24"/>
          <w:szCs w:val="24"/>
        </w:rPr>
        <w:t>(A. Pupalė).</w:t>
      </w:r>
      <w:r w:rsidR="005C37F7" w:rsidRPr="00AA2DD6">
        <w:rPr>
          <w:rFonts w:ascii="Times New Roman" w:hAnsi="Times New Roman" w:cs="Times New Roman"/>
          <w:bCs/>
          <w:color w:val="000000" w:themeColor="text1"/>
          <w:sz w:val="24"/>
          <w:szCs w:val="24"/>
        </w:rPr>
        <w:t xml:space="preserve"> </w:t>
      </w:r>
    </w:p>
    <w:p w14:paraId="36C70769" w14:textId="17B44CBE" w:rsidR="00B96F27" w:rsidRPr="00AA2DD6" w:rsidRDefault="00AE0D3A"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eastAsia="Times New Roman" w:hAnsi="Times New Roman" w:cs="Times New Roman"/>
          <w:bCs/>
          <w:color w:val="000000" w:themeColor="text1"/>
          <w:sz w:val="24"/>
          <w:szCs w:val="24"/>
          <w:lang w:eastAsia="lt-LT"/>
        </w:rPr>
        <w:t>Dėl Kauno rajono savivaldybės turto perdavimo Kauno rajono savivaldybės administracijai valdyti, naudoti ir disponuoti juo patikėjimo teise (A. Pupalė)</w:t>
      </w:r>
      <w:r w:rsidR="009C533D" w:rsidRPr="00AA2DD6">
        <w:rPr>
          <w:rFonts w:ascii="Times New Roman" w:eastAsia="Times New Roman" w:hAnsi="Times New Roman" w:cs="Times New Roman"/>
          <w:bCs/>
          <w:color w:val="000000" w:themeColor="text1"/>
          <w:sz w:val="24"/>
          <w:szCs w:val="24"/>
          <w:lang w:eastAsia="lt-LT"/>
        </w:rPr>
        <w:t>.</w:t>
      </w:r>
      <w:r w:rsidR="00B24767" w:rsidRPr="00AA2DD6">
        <w:rPr>
          <w:rFonts w:ascii="Times New Roman" w:eastAsia="Times New Roman" w:hAnsi="Times New Roman" w:cs="Times New Roman"/>
          <w:bCs/>
          <w:color w:val="000000" w:themeColor="text1"/>
          <w:sz w:val="24"/>
          <w:szCs w:val="24"/>
          <w:lang w:eastAsia="lt-LT"/>
        </w:rPr>
        <w:t xml:space="preserve"> </w:t>
      </w:r>
      <w:bookmarkStart w:id="3" w:name="_Hlk113442810"/>
    </w:p>
    <w:p w14:paraId="122CC9E1" w14:textId="6A99519F" w:rsidR="00AE0D3A" w:rsidRPr="00AA2DD6" w:rsidRDefault="00B96F27"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eastAsia="Times New Roman" w:hAnsi="Times New Roman" w:cs="Times New Roman"/>
          <w:bCs/>
          <w:color w:val="000000" w:themeColor="text1"/>
          <w:sz w:val="24"/>
          <w:szCs w:val="24"/>
        </w:rPr>
        <w:t>Dėl Kauno rajono savivaldybės turto perdavimo valstybės nuosavybėn ir pagal panaudos sutartį</w:t>
      </w:r>
      <w:r w:rsidR="00AA2DD6">
        <w:rPr>
          <w:rFonts w:ascii="Times New Roman" w:eastAsia="Times New Roman" w:hAnsi="Times New Roman" w:cs="Times New Roman"/>
          <w:bCs/>
          <w:color w:val="000000" w:themeColor="text1"/>
          <w:sz w:val="24"/>
          <w:szCs w:val="24"/>
        </w:rPr>
        <w:t xml:space="preserve"> </w:t>
      </w:r>
      <w:r w:rsidRPr="00AA2DD6">
        <w:rPr>
          <w:rFonts w:ascii="Times New Roman" w:eastAsia="Times New Roman" w:hAnsi="Times New Roman" w:cs="Times New Roman"/>
          <w:bCs/>
          <w:color w:val="000000" w:themeColor="text1"/>
          <w:sz w:val="24"/>
          <w:szCs w:val="24"/>
          <w:lang w:eastAsia="lt-LT"/>
        </w:rPr>
        <w:t>(A. Pupalė).</w:t>
      </w:r>
      <w:bookmarkEnd w:id="3"/>
      <w:r w:rsidRPr="00AA2DD6">
        <w:rPr>
          <w:rFonts w:ascii="Times New Roman" w:eastAsia="Times New Roman" w:hAnsi="Times New Roman" w:cs="Times New Roman"/>
          <w:bCs/>
          <w:color w:val="000000" w:themeColor="text1"/>
          <w:sz w:val="24"/>
          <w:szCs w:val="24"/>
          <w:lang w:eastAsia="lt-LT"/>
        </w:rPr>
        <w:t xml:space="preserve"> </w:t>
      </w:r>
    </w:p>
    <w:p w14:paraId="3004C243" w14:textId="00074197" w:rsidR="00AE0D3A" w:rsidRPr="00AA2DD6" w:rsidRDefault="00AE0D3A"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hAnsi="Times New Roman" w:cs="Times New Roman"/>
          <w:color w:val="000000" w:themeColor="text1"/>
          <w:sz w:val="24"/>
          <w:szCs w:val="24"/>
        </w:rPr>
        <w:t xml:space="preserve">Dėl Kauno rajono savivaldybės tarybos 2019 m. gegužės 30 d. sprendimo </w:t>
      </w:r>
      <w:r w:rsidRPr="00AA2DD6">
        <w:rPr>
          <w:rFonts w:ascii="Times New Roman" w:hAnsi="Times New Roman" w:cs="Times New Roman"/>
          <w:color w:val="000000" w:themeColor="text1"/>
          <w:sz w:val="24"/>
          <w:szCs w:val="24"/>
        </w:rPr>
        <w:br/>
        <w:t>Nr. TS-180 „Dėl Kauno rajono savivaldybės Smulkiojo ir vidutinio verslo skatinimo fondo valdybos sudarymo“ pakeitimo</w:t>
      </w:r>
      <w:r w:rsidRPr="00AA2DD6">
        <w:rPr>
          <w:rFonts w:ascii="Times New Roman" w:hAnsi="Times New Roman" w:cs="Times New Roman"/>
          <w:bCs/>
          <w:color w:val="000000" w:themeColor="text1"/>
          <w:sz w:val="24"/>
          <w:szCs w:val="24"/>
        </w:rPr>
        <w:t xml:space="preserve"> (A. Pupalė). </w:t>
      </w:r>
    </w:p>
    <w:p w14:paraId="61D8D18E" w14:textId="21ACDF82" w:rsidR="00AE0D3A" w:rsidRPr="00AA2DD6" w:rsidRDefault="00AE0D3A"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hAnsi="Times New Roman" w:cs="Times New Roman"/>
          <w:color w:val="000000" w:themeColor="text1"/>
          <w:sz w:val="24"/>
          <w:szCs w:val="24"/>
        </w:rPr>
        <w:t>Dėl fiksuotų pajamų mokesčio dydžių, taikomų įsigyjant verslo liudijimus 2023 m. vykdomai veiklai, nustatymo</w:t>
      </w:r>
      <w:r w:rsidRPr="00AA2DD6">
        <w:rPr>
          <w:rFonts w:ascii="Times New Roman" w:hAnsi="Times New Roman" w:cs="Times New Roman"/>
          <w:bCs/>
          <w:color w:val="000000" w:themeColor="text1"/>
          <w:sz w:val="24"/>
          <w:szCs w:val="24"/>
        </w:rPr>
        <w:t xml:space="preserve"> (A. Pupalė).</w:t>
      </w:r>
      <w:r w:rsidRPr="00AA2DD6">
        <w:rPr>
          <w:rFonts w:ascii="Times New Roman" w:hAnsi="Times New Roman" w:cs="Times New Roman"/>
          <w:b/>
          <w:color w:val="000000" w:themeColor="text1"/>
          <w:sz w:val="24"/>
          <w:szCs w:val="24"/>
        </w:rPr>
        <w:t xml:space="preserve"> </w:t>
      </w:r>
    </w:p>
    <w:p w14:paraId="63E2E432" w14:textId="2C0A495B" w:rsidR="001B1682" w:rsidRPr="00F52B18" w:rsidRDefault="00AE0D3A" w:rsidP="00E27CE2">
      <w:pPr>
        <w:pStyle w:val="Sraopastraipa"/>
        <w:numPr>
          <w:ilvl w:val="0"/>
          <w:numId w:val="7"/>
        </w:numPr>
        <w:spacing w:after="0" w:line="348" w:lineRule="auto"/>
        <w:ind w:left="0" w:right="567" w:firstLine="851"/>
        <w:jc w:val="both"/>
        <w:rPr>
          <w:rFonts w:ascii="Times New Roman" w:hAnsi="Times New Roman" w:cs="Times New Roman"/>
          <w:strike/>
          <w:color w:val="000000" w:themeColor="text1"/>
          <w:sz w:val="24"/>
          <w:szCs w:val="24"/>
        </w:rPr>
      </w:pPr>
      <w:r w:rsidRPr="00F52B18">
        <w:rPr>
          <w:rFonts w:ascii="Times New Roman" w:eastAsia="Times New Roman" w:hAnsi="Times New Roman" w:cs="Times New Roman"/>
          <w:bCs/>
          <w:strike/>
          <w:color w:val="000000" w:themeColor="text1"/>
          <w:sz w:val="24"/>
          <w:szCs w:val="24"/>
          <w:lang w:eastAsia="lt-LT"/>
        </w:rPr>
        <w:t xml:space="preserve">Dėl Kauno rajono savivaldybės tarybos 2021 m. gruodžio 21 d. sprendimo </w:t>
      </w:r>
      <w:r w:rsidRPr="00F52B18">
        <w:rPr>
          <w:rFonts w:ascii="Times New Roman" w:eastAsia="Times New Roman" w:hAnsi="Times New Roman" w:cs="Times New Roman"/>
          <w:bCs/>
          <w:strike/>
          <w:color w:val="000000" w:themeColor="text1"/>
          <w:sz w:val="24"/>
          <w:szCs w:val="24"/>
          <w:lang w:eastAsia="lt-LT"/>
        </w:rPr>
        <w:br/>
        <w:t>Nr. TS-443 „Dėl Kauno rajono savivaldybei nuosavybės teise priklausančio turto valdymo, naudojimo ir disponavimo juo ataskaitos rengimo tvarkos aprašo patvirtinimo“ pakeitimo</w:t>
      </w:r>
      <w:r w:rsidRPr="00F52B18">
        <w:rPr>
          <w:rFonts w:ascii="Times New Roman" w:hAnsi="Times New Roman" w:cs="Times New Roman"/>
          <w:bCs/>
          <w:strike/>
          <w:color w:val="000000" w:themeColor="text1"/>
          <w:sz w:val="24"/>
          <w:szCs w:val="24"/>
        </w:rPr>
        <w:t xml:space="preserve"> </w:t>
      </w:r>
      <w:r w:rsidRPr="00F52B18">
        <w:rPr>
          <w:rFonts w:ascii="Times New Roman" w:hAnsi="Times New Roman" w:cs="Times New Roman"/>
          <w:bCs/>
          <w:strike/>
          <w:color w:val="000000" w:themeColor="text1"/>
          <w:sz w:val="24"/>
          <w:szCs w:val="24"/>
        </w:rPr>
        <w:br/>
        <w:t>(A. Pupalė)</w:t>
      </w:r>
      <w:r w:rsidR="00B86644" w:rsidRPr="00F52B18">
        <w:rPr>
          <w:rFonts w:ascii="Times New Roman" w:hAnsi="Times New Roman" w:cs="Times New Roman"/>
          <w:bCs/>
          <w:strike/>
          <w:color w:val="000000" w:themeColor="text1"/>
          <w:sz w:val="24"/>
          <w:szCs w:val="24"/>
        </w:rPr>
        <w:t xml:space="preserve">. </w:t>
      </w:r>
      <w:bookmarkStart w:id="4" w:name="_Hlk115873527"/>
    </w:p>
    <w:p w14:paraId="506DDDC4" w14:textId="477D4699" w:rsidR="00AE0D3A" w:rsidRPr="00AA2DD6" w:rsidRDefault="001B1682"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eastAsia="Times New Roman" w:hAnsi="Times New Roman" w:cs="Times New Roman"/>
          <w:bCs/>
          <w:color w:val="000000" w:themeColor="text1"/>
          <w:sz w:val="24"/>
          <w:szCs w:val="24"/>
          <w:lang w:eastAsia="lt-LT"/>
        </w:rPr>
        <w:t xml:space="preserve">Dėl </w:t>
      </w:r>
      <w:r w:rsidRPr="00AA2DD6">
        <w:rPr>
          <w:rFonts w:ascii="Times New Roman" w:hAnsi="Times New Roman" w:cs="Times New Roman"/>
          <w:bCs/>
          <w:color w:val="000000" w:themeColor="text1"/>
          <w:sz w:val="24"/>
          <w:szCs w:val="24"/>
        </w:rPr>
        <w:t>skolų išieškojimo, pripažinimo beviltiškomis, jų apskaitos ir nurašymo tvarkos aprašo patvirtinimo</w:t>
      </w:r>
      <w:r w:rsidRPr="00AA2DD6">
        <w:rPr>
          <w:rFonts w:ascii="Times New Roman" w:eastAsia="Times New Roman" w:hAnsi="Times New Roman" w:cs="Times New Roman"/>
          <w:b/>
          <w:color w:val="000000" w:themeColor="text1"/>
          <w:sz w:val="24"/>
          <w:szCs w:val="24"/>
          <w:lang w:eastAsia="lt-LT"/>
        </w:rPr>
        <w:t xml:space="preserve"> </w:t>
      </w:r>
      <w:r w:rsidRPr="00AA2DD6">
        <w:rPr>
          <w:rFonts w:ascii="Times New Roman" w:hAnsi="Times New Roman" w:cs="Times New Roman"/>
          <w:b/>
          <w:bCs/>
          <w:color w:val="000000" w:themeColor="text1"/>
          <w:sz w:val="24"/>
          <w:szCs w:val="24"/>
        </w:rPr>
        <w:t xml:space="preserve"> </w:t>
      </w:r>
      <w:r w:rsidRPr="00AA2DD6">
        <w:rPr>
          <w:rFonts w:ascii="Times New Roman" w:hAnsi="Times New Roman" w:cs="Times New Roman"/>
          <w:bCs/>
          <w:color w:val="000000" w:themeColor="text1"/>
          <w:sz w:val="24"/>
          <w:szCs w:val="24"/>
        </w:rPr>
        <w:t>(A. Pupalė).</w:t>
      </w:r>
      <w:bookmarkEnd w:id="4"/>
      <w:r w:rsidRPr="00AA2DD6">
        <w:rPr>
          <w:rFonts w:ascii="Times New Roman" w:hAnsi="Times New Roman" w:cs="Times New Roman"/>
          <w:bCs/>
          <w:color w:val="000000" w:themeColor="text1"/>
          <w:sz w:val="24"/>
          <w:szCs w:val="24"/>
        </w:rPr>
        <w:t xml:space="preserve"> </w:t>
      </w:r>
    </w:p>
    <w:p w14:paraId="10F1D9E9" w14:textId="146D7DBC" w:rsidR="00AE0D3A" w:rsidRPr="00AA2DD6" w:rsidRDefault="00AE0D3A"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eastAsia="Times New Roman" w:hAnsi="Times New Roman" w:cs="Times New Roman"/>
          <w:bCs/>
          <w:color w:val="000000" w:themeColor="text1"/>
          <w:sz w:val="24"/>
          <w:szCs w:val="24"/>
          <w:lang w:eastAsia="lt-LT"/>
        </w:rPr>
        <w:t xml:space="preserve">Dėl Kauno rajono savivaldybės patikėjimo teise valdomo valstybės turto perdavimo valstybės nuosavybėn </w:t>
      </w:r>
      <w:r w:rsidRPr="00AA2DD6">
        <w:rPr>
          <w:rFonts w:ascii="Times New Roman" w:hAnsi="Times New Roman" w:cs="Times New Roman"/>
          <w:bCs/>
          <w:color w:val="000000" w:themeColor="text1"/>
          <w:sz w:val="24"/>
          <w:szCs w:val="24"/>
        </w:rPr>
        <w:t xml:space="preserve">(A. Pupalė). </w:t>
      </w:r>
    </w:p>
    <w:p w14:paraId="2F69B65C" w14:textId="0B77F7E3" w:rsidR="00AE0D3A" w:rsidRPr="00AA2DD6" w:rsidRDefault="00AE0D3A"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eastAsia="Times New Roman" w:hAnsi="Times New Roman" w:cs="Times New Roman"/>
          <w:bCs/>
          <w:color w:val="000000" w:themeColor="text1"/>
          <w:sz w:val="24"/>
          <w:szCs w:val="24"/>
          <w:lang w:eastAsia="lt-LT"/>
        </w:rPr>
        <w:t>Dėl sutikimo perimti turtą Kauno rajono savivaldybės nuosavybėn ir jo perdavimo UAB „Giraitės vandenys“ valdyti, naudoti ir disponuoti juo patikėjimo teise</w:t>
      </w:r>
      <w:bookmarkStart w:id="5" w:name="_Hlk116294460"/>
      <w:r w:rsidRPr="00AA2DD6">
        <w:rPr>
          <w:rFonts w:ascii="Times New Roman" w:eastAsia="Times New Roman" w:hAnsi="Times New Roman" w:cs="Times New Roman"/>
          <w:bCs/>
          <w:color w:val="000000" w:themeColor="text1"/>
          <w:sz w:val="24"/>
          <w:szCs w:val="24"/>
          <w:lang w:eastAsia="lt-LT"/>
        </w:rPr>
        <w:t xml:space="preserve"> </w:t>
      </w:r>
      <w:r w:rsidRPr="00AA2DD6">
        <w:rPr>
          <w:rFonts w:ascii="Times New Roman" w:hAnsi="Times New Roman" w:cs="Times New Roman"/>
          <w:color w:val="000000" w:themeColor="text1"/>
          <w:sz w:val="24"/>
          <w:szCs w:val="24"/>
        </w:rPr>
        <w:t xml:space="preserve">(A. Pupalė). </w:t>
      </w:r>
    </w:p>
    <w:p w14:paraId="4D46A7D1" w14:textId="695DA50A" w:rsidR="00AE0D3A" w:rsidRPr="00AA2DD6" w:rsidRDefault="00AE0D3A"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hAnsi="Times New Roman" w:cs="Times New Roman"/>
          <w:bCs/>
          <w:color w:val="000000" w:themeColor="text1"/>
          <w:sz w:val="24"/>
          <w:szCs w:val="24"/>
        </w:rPr>
        <w:t>Dėl Kauno rajono savivaldybės turto perdavimo Kauno rajono neįgaliųjų draugijai pagal panaudos sutartį (A. Pupalė)</w:t>
      </w:r>
      <w:r w:rsidR="009C533D" w:rsidRPr="00AA2DD6">
        <w:rPr>
          <w:rFonts w:ascii="Times New Roman" w:hAnsi="Times New Roman" w:cs="Times New Roman"/>
          <w:bCs/>
          <w:color w:val="000000" w:themeColor="text1"/>
          <w:sz w:val="24"/>
          <w:szCs w:val="24"/>
        </w:rPr>
        <w:t>.</w:t>
      </w:r>
      <w:r w:rsidR="007B4279" w:rsidRPr="00AA2DD6">
        <w:rPr>
          <w:rFonts w:ascii="Times New Roman" w:hAnsi="Times New Roman" w:cs="Times New Roman"/>
          <w:bCs/>
          <w:color w:val="000000" w:themeColor="text1"/>
          <w:sz w:val="24"/>
          <w:szCs w:val="24"/>
        </w:rPr>
        <w:t xml:space="preserve"> </w:t>
      </w:r>
    </w:p>
    <w:bookmarkEnd w:id="5"/>
    <w:p w14:paraId="1DC20D5D" w14:textId="641A8B44" w:rsidR="00B92F19" w:rsidRPr="00AA2DD6" w:rsidRDefault="00AE0D3A"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hAnsi="Times New Roman" w:cs="Times New Roman"/>
          <w:bCs/>
          <w:color w:val="000000" w:themeColor="text1"/>
          <w:sz w:val="24"/>
          <w:szCs w:val="24"/>
        </w:rPr>
        <w:t>Dėl savivaldybės būsto pardavimo</w:t>
      </w:r>
      <w:r w:rsidR="009C533D" w:rsidRPr="00AA2DD6">
        <w:rPr>
          <w:rFonts w:ascii="Times New Roman" w:hAnsi="Times New Roman" w:cs="Times New Roman"/>
          <w:bCs/>
          <w:color w:val="000000" w:themeColor="text1"/>
          <w:sz w:val="24"/>
          <w:szCs w:val="24"/>
        </w:rPr>
        <w:t xml:space="preserve"> </w:t>
      </w:r>
      <w:r w:rsidRPr="00AA2DD6">
        <w:rPr>
          <w:rFonts w:ascii="Times New Roman" w:hAnsi="Times New Roman" w:cs="Times New Roman"/>
          <w:color w:val="000000" w:themeColor="text1"/>
          <w:sz w:val="24"/>
          <w:szCs w:val="24"/>
        </w:rPr>
        <w:t xml:space="preserve">(A. Pupalė). </w:t>
      </w:r>
    </w:p>
    <w:p w14:paraId="2124E102" w14:textId="00AFAC49" w:rsidR="00383D27" w:rsidRPr="00AA2DD6" w:rsidRDefault="00B92F19"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hAnsi="Times New Roman" w:cs="Times New Roman"/>
          <w:color w:val="000000" w:themeColor="text1"/>
          <w:sz w:val="24"/>
          <w:szCs w:val="24"/>
        </w:rPr>
        <w:t xml:space="preserve">Dėl Kauno rajono savivaldybės gyvenamųjų patalpų remonto fondo nuostatų patvirtinimo </w:t>
      </w:r>
      <w:r w:rsidRPr="00AA2DD6">
        <w:rPr>
          <w:rFonts w:ascii="Times New Roman" w:eastAsia="Times New Roman" w:hAnsi="Times New Roman" w:cs="Times New Roman"/>
          <w:bCs/>
          <w:color w:val="000000" w:themeColor="text1"/>
          <w:sz w:val="24"/>
          <w:szCs w:val="24"/>
          <w:lang w:eastAsia="lt-LT"/>
        </w:rPr>
        <w:t>(A. Pupalė)</w:t>
      </w:r>
      <w:r w:rsidRPr="00AA2DD6">
        <w:rPr>
          <w:rFonts w:ascii="Times New Roman" w:hAnsi="Times New Roman" w:cs="Times New Roman"/>
          <w:color w:val="000000" w:themeColor="text1"/>
        </w:rPr>
        <w:t xml:space="preserve">. </w:t>
      </w:r>
      <w:bookmarkStart w:id="6" w:name="_Hlk115709008"/>
      <w:bookmarkEnd w:id="1"/>
    </w:p>
    <w:p w14:paraId="3F8583C9" w14:textId="77777777" w:rsidR="00383D27" w:rsidRPr="00AA2DD6" w:rsidRDefault="00D26392"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hAnsi="Times New Roman" w:cs="Times New Roman"/>
          <w:color w:val="000000" w:themeColor="text1"/>
          <w:sz w:val="24"/>
          <w:szCs w:val="24"/>
          <w:lang w:eastAsia="lt-LT"/>
        </w:rPr>
        <w:lastRenderedPageBreak/>
        <w:t xml:space="preserve">Dėl Kauno rajono savivaldybės tarybos 2022 m. sausio 27 d. sprendimo </w:t>
      </w:r>
      <w:r w:rsidRPr="00AA2DD6">
        <w:rPr>
          <w:rFonts w:ascii="Times New Roman" w:hAnsi="Times New Roman" w:cs="Times New Roman"/>
          <w:color w:val="000000" w:themeColor="text1"/>
          <w:sz w:val="24"/>
          <w:szCs w:val="24"/>
          <w:lang w:eastAsia="lt-LT"/>
        </w:rPr>
        <w:br/>
        <w:t>Nr. TS-14 „Dėl Kauno rajono savivaldybės būsto fondo ir socialinio būsto, kaip savivaldybės būsto fondo dalies, sąrašų patvirtinimo" pakeitimo (A. Pupalė).</w:t>
      </w:r>
      <w:r w:rsidR="00383D27" w:rsidRPr="00AA2DD6">
        <w:rPr>
          <w:rFonts w:ascii="Times New Roman" w:hAnsi="Times New Roman" w:cs="Times New Roman"/>
          <w:color w:val="000000" w:themeColor="text1"/>
          <w:sz w:val="24"/>
          <w:szCs w:val="24"/>
        </w:rPr>
        <w:t xml:space="preserve"> </w:t>
      </w:r>
    </w:p>
    <w:p w14:paraId="4A3EC29F" w14:textId="2C16C5D1" w:rsidR="00D26392" w:rsidRPr="00AA2DD6" w:rsidRDefault="00383D27"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hAnsi="Times New Roman" w:cs="Times New Roman"/>
          <w:color w:val="000000" w:themeColor="text1"/>
          <w:sz w:val="24"/>
          <w:szCs w:val="24"/>
        </w:rPr>
        <w:t xml:space="preserve">Dėl sutikimo reorganizuoti biudžetinę įstaigą Domeikavos poilsio parką </w:t>
      </w:r>
      <w:r w:rsidRPr="00AA2DD6">
        <w:rPr>
          <w:rFonts w:ascii="Times New Roman" w:hAnsi="Times New Roman" w:cs="Times New Roman"/>
          <w:color w:val="000000" w:themeColor="text1"/>
          <w:sz w:val="24"/>
          <w:szCs w:val="24"/>
        </w:rPr>
        <w:br/>
        <w:t xml:space="preserve">(L. Alsys). </w:t>
      </w:r>
    </w:p>
    <w:p w14:paraId="5C4CF649" w14:textId="71963FB4" w:rsidR="00103C1F" w:rsidRPr="00AA2DD6" w:rsidRDefault="00103C1F"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hAnsi="Times New Roman" w:cs="Times New Roman"/>
          <w:color w:val="000000" w:themeColor="text1"/>
          <w:sz w:val="24"/>
          <w:szCs w:val="24"/>
        </w:rPr>
        <w:t>Dėl leidimo laidoti išdavimo, laidojimo ir kapinių lankymo Kauno rajono savivaldybės teritorijoje taisyklių patvirtinimo (T. Didžiulis).</w:t>
      </w:r>
      <w:r w:rsidR="0024113D" w:rsidRPr="00AA2DD6">
        <w:rPr>
          <w:rFonts w:ascii="Times New Roman" w:hAnsi="Times New Roman" w:cs="Times New Roman"/>
          <w:color w:val="000000" w:themeColor="text1"/>
          <w:sz w:val="24"/>
          <w:szCs w:val="24"/>
        </w:rPr>
        <w:t xml:space="preserve"> </w:t>
      </w:r>
    </w:p>
    <w:p w14:paraId="0F913A6B" w14:textId="279A9D6E" w:rsidR="00103C1F" w:rsidRPr="00AA2DD6" w:rsidRDefault="00103C1F"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hAnsi="Times New Roman" w:cs="Times New Roman"/>
          <w:color w:val="000000" w:themeColor="text1"/>
          <w:sz w:val="24"/>
          <w:szCs w:val="24"/>
        </w:rPr>
        <w:t>Dėl Kauno rajono savivaldybės bendruomeninių organizacijų tarybos sudarymo (T. Didžiulis).</w:t>
      </w:r>
      <w:r w:rsidR="00B24767" w:rsidRPr="00AA2DD6">
        <w:rPr>
          <w:rFonts w:ascii="Times New Roman" w:hAnsi="Times New Roman" w:cs="Times New Roman"/>
          <w:color w:val="000000" w:themeColor="text1"/>
          <w:sz w:val="24"/>
          <w:szCs w:val="24"/>
        </w:rPr>
        <w:t xml:space="preserve"> </w:t>
      </w:r>
    </w:p>
    <w:p w14:paraId="55E2AD52" w14:textId="3A1A8CDC" w:rsidR="001804B1" w:rsidRPr="00AA2DD6" w:rsidRDefault="00103C1F"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hAnsi="Times New Roman" w:cs="Times New Roman"/>
          <w:color w:val="000000" w:themeColor="text1"/>
          <w:sz w:val="24"/>
          <w:szCs w:val="24"/>
        </w:rPr>
        <w:t>Dėl pritarimo Kauno rajono Panevėžiuko kaimo bendruomenės projektui ir jo bendro finansavimo (T. Didžiulis).</w:t>
      </w:r>
      <w:r w:rsidR="0039654B" w:rsidRPr="00AA2DD6">
        <w:rPr>
          <w:rFonts w:ascii="Times New Roman" w:hAnsi="Times New Roman" w:cs="Times New Roman"/>
          <w:color w:val="000000" w:themeColor="text1"/>
          <w:sz w:val="24"/>
          <w:szCs w:val="24"/>
        </w:rPr>
        <w:t xml:space="preserve"> </w:t>
      </w:r>
    </w:p>
    <w:p w14:paraId="68395D22" w14:textId="1BB232BD" w:rsidR="001804B1" w:rsidRPr="00AA2DD6" w:rsidRDefault="00103C1F"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hAnsi="Times New Roman" w:cs="Times New Roman"/>
          <w:color w:val="000000" w:themeColor="text1"/>
          <w:sz w:val="24"/>
          <w:szCs w:val="24"/>
        </w:rPr>
        <w:t xml:space="preserve">Dėl Kauno rajono savivaldybės tarybos  2014 m. birželio 19 d. sprendimo </w:t>
      </w:r>
      <w:r w:rsidRPr="00AA2DD6">
        <w:rPr>
          <w:rFonts w:ascii="Times New Roman" w:hAnsi="Times New Roman" w:cs="Times New Roman"/>
          <w:color w:val="000000" w:themeColor="text1"/>
          <w:sz w:val="24"/>
          <w:szCs w:val="24"/>
        </w:rPr>
        <w:br/>
        <w:t xml:space="preserve">Nr. TS-291„Dėl nuostolių, patirtų vykdant keleivinio kelių transporto viešųjų paslaugų įsipareigojimus, kompensacijos apskaičiavimo tvarkos aprašo patvirtinimo“ pakeitimo </w:t>
      </w:r>
      <w:r w:rsidR="009A7DF3" w:rsidRPr="00AA2DD6">
        <w:rPr>
          <w:rFonts w:ascii="Times New Roman" w:hAnsi="Times New Roman" w:cs="Times New Roman"/>
          <w:color w:val="000000" w:themeColor="text1"/>
          <w:sz w:val="24"/>
          <w:szCs w:val="24"/>
        </w:rPr>
        <w:br/>
      </w:r>
      <w:r w:rsidRPr="00AA2DD6">
        <w:rPr>
          <w:rFonts w:ascii="Times New Roman" w:hAnsi="Times New Roman" w:cs="Times New Roman"/>
          <w:color w:val="000000" w:themeColor="text1"/>
          <w:sz w:val="24"/>
          <w:szCs w:val="24"/>
        </w:rPr>
        <w:t>(G. Kaminskienė).</w:t>
      </w:r>
      <w:r w:rsidR="002529BC" w:rsidRPr="00AA2DD6">
        <w:rPr>
          <w:rFonts w:ascii="Times New Roman" w:hAnsi="Times New Roman" w:cs="Times New Roman"/>
          <w:color w:val="000000" w:themeColor="text1"/>
          <w:sz w:val="24"/>
          <w:szCs w:val="24"/>
        </w:rPr>
        <w:t xml:space="preserve"> </w:t>
      </w:r>
    </w:p>
    <w:p w14:paraId="3A760D43" w14:textId="09310F09" w:rsidR="00B53CA8" w:rsidRPr="00AA2DD6" w:rsidRDefault="001804B1"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hAnsi="Times New Roman" w:cs="Times New Roman"/>
          <w:color w:val="000000" w:themeColor="text1"/>
          <w:sz w:val="24"/>
          <w:szCs w:val="24"/>
        </w:rPr>
        <w:t xml:space="preserve">Dėl valstybinės žemės plotų Kauno r. sav., Akademijos sen., Akademijos mstl., tarp žemės sklypų, kadastro Nr. 5250/0006:1655 ir Nr. 5250/0006:1656, Kauno r. sav., Babtų sen., Babtų mstl., tarp Teškupio up. ir statinio adresu Babtų mstl., Kauno g. 26, Kauno r. sav., Samylų sen., Šlienavos k., tarp žemės sklypų, kadastro Nr. 5280/0005:47, Nr. 5280/0005:38, Nr. 5280/0005:160, Nr. 5280/0005:29, Nr. 5280/0005:373, Nr. 5280/0005:66 ir </w:t>
      </w:r>
      <w:r w:rsidR="009A7DF3" w:rsidRPr="00AA2DD6">
        <w:rPr>
          <w:rFonts w:ascii="Times New Roman" w:hAnsi="Times New Roman" w:cs="Times New Roman"/>
          <w:color w:val="000000" w:themeColor="text1"/>
          <w:sz w:val="24"/>
          <w:szCs w:val="24"/>
        </w:rPr>
        <w:br/>
      </w:r>
      <w:r w:rsidRPr="00AA2DD6">
        <w:rPr>
          <w:rFonts w:ascii="Times New Roman" w:hAnsi="Times New Roman" w:cs="Times New Roman"/>
          <w:color w:val="000000" w:themeColor="text1"/>
          <w:sz w:val="24"/>
          <w:szCs w:val="24"/>
        </w:rPr>
        <w:t xml:space="preserve">Nr. 5280/0005:62, Kauno r. sav., Samylų sen., Žiegždrių k., aplink pastatą, unikalus </w:t>
      </w:r>
      <w:r w:rsidR="009A7DF3" w:rsidRPr="00AA2DD6">
        <w:rPr>
          <w:rFonts w:ascii="Times New Roman" w:hAnsi="Times New Roman" w:cs="Times New Roman"/>
          <w:color w:val="000000" w:themeColor="text1"/>
          <w:sz w:val="24"/>
          <w:szCs w:val="24"/>
        </w:rPr>
        <w:br/>
      </w:r>
      <w:r w:rsidRPr="00AA2DD6">
        <w:rPr>
          <w:rFonts w:ascii="Times New Roman" w:hAnsi="Times New Roman" w:cs="Times New Roman"/>
          <w:color w:val="000000" w:themeColor="text1"/>
          <w:sz w:val="24"/>
          <w:szCs w:val="24"/>
        </w:rPr>
        <w:t xml:space="preserve">Nr. 5295-8023-2151 ir Kauno r. sav., Samylų sen., Žiegždrių k, tarp statinių, kurių unikalūs </w:t>
      </w:r>
      <w:r w:rsidR="009A7DF3" w:rsidRPr="00AA2DD6">
        <w:rPr>
          <w:rFonts w:ascii="Times New Roman" w:hAnsi="Times New Roman" w:cs="Times New Roman"/>
          <w:color w:val="000000" w:themeColor="text1"/>
          <w:sz w:val="24"/>
          <w:szCs w:val="24"/>
        </w:rPr>
        <w:br/>
      </w:r>
      <w:r w:rsidRPr="00AA2DD6">
        <w:rPr>
          <w:rFonts w:ascii="Times New Roman" w:hAnsi="Times New Roman" w:cs="Times New Roman"/>
          <w:color w:val="000000" w:themeColor="text1"/>
          <w:sz w:val="24"/>
          <w:szCs w:val="24"/>
        </w:rPr>
        <w:t>Nr. 4400-2251-8627, 4400-2251-8649, 5295-8023-2136, 4400-2251-8638, siūlomų pripažinti būtinais visuomenės poreikiams ir įtraukti į neprivatizuotinų žemės sklypų sąrašą</w:t>
      </w:r>
      <w:r w:rsidRPr="00AA2DD6">
        <w:rPr>
          <w:rFonts w:ascii="Times New Roman" w:hAnsi="Times New Roman" w:cs="Times New Roman"/>
          <w:color w:val="000000" w:themeColor="text1"/>
        </w:rPr>
        <w:t xml:space="preserve"> </w:t>
      </w:r>
      <w:r w:rsidR="00B53CA8" w:rsidRPr="00AA2DD6">
        <w:rPr>
          <w:rFonts w:ascii="Times New Roman" w:hAnsi="Times New Roman" w:cs="Times New Roman"/>
          <w:color w:val="000000" w:themeColor="text1"/>
          <w:sz w:val="24"/>
          <w:szCs w:val="24"/>
        </w:rPr>
        <w:t>(M. Kruopis).</w:t>
      </w:r>
      <w:r w:rsidR="00295B5F" w:rsidRPr="00AA2DD6">
        <w:rPr>
          <w:rFonts w:ascii="Times New Roman" w:hAnsi="Times New Roman" w:cs="Times New Roman"/>
          <w:color w:val="000000" w:themeColor="text1"/>
          <w:sz w:val="24"/>
          <w:szCs w:val="24"/>
        </w:rPr>
        <w:t xml:space="preserve"> </w:t>
      </w:r>
    </w:p>
    <w:p w14:paraId="24B9CC45" w14:textId="502A7E03" w:rsidR="00DC466C" w:rsidRPr="00AA2DD6" w:rsidRDefault="00567EDF"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hAnsi="Times New Roman" w:cs="Times New Roman"/>
          <w:color w:val="000000" w:themeColor="text1"/>
          <w:sz w:val="24"/>
          <w:szCs w:val="24"/>
        </w:rPr>
        <w:t>Dėl gatvėvardžių Alšėnų, Babtų, Domeikavos, Garliavos apylinkių ir Taurakiemio seniūnijose suteikimo (M. Kruopis).</w:t>
      </w:r>
      <w:r w:rsidR="00922204" w:rsidRPr="00AA2DD6">
        <w:rPr>
          <w:rFonts w:ascii="Times New Roman" w:hAnsi="Times New Roman" w:cs="Times New Roman"/>
          <w:color w:val="000000" w:themeColor="text1"/>
          <w:sz w:val="24"/>
          <w:szCs w:val="24"/>
        </w:rPr>
        <w:t xml:space="preserve"> </w:t>
      </w:r>
      <w:bookmarkEnd w:id="6"/>
    </w:p>
    <w:p w14:paraId="485E94FB" w14:textId="32FB76DF" w:rsidR="00A271AC" w:rsidRPr="00AA2DD6" w:rsidRDefault="00A271AC" w:rsidP="00E27CE2">
      <w:pPr>
        <w:pStyle w:val="Sraopastraipa"/>
        <w:numPr>
          <w:ilvl w:val="0"/>
          <w:numId w:val="7"/>
        </w:numPr>
        <w:spacing w:after="0" w:line="348" w:lineRule="auto"/>
        <w:ind w:left="0" w:right="567" w:firstLine="851"/>
        <w:jc w:val="both"/>
        <w:rPr>
          <w:rFonts w:ascii="Times New Roman" w:hAnsi="Times New Roman" w:cs="Times New Roman"/>
          <w:color w:val="000000" w:themeColor="text1"/>
          <w:sz w:val="24"/>
          <w:szCs w:val="24"/>
        </w:rPr>
      </w:pPr>
      <w:r w:rsidRPr="00AA2DD6">
        <w:rPr>
          <w:rFonts w:ascii="Times New Roman" w:eastAsia="Times New Roman" w:hAnsi="Times New Roman" w:cs="Times New Roman"/>
          <w:color w:val="000000" w:themeColor="text1"/>
          <w:sz w:val="24"/>
          <w:szCs w:val="24"/>
          <w:lang w:eastAsia="lt-LT"/>
        </w:rPr>
        <w:t xml:space="preserve">Dėl UAB „Giraitės vandenys“ 2022–2024 m. veiklos plano patvirtinimo </w:t>
      </w:r>
      <w:r w:rsidRPr="00AA2DD6">
        <w:rPr>
          <w:rFonts w:ascii="Times New Roman" w:eastAsia="Times New Roman" w:hAnsi="Times New Roman" w:cs="Times New Roman"/>
          <w:color w:val="000000" w:themeColor="text1"/>
          <w:sz w:val="24"/>
          <w:szCs w:val="24"/>
          <w:lang w:eastAsia="lt-LT"/>
        </w:rPr>
        <w:br/>
        <w:t>(</w:t>
      </w:r>
      <w:r w:rsidR="00D26392" w:rsidRPr="00AA2DD6">
        <w:rPr>
          <w:rFonts w:ascii="Times New Roman" w:eastAsia="Times New Roman" w:hAnsi="Times New Roman" w:cs="Times New Roman"/>
          <w:color w:val="000000" w:themeColor="text1"/>
          <w:sz w:val="24"/>
          <w:szCs w:val="24"/>
          <w:lang w:eastAsia="lt-LT"/>
        </w:rPr>
        <w:t>M. Čelka</w:t>
      </w:r>
      <w:r w:rsidRPr="00AA2DD6">
        <w:rPr>
          <w:rFonts w:ascii="Times New Roman" w:eastAsia="Times New Roman" w:hAnsi="Times New Roman" w:cs="Times New Roman"/>
          <w:color w:val="000000" w:themeColor="text1"/>
          <w:sz w:val="24"/>
          <w:szCs w:val="24"/>
          <w:lang w:eastAsia="lt-LT"/>
        </w:rPr>
        <w:t>, A. Dzevyžis).</w:t>
      </w:r>
      <w:r w:rsidR="0039654B" w:rsidRPr="00AA2DD6">
        <w:rPr>
          <w:rFonts w:ascii="Times New Roman" w:eastAsia="Times New Roman" w:hAnsi="Times New Roman" w:cs="Times New Roman"/>
          <w:color w:val="000000" w:themeColor="text1"/>
          <w:sz w:val="24"/>
          <w:szCs w:val="24"/>
          <w:lang w:eastAsia="lt-LT"/>
        </w:rPr>
        <w:t xml:space="preserve"> </w:t>
      </w:r>
    </w:p>
    <w:p w14:paraId="504C389F" w14:textId="77777777" w:rsidR="00383D27" w:rsidRPr="00AA2DD6" w:rsidRDefault="00A271AC" w:rsidP="00E27CE2">
      <w:pPr>
        <w:pStyle w:val="Sraopastraipa"/>
        <w:numPr>
          <w:ilvl w:val="0"/>
          <w:numId w:val="7"/>
        </w:numPr>
        <w:shd w:val="clear" w:color="auto" w:fill="FFFFFF"/>
        <w:spacing w:after="0" w:line="348" w:lineRule="auto"/>
        <w:ind w:left="0" w:right="567" w:firstLine="851"/>
        <w:jc w:val="both"/>
        <w:rPr>
          <w:rFonts w:ascii="Times New Roman" w:eastAsia="Times New Roman" w:hAnsi="Times New Roman" w:cs="Times New Roman"/>
          <w:color w:val="000000" w:themeColor="text1"/>
          <w:sz w:val="24"/>
          <w:szCs w:val="24"/>
          <w:lang w:eastAsia="lt-LT"/>
        </w:rPr>
      </w:pPr>
      <w:r w:rsidRPr="00AA2DD6">
        <w:rPr>
          <w:rFonts w:ascii="Times New Roman" w:eastAsia="Times New Roman" w:hAnsi="Times New Roman" w:cs="Times New Roman"/>
          <w:color w:val="000000" w:themeColor="text1"/>
          <w:sz w:val="24"/>
          <w:szCs w:val="24"/>
          <w:lang w:eastAsia="lt-LT"/>
        </w:rPr>
        <w:t xml:space="preserve">Dėl Kauno rajono savivaldybės tarybos 2009 m. rugpjūčio 27 d. sprendimo </w:t>
      </w:r>
      <w:r w:rsidRPr="00AA2DD6">
        <w:rPr>
          <w:rFonts w:ascii="Times New Roman" w:eastAsia="Times New Roman" w:hAnsi="Times New Roman" w:cs="Times New Roman"/>
          <w:color w:val="000000" w:themeColor="text1"/>
          <w:sz w:val="24"/>
          <w:szCs w:val="24"/>
          <w:lang w:eastAsia="lt-LT"/>
        </w:rPr>
        <w:br/>
        <w:t>Nr. TS-301 „Dėl UAB Komunalinių paslaugų centro lengvatinės šilumos kainos gyventojams ir jos taikymo tvarkos nustatymo“ pakeitimo (E. Katilius).</w:t>
      </w:r>
    </w:p>
    <w:p w14:paraId="02071A1D" w14:textId="22ABC6EF" w:rsidR="00383D27" w:rsidRPr="00AA2DD6" w:rsidRDefault="00A271AC" w:rsidP="00E27CE2">
      <w:pPr>
        <w:pStyle w:val="Sraopastraipa"/>
        <w:numPr>
          <w:ilvl w:val="0"/>
          <w:numId w:val="7"/>
        </w:numPr>
        <w:shd w:val="clear" w:color="auto" w:fill="FFFFFF"/>
        <w:spacing w:after="0" w:line="348" w:lineRule="auto"/>
        <w:ind w:left="0" w:right="567" w:firstLine="851"/>
        <w:jc w:val="both"/>
        <w:rPr>
          <w:rFonts w:ascii="Times New Roman" w:eastAsia="Times New Roman" w:hAnsi="Times New Roman" w:cs="Times New Roman"/>
          <w:color w:val="000000" w:themeColor="text1"/>
          <w:sz w:val="24"/>
          <w:szCs w:val="24"/>
          <w:lang w:eastAsia="lt-LT"/>
        </w:rPr>
      </w:pPr>
      <w:r w:rsidRPr="00AA2DD6">
        <w:rPr>
          <w:rFonts w:ascii="Times New Roman" w:eastAsia="Times New Roman" w:hAnsi="Times New Roman" w:cs="Times New Roman"/>
          <w:color w:val="000000" w:themeColor="text1"/>
          <w:sz w:val="24"/>
          <w:szCs w:val="24"/>
          <w:lang w:eastAsia="lt-LT"/>
        </w:rPr>
        <w:t>Dėl Kauno rajono savivaldybės šilumos ūkio specialiojo plano atnaujinimo patvirtinimo (E. Katilius, dr. Eglė Biekšienė).</w:t>
      </w:r>
      <w:r w:rsidR="00BF5012" w:rsidRPr="00AA2DD6">
        <w:rPr>
          <w:rFonts w:ascii="Times New Roman" w:eastAsia="Times New Roman" w:hAnsi="Times New Roman" w:cs="Times New Roman"/>
          <w:color w:val="000000" w:themeColor="text1"/>
          <w:sz w:val="24"/>
          <w:szCs w:val="24"/>
          <w:lang w:eastAsia="lt-LT"/>
        </w:rPr>
        <w:t xml:space="preserve"> </w:t>
      </w:r>
    </w:p>
    <w:p w14:paraId="32AD4404" w14:textId="77777777" w:rsidR="00383D27" w:rsidRPr="00AA2DD6" w:rsidRDefault="00383D27" w:rsidP="00383D27">
      <w:pPr>
        <w:shd w:val="clear" w:color="auto" w:fill="FFFFFF"/>
        <w:spacing w:after="0" w:line="360" w:lineRule="auto"/>
        <w:ind w:right="567"/>
        <w:jc w:val="both"/>
        <w:rPr>
          <w:rFonts w:ascii="Times New Roman" w:hAnsi="Times New Roman" w:cs="Times New Roman"/>
          <w:color w:val="000000" w:themeColor="text1"/>
        </w:rPr>
      </w:pPr>
    </w:p>
    <w:p w14:paraId="0B092D10" w14:textId="11F5DE21" w:rsidR="00A271AC" w:rsidRPr="00AA2DD6" w:rsidRDefault="00A271AC" w:rsidP="00DC466C">
      <w:pPr>
        <w:shd w:val="clear" w:color="auto" w:fill="FFFFFF"/>
        <w:spacing w:after="0" w:line="360" w:lineRule="auto"/>
        <w:ind w:right="567"/>
        <w:jc w:val="both"/>
        <w:rPr>
          <w:rFonts w:ascii="Times New Roman" w:eastAsia="Times New Roman" w:hAnsi="Times New Roman" w:cs="Times New Roman"/>
          <w:color w:val="000000" w:themeColor="text1"/>
          <w:sz w:val="24"/>
          <w:szCs w:val="24"/>
          <w:lang w:eastAsia="lt-LT"/>
        </w:rPr>
      </w:pPr>
    </w:p>
    <w:sectPr w:rsidR="00A271AC" w:rsidRPr="00AA2DD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E02C7"/>
    <w:multiLevelType w:val="hybridMultilevel"/>
    <w:tmpl w:val="0916F1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D57C42"/>
    <w:multiLevelType w:val="hybridMultilevel"/>
    <w:tmpl w:val="0916F1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A402C6"/>
    <w:multiLevelType w:val="hybridMultilevel"/>
    <w:tmpl w:val="289679A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DDA1352"/>
    <w:multiLevelType w:val="hybridMultilevel"/>
    <w:tmpl w:val="68341A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BB51355"/>
    <w:multiLevelType w:val="singleLevel"/>
    <w:tmpl w:val="8E5847D6"/>
    <w:lvl w:ilvl="0">
      <w:start w:val="1"/>
      <w:numFmt w:val="decimal"/>
      <w:lvlText w:val="%1."/>
      <w:lvlJc w:val="left"/>
      <w:pPr>
        <w:tabs>
          <w:tab w:val="num" w:pos="1129"/>
        </w:tabs>
        <w:ind w:left="1129" w:hanging="360"/>
      </w:pPr>
      <w:rPr>
        <w:rFonts w:hint="default"/>
      </w:rPr>
    </w:lvl>
  </w:abstractNum>
  <w:abstractNum w:abstractNumId="5" w15:restartNumberingAfterBreak="0">
    <w:nsid w:val="5B9832CA"/>
    <w:multiLevelType w:val="hybridMultilevel"/>
    <w:tmpl w:val="ECC2720A"/>
    <w:lvl w:ilvl="0" w:tplc="0427000F">
      <w:start w:val="1"/>
      <w:numFmt w:val="decimal"/>
      <w:lvlText w:val="%1."/>
      <w:lvlJc w:val="left"/>
      <w:pPr>
        <w:ind w:left="319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EA04130"/>
    <w:multiLevelType w:val="hybridMultilevel"/>
    <w:tmpl w:val="6F78D4C4"/>
    <w:lvl w:ilvl="0" w:tplc="0427000F">
      <w:start w:val="1"/>
      <w:numFmt w:val="decimal"/>
      <w:lvlText w:val="%1."/>
      <w:lvlJc w:val="left"/>
      <w:pPr>
        <w:ind w:left="985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78205560">
    <w:abstractNumId w:val="6"/>
  </w:num>
  <w:num w:numId="2" w16cid:durableId="474958455">
    <w:abstractNumId w:val="4"/>
  </w:num>
  <w:num w:numId="3" w16cid:durableId="1452048091">
    <w:abstractNumId w:val="1"/>
  </w:num>
  <w:num w:numId="4" w16cid:durableId="1089232984">
    <w:abstractNumId w:val="0"/>
  </w:num>
  <w:num w:numId="5" w16cid:durableId="1698121750">
    <w:abstractNumId w:val="3"/>
  </w:num>
  <w:num w:numId="6" w16cid:durableId="534198750">
    <w:abstractNumId w:val="2"/>
  </w:num>
  <w:num w:numId="7" w16cid:durableId="1596746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3A"/>
    <w:rsid w:val="0000466E"/>
    <w:rsid w:val="00020220"/>
    <w:rsid w:val="000B4731"/>
    <w:rsid w:val="00103C1F"/>
    <w:rsid w:val="00104EB5"/>
    <w:rsid w:val="00110140"/>
    <w:rsid w:val="0012759A"/>
    <w:rsid w:val="001804B1"/>
    <w:rsid w:val="001B1682"/>
    <w:rsid w:val="001C1870"/>
    <w:rsid w:val="001F287C"/>
    <w:rsid w:val="0024113D"/>
    <w:rsid w:val="002529BC"/>
    <w:rsid w:val="00295B5F"/>
    <w:rsid w:val="003558D1"/>
    <w:rsid w:val="00383D27"/>
    <w:rsid w:val="0039654B"/>
    <w:rsid w:val="004029C6"/>
    <w:rsid w:val="00417A6F"/>
    <w:rsid w:val="004208F4"/>
    <w:rsid w:val="00567EDF"/>
    <w:rsid w:val="005C37F7"/>
    <w:rsid w:val="005C62A1"/>
    <w:rsid w:val="00627420"/>
    <w:rsid w:val="00696964"/>
    <w:rsid w:val="007B4279"/>
    <w:rsid w:val="008038C5"/>
    <w:rsid w:val="00851D3A"/>
    <w:rsid w:val="008A3A67"/>
    <w:rsid w:val="008E7000"/>
    <w:rsid w:val="00922204"/>
    <w:rsid w:val="009A7DF3"/>
    <w:rsid w:val="009C533D"/>
    <w:rsid w:val="00A14BFE"/>
    <w:rsid w:val="00A271AC"/>
    <w:rsid w:val="00AA2DD6"/>
    <w:rsid w:val="00AE0D3A"/>
    <w:rsid w:val="00B029B4"/>
    <w:rsid w:val="00B24767"/>
    <w:rsid w:val="00B53CA8"/>
    <w:rsid w:val="00B86644"/>
    <w:rsid w:val="00B92F19"/>
    <w:rsid w:val="00B96F27"/>
    <w:rsid w:val="00BF5012"/>
    <w:rsid w:val="00C658B6"/>
    <w:rsid w:val="00CA0E92"/>
    <w:rsid w:val="00CA75B9"/>
    <w:rsid w:val="00D26392"/>
    <w:rsid w:val="00D9001B"/>
    <w:rsid w:val="00D9570A"/>
    <w:rsid w:val="00DC466C"/>
    <w:rsid w:val="00DF1C83"/>
    <w:rsid w:val="00E27CE2"/>
    <w:rsid w:val="00EB3029"/>
    <w:rsid w:val="00EC6B8F"/>
    <w:rsid w:val="00F52B18"/>
    <w:rsid w:val="00F965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C3A1"/>
  <w15:chartTrackingRefBased/>
  <w15:docId w15:val="{54E8EF87-FD9B-4217-BBDC-9D41B3F5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14BFE"/>
    <w:pPr>
      <w:ind w:left="720"/>
      <w:contextualSpacing/>
    </w:pPr>
  </w:style>
  <w:style w:type="paragraph" w:styleId="Antrats">
    <w:name w:val="header"/>
    <w:basedOn w:val="prastasis"/>
    <w:link w:val="AntratsDiagrama"/>
    <w:rsid w:val="00A14BFE"/>
    <w:pPr>
      <w:tabs>
        <w:tab w:val="center" w:pos="4153"/>
        <w:tab w:val="right" w:pos="8306"/>
      </w:tabs>
      <w:spacing w:after="0" w:line="240" w:lineRule="auto"/>
    </w:pPr>
    <w:rPr>
      <w:rFonts w:ascii="TimesLT" w:eastAsia="Times New Roman" w:hAnsi="TimesLT" w:cs="Times New Roman"/>
      <w:sz w:val="26"/>
      <w:szCs w:val="20"/>
      <w:lang w:eastAsia="lt-LT"/>
    </w:rPr>
  </w:style>
  <w:style w:type="character" w:customStyle="1" w:styleId="AntratsDiagrama">
    <w:name w:val="Antraštės Diagrama"/>
    <w:basedOn w:val="Numatytasispastraiposriftas"/>
    <w:link w:val="Antrats"/>
    <w:rsid w:val="00A14BFE"/>
    <w:rPr>
      <w:rFonts w:ascii="TimesLT" w:eastAsia="Times New Roman" w:hAnsi="TimesLT" w:cs="Times New Roman"/>
      <w:sz w:val="26"/>
      <w:szCs w:val="20"/>
      <w:lang w:eastAsia="lt-LT"/>
    </w:rPr>
  </w:style>
  <w:style w:type="paragraph" w:styleId="Paprastasistekstas">
    <w:name w:val="Plain Text"/>
    <w:basedOn w:val="prastasis"/>
    <w:link w:val="PaprastasistekstasDiagrama"/>
    <w:uiPriority w:val="99"/>
    <w:semiHidden/>
    <w:unhideWhenUsed/>
    <w:rsid w:val="00C658B6"/>
    <w:pPr>
      <w:spacing w:after="0" w:line="240" w:lineRule="auto"/>
    </w:pPr>
    <w:rPr>
      <w:rFonts w:ascii="Calibri" w:hAnsi="Calibri"/>
      <w:szCs w:val="21"/>
    </w:rPr>
  </w:style>
  <w:style w:type="character" w:customStyle="1" w:styleId="PaprastasistekstasDiagrama">
    <w:name w:val="Paprastasis tekstas Diagrama"/>
    <w:basedOn w:val="Numatytasispastraiposriftas"/>
    <w:link w:val="Paprastasistekstas"/>
    <w:uiPriority w:val="99"/>
    <w:semiHidden/>
    <w:rsid w:val="00C658B6"/>
    <w:rPr>
      <w:rFonts w:ascii="Calibri" w:hAnsi="Calibri"/>
      <w:szCs w:val="21"/>
    </w:rPr>
  </w:style>
  <w:style w:type="character" w:styleId="Hipersaitas">
    <w:name w:val="Hyperlink"/>
    <w:basedOn w:val="Numatytasispastraiposriftas"/>
    <w:uiPriority w:val="99"/>
    <w:unhideWhenUsed/>
    <w:rsid w:val="00383D27"/>
    <w:rPr>
      <w:color w:val="0563C1"/>
      <w:u w:val="single"/>
    </w:rPr>
  </w:style>
  <w:style w:type="character" w:styleId="Neapdorotaspaminjimas">
    <w:name w:val="Unresolved Mention"/>
    <w:basedOn w:val="Numatytasispastraiposriftas"/>
    <w:uiPriority w:val="99"/>
    <w:semiHidden/>
    <w:unhideWhenUsed/>
    <w:rsid w:val="00383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8871">
      <w:bodyDiv w:val="1"/>
      <w:marLeft w:val="0"/>
      <w:marRight w:val="0"/>
      <w:marTop w:val="0"/>
      <w:marBottom w:val="0"/>
      <w:divBdr>
        <w:top w:val="none" w:sz="0" w:space="0" w:color="auto"/>
        <w:left w:val="none" w:sz="0" w:space="0" w:color="auto"/>
        <w:bottom w:val="none" w:sz="0" w:space="0" w:color="auto"/>
        <w:right w:val="none" w:sz="0" w:space="0" w:color="auto"/>
      </w:divBdr>
    </w:div>
    <w:div w:id="273901254">
      <w:bodyDiv w:val="1"/>
      <w:marLeft w:val="0"/>
      <w:marRight w:val="0"/>
      <w:marTop w:val="0"/>
      <w:marBottom w:val="0"/>
      <w:divBdr>
        <w:top w:val="none" w:sz="0" w:space="0" w:color="auto"/>
        <w:left w:val="none" w:sz="0" w:space="0" w:color="auto"/>
        <w:bottom w:val="none" w:sz="0" w:space="0" w:color="auto"/>
        <w:right w:val="none" w:sz="0" w:space="0" w:color="auto"/>
      </w:divBdr>
    </w:div>
    <w:div w:id="392000122">
      <w:bodyDiv w:val="1"/>
      <w:marLeft w:val="0"/>
      <w:marRight w:val="0"/>
      <w:marTop w:val="0"/>
      <w:marBottom w:val="0"/>
      <w:divBdr>
        <w:top w:val="none" w:sz="0" w:space="0" w:color="auto"/>
        <w:left w:val="none" w:sz="0" w:space="0" w:color="auto"/>
        <w:bottom w:val="none" w:sz="0" w:space="0" w:color="auto"/>
        <w:right w:val="none" w:sz="0" w:space="0" w:color="auto"/>
      </w:divBdr>
    </w:div>
    <w:div w:id="500388447">
      <w:bodyDiv w:val="1"/>
      <w:marLeft w:val="0"/>
      <w:marRight w:val="0"/>
      <w:marTop w:val="0"/>
      <w:marBottom w:val="0"/>
      <w:divBdr>
        <w:top w:val="none" w:sz="0" w:space="0" w:color="auto"/>
        <w:left w:val="none" w:sz="0" w:space="0" w:color="auto"/>
        <w:bottom w:val="none" w:sz="0" w:space="0" w:color="auto"/>
        <w:right w:val="none" w:sz="0" w:space="0" w:color="auto"/>
      </w:divBdr>
    </w:div>
    <w:div w:id="702169144">
      <w:bodyDiv w:val="1"/>
      <w:marLeft w:val="0"/>
      <w:marRight w:val="0"/>
      <w:marTop w:val="0"/>
      <w:marBottom w:val="0"/>
      <w:divBdr>
        <w:top w:val="none" w:sz="0" w:space="0" w:color="auto"/>
        <w:left w:val="none" w:sz="0" w:space="0" w:color="auto"/>
        <w:bottom w:val="none" w:sz="0" w:space="0" w:color="auto"/>
        <w:right w:val="none" w:sz="0" w:space="0" w:color="auto"/>
      </w:divBdr>
    </w:div>
    <w:div w:id="715155478">
      <w:bodyDiv w:val="1"/>
      <w:marLeft w:val="0"/>
      <w:marRight w:val="0"/>
      <w:marTop w:val="0"/>
      <w:marBottom w:val="0"/>
      <w:divBdr>
        <w:top w:val="none" w:sz="0" w:space="0" w:color="auto"/>
        <w:left w:val="none" w:sz="0" w:space="0" w:color="auto"/>
        <w:bottom w:val="none" w:sz="0" w:space="0" w:color="auto"/>
        <w:right w:val="none" w:sz="0" w:space="0" w:color="auto"/>
      </w:divBdr>
    </w:div>
    <w:div w:id="1036849339">
      <w:bodyDiv w:val="1"/>
      <w:marLeft w:val="0"/>
      <w:marRight w:val="0"/>
      <w:marTop w:val="0"/>
      <w:marBottom w:val="0"/>
      <w:divBdr>
        <w:top w:val="none" w:sz="0" w:space="0" w:color="auto"/>
        <w:left w:val="none" w:sz="0" w:space="0" w:color="auto"/>
        <w:bottom w:val="none" w:sz="0" w:space="0" w:color="auto"/>
        <w:right w:val="none" w:sz="0" w:space="0" w:color="auto"/>
      </w:divBdr>
    </w:div>
    <w:div w:id="1170439039">
      <w:bodyDiv w:val="1"/>
      <w:marLeft w:val="0"/>
      <w:marRight w:val="0"/>
      <w:marTop w:val="0"/>
      <w:marBottom w:val="0"/>
      <w:divBdr>
        <w:top w:val="none" w:sz="0" w:space="0" w:color="auto"/>
        <w:left w:val="none" w:sz="0" w:space="0" w:color="auto"/>
        <w:bottom w:val="none" w:sz="0" w:space="0" w:color="auto"/>
        <w:right w:val="none" w:sz="0" w:space="0" w:color="auto"/>
      </w:divBdr>
    </w:div>
    <w:div w:id="1397119863">
      <w:bodyDiv w:val="1"/>
      <w:marLeft w:val="0"/>
      <w:marRight w:val="0"/>
      <w:marTop w:val="0"/>
      <w:marBottom w:val="0"/>
      <w:divBdr>
        <w:top w:val="none" w:sz="0" w:space="0" w:color="auto"/>
        <w:left w:val="none" w:sz="0" w:space="0" w:color="auto"/>
        <w:bottom w:val="none" w:sz="0" w:space="0" w:color="auto"/>
        <w:right w:val="none" w:sz="0" w:space="0" w:color="auto"/>
      </w:divBdr>
    </w:div>
    <w:div w:id="1734618813">
      <w:bodyDiv w:val="1"/>
      <w:marLeft w:val="0"/>
      <w:marRight w:val="0"/>
      <w:marTop w:val="0"/>
      <w:marBottom w:val="0"/>
      <w:divBdr>
        <w:top w:val="none" w:sz="0" w:space="0" w:color="auto"/>
        <w:left w:val="none" w:sz="0" w:space="0" w:color="auto"/>
        <w:bottom w:val="none" w:sz="0" w:space="0" w:color="auto"/>
        <w:right w:val="none" w:sz="0" w:space="0" w:color="auto"/>
      </w:divBdr>
    </w:div>
    <w:div w:id="1912811687">
      <w:bodyDiv w:val="1"/>
      <w:marLeft w:val="0"/>
      <w:marRight w:val="0"/>
      <w:marTop w:val="0"/>
      <w:marBottom w:val="0"/>
      <w:divBdr>
        <w:top w:val="none" w:sz="0" w:space="0" w:color="auto"/>
        <w:left w:val="none" w:sz="0" w:space="0" w:color="auto"/>
        <w:bottom w:val="none" w:sz="0" w:space="0" w:color="auto"/>
        <w:right w:val="none" w:sz="0" w:space="0" w:color="auto"/>
      </w:divBdr>
    </w:div>
    <w:div w:id="1926038900">
      <w:bodyDiv w:val="1"/>
      <w:marLeft w:val="0"/>
      <w:marRight w:val="0"/>
      <w:marTop w:val="0"/>
      <w:marBottom w:val="0"/>
      <w:divBdr>
        <w:top w:val="none" w:sz="0" w:space="0" w:color="auto"/>
        <w:left w:val="none" w:sz="0" w:space="0" w:color="auto"/>
        <w:bottom w:val="none" w:sz="0" w:space="0" w:color="auto"/>
        <w:right w:val="none" w:sz="0" w:space="0" w:color="auto"/>
      </w:divBdr>
    </w:div>
    <w:div w:id="1926263971">
      <w:bodyDiv w:val="1"/>
      <w:marLeft w:val="0"/>
      <w:marRight w:val="0"/>
      <w:marTop w:val="0"/>
      <w:marBottom w:val="0"/>
      <w:divBdr>
        <w:top w:val="none" w:sz="0" w:space="0" w:color="auto"/>
        <w:left w:val="none" w:sz="0" w:space="0" w:color="auto"/>
        <w:bottom w:val="none" w:sz="0" w:space="0" w:color="auto"/>
        <w:right w:val="none" w:sz="0" w:space="0" w:color="auto"/>
      </w:divBdr>
    </w:div>
    <w:div w:id="1974364861">
      <w:bodyDiv w:val="1"/>
      <w:marLeft w:val="0"/>
      <w:marRight w:val="0"/>
      <w:marTop w:val="0"/>
      <w:marBottom w:val="0"/>
      <w:divBdr>
        <w:top w:val="none" w:sz="0" w:space="0" w:color="auto"/>
        <w:left w:val="none" w:sz="0" w:space="0" w:color="auto"/>
        <w:bottom w:val="none" w:sz="0" w:space="0" w:color="auto"/>
        <w:right w:val="none" w:sz="0" w:space="0" w:color="auto"/>
      </w:divBdr>
    </w:div>
    <w:div w:id="2088457387">
      <w:bodyDiv w:val="1"/>
      <w:marLeft w:val="0"/>
      <w:marRight w:val="0"/>
      <w:marTop w:val="0"/>
      <w:marBottom w:val="0"/>
      <w:divBdr>
        <w:top w:val="none" w:sz="0" w:space="0" w:color="auto"/>
        <w:left w:val="none" w:sz="0" w:space="0" w:color="auto"/>
        <w:bottom w:val="none" w:sz="0" w:space="0" w:color="auto"/>
        <w:right w:val="none" w:sz="0" w:space="0" w:color="auto"/>
      </w:divBdr>
    </w:div>
    <w:div w:id="209866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77486-33BB-414A-A483-3E7383AD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2763</Words>
  <Characters>1576</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Urbonienė</dc:creator>
  <cp:keywords/>
  <dc:description/>
  <cp:lastModifiedBy>Dalia Urbonienė</cp:lastModifiedBy>
  <cp:revision>7</cp:revision>
  <cp:lastPrinted>2022-10-27T05:03:00Z</cp:lastPrinted>
  <dcterms:created xsi:type="dcterms:W3CDTF">2022-10-17T12:15:00Z</dcterms:created>
  <dcterms:modified xsi:type="dcterms:W3CDTF">2022-10-27T05:03:00Z</dcterms:modified>
</cp:coreProperties>
</file>