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E73D" w14:textId="77777777" w:rsidR="002E7C3B" w:rsidRPr="00027CA9" w:rsidRDefault="002E7C3B" w:rsidP="002E7C3B">
      <w:pPr>
        <w:pStyle w:val="Pagrindinistekstas1"/>
        <w:ind w:firstLine="0"/>
        <w:jc w:val="left"/>
        <w:rPr>
          <w:rFonts w:ascii="Times New Roman" w:hAnsi="Times New Roman"/>
          <w:sz w:val="24"/>
          <w:szCs w:val="24"/>
          <w:lang w:val="lt-LT"/>
        </w:rPr>
      </w:pPr>
      <w:r w:rsidRPr="00027CA9">
        <w:rPr>
          <w:rFonts w:ascii="Times New Roman" w:hAnsi="Times New Roman"/>
          <w:sz w:val="24"/>
          <w:szCs w:val="24"/>
          <w:lang w:val="lt-LT"/>
        </w:rPr>
        <w:tab/>
      </w:r>
      <w:r w:rsidRPr="00027CA9">
        <w:rPr>
          <w:rFonts w:ascii="Times New Roman" w:hAnsi="Times New Roman"/>
          <w:sz w:val="24"/>
          <w:szCs w:val="24"/>
          <w:lang w:val="lt-LT"/>
        </w:rPr>
        <w:tab/>
      </w:r>
      <w:r w:rsidRPr="00027CA9">
        <w:rPr>
          <w:rFonts w:ascii="Times New Roman" w:hAnsi="Times New Roman"/>
          <w:sz w:val="24"/>
          <w:szCs w:val="24"/>
          <w:lang w:val="lt-LT"/>
        </w:rPr>
        <w:tab/>
      </w:r>
      <w:r w:rsidRPr="00027CA9">
        <w:rPr>
          <w:rFonts w:ascii="Times New Roman" w:hAnsi="Times New Roman"/>
          <w:sz w:val="24"/>
          <w:szCs w:val="24"/>
          <w:lang w:val="lt-LT"/>
        </w:rPr>
        <w:tab/>
        <w:t>PATVIRTINTA</w:t>
      </w:r>
    </w:p>
    <w:p w14:paraId="22813260" w14:textId="75756D21" w:rsidR="002E7C3B" w:rsidRPr="00A97525" w:rsidRDefault="000D233D" w:rsidP="00A97525">
      <w:pPr>
        <w:pStyle w:val="Pagrindiniotekstotrauka"/>
        <w:ind w:left="5184"/>
        <w:jc w:val="both"/>
        <w:rPr>
          <w:color w:val="000000" w:themeColor="text1"/>
          <w:szCs w:val="24"/>
        </w:rPr>
      </w:pPr>
      <w:r w:rsidRPr="00027CA9">
        <w:rPr>
          <w:szCs w:val="24"/>
        </w:rPr>
        <w:t xml:space="preserve">Kauno rajono savivaldybės nuosavybėn perkamo socialinio būsto pirkimo komisijos </w:t>
      </w:r>
      <w:r w:rsidR="005D02D8" w:rsidRPr="005B3240">
        <w:rPr>
          <w:color w:val="000000" w:themeColor="text1"/>
          <w:szCs w:val="24"/>
        </w:rPr>
        <w:t>posėdžio</w:t>
      </w:r>
      <w:r w:rsidRPr="005B3240">
        <w:rPr>
          <w:color w:val="000000" w:themeColor="text1"/>
          <w:szCs w:val="24"/>
        </w:rPr>
        <w:t xml:space="preserve"> 2022 m. </w:t>
      </w:r>
      <w:r w:rsidR="005B3240" w:rsidRPr="005B3240">
        <w:rPr>
          <w:color w:val="000000" w:themeColor="text1"/>
          <w:szCs w:val="24"/>
        </w:rPr>
        <w:t>rugpjūčio 26</w:t>
      </w:r>
      <w:r w:rsidRPr="005B3240">
        <w:rPr>
          <w:color w:val="000000" w:themeColor="text1"/>
          <w:szCs w:val="24"/>
        </w:rPr>
        <w:t xml:space="preserve"> d. protokolu Nr. </w:t>
      </w:r>
      <w:r w:rsidR="00515B39" w:rsidRPr="005B3240">
        <w:rPr>
          <w:color w:val="000000" w:themeColor="text1"/>
          <w:szCs w:val="24"/>
        </w:rPr>
        <w:t>20</w:t>
      </w:r>
      <w:r w:rsidRPr="005B3240">
        <w:rPr>
          <w:color w:val="000000" w:themeColor="text1"/>
          <w:szCs w:val="24"/>
        </w:rPr>
        <w:t>;</w:t>
      </w:r>
      <w:r>
        <w:rPr>
          <w:color w:val="000000" w:themeColor="text1"/>
          <w:szCs w:val="24"/>
        </w:rPr>
        <w:t xml:space="preserve"> </w:t>
      </w:r>
    </w:p>
    <w:p w14:paraId="35A5A7E1" w14:textId="3AFA945E" w:rsidR="002D22CB" w:rsidRPr="00027CA9" w:rsidRDefault="00517A5A" w:rsidP="002E7C3B">
      <w:pPr>
        <w:pStyle w:val="Pagrindinistekstas"/>
        <w:tabs>
          <w:tab w:val="left" w:pos="959"/>
        </w:tabs>
        <w:rPr>
          <w:b/>
          <w:szCs w:val="24"/>
        </w:rPr>
      </w:pPr>
      <w:bookmarkStart w:id="0" w:name="_Hlk51078037"/>
      <w:r w:rsidRPr="00027CA9">
        <w:rPr>
          <w:noProof/>
          <w:szCs w:val="24"/>
        </w:rPr>
        <w:drawing>
          <wp:inline distT="0" distB="0" distL="0" distR="0" wp14:anchorId="3A1AB437" wp14:editId="5379903E">
            <wp:extent cx="2781300" cy="1295206"/>
            <wp:effectExtent l="0" t="0" r="0" b="63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7043" cy="1363076"/>
                    </a:xfrm>
                    <a:prstGeom prst="rect">
                      <a:avLst/>
                    </a:prstGeom>
                  </pic:spPr>
                </pic:pic>
              </a:graphicData>
            </a:graphic>
          </wp:inline>
        </w:drawing>
      </w:r>
    </w:p>
    <w:p w14:paraId="78E1BBE5" w14:textId="77777777" w:rsidR="003F05A1" w:rsidRDefault="003F05A1" w:rsidP="002E7C3B">
      <w:pPr>
        <w:pStyle w:val="Pagrindinistekstas"/>
        <w:tabs>
          <w:tab w:val="left" w:pos="959"/>
        </w:tabs>
        <w:rPr>
          <w:b/>
          <w:szCs w:val="24"/>
        </w:rPr>
      </w:pPr>
    </w:p>
    <w:p w14:paraId="517652B5" w14:textId="730DF0F4" w:rsidR="002E7C3B" w:rsidRPr="00027CA9" w:rsidRDefault="002E7C3B" w:rsidP="002E7C3B">
      <w:pPr>
        <w:pStyle w:val="Pagrindinistekstas"/>
        <w:tabs>
          <w:tab w:val="left" w:pos="959"/>
        </w:tabs>
        <w:rPr>
          <w:b/>
          <w:szCs w:val="24"/>
        </w:rPr>
      </w:pPr>
      <w:r w:rsidRPr="00027CA9">
        <w:rPr>
          <w:b/>
          <w:szCs w:val="24"/>
        </w:rPr>
        <w:t>KAUNO RAJONO SAVIVALDYBĖS NUOSAVYBĖN PERKAM</w:t>
      </w:r>
      <w:r w:rsidR="0081594D" w:rsidRPr="00027CA9">
        <w:rPr>
          <w:b/>
          <w:szCs w:val="24"/>
        </w:rPr>
        <w:t>O</w:t>
      </w:r>
      <w:r w:rsidRPr="00027CA9">
        <w:rPr>
          <w:b/>
          <w:szCs w:val="24"/>
        </w:rPr>
        <w:t xml:space="preserve"> </w:t>
      </w:r>
      <w:r w:rsidR="009057B8" w:rsidRPr="00027CA9">
        <w:rPr>
          <w:b/>
          <w:szCs w:val="24"/>
        </w:rPr>
        <w:t>SOCIALINIo</w:t>
      </w:r>
      <w:r w:rsidR="00DD0744" w:rsidRPr="00027CA9">
        <w:rPr>
          <w:b/>
          <w:szCs w:val="24"/>
        </w:rPr>
        <w:t xml:space="preserve"> </w:t>
      </w:r>
      <w:r w:rsidR="009057B8" w:rsidRPr="00027CA9">
        <w:rPr>
          <w:b/>
          <w:szCs w:val="24"/>
        </w:rPr>
        <w:t>BŪSTo</w:t>
      </w:r>
      <w:r w:rsidRPr="00027CA9">
        <w:rPr>
          <w:b/>
          <w:szCs w:val="24"/>
        </w:rPr>
        <w:t xml:space="preserve"> PIRKIMO skelbiamų derybų būdu sąlygos</w:t>
      </w:r>
    </w:p>
    <w:p w14:paraId="434FCEAF" w14:textId="77777777" w:rsidR="002E7C3B" w:rsidRPr="00027CA9" w:rsidRDefault="002E7C3B" w:rsidP="002E7C3B">
      <w:pPr>
        <w:pStyle w:val="Pagrindinistekstas"/>
        <w:tabs>
          <w:tab w:val="left" w:pos="959"/>
        </w:tabs>
        <w:rPr>
          <w:szCs w:val="24"/>
        </w:rPr>
      </w:pPr>
    </w:p>
    <w:p w14:paraId="67B8DCC0" w14:textId="77777777" w:rsidR="002E7C3B" w:rsidRPr="00027CA9" w:rsidRDefault="002E7C3B" w:rsidP="002E7C3B">
      <w:pPr>
        <w:pStyle w:val="Pagrindinistekstas"/>
        <w:numPr>
          <w:ilvl w:val="0"/>
          <w:numId w:val="1"/>
        </w:numPr>
        <w:tabs>
          <w:tab w:val="left" w:pos="959"/>
        </w:tabs>
        <w:rPr>
          <w:b/>
          <w:szCs w:val="24"/>
        </w:rPr>
      </w:pPr>
      <w:r w:rsidRPr="00027CA9">
        <w:rPr>
          <w:b/>
          <w:szCs w:val="24"/>
        </w:rPr>
        <w:t>BENDROSIOS NUOSTATOS</w:t>
      </w:r>
    </w:p>
    <w:p w14:paraId="39F98F09" w14:textId="77777777" w:rsidR="002E7C3B" w:rsidRPr="00027CA9" w:rsidRDefault="002E7C3B" w:rsidP="002E7C3B">
      <w:pPr>
        <w:pStyle w:val="Pagrindinistekstas"/>
        <w:tabs>
          <w:tab w:val="left" w:pos="959"/>
        </w:tabs>
        <w:ind w:left="1080"/>
        <w:rPr>
          <w:b/>
          <w:szCs w:val="24"/>
        </w:rPr>
      </w:pPr>
    </w:p>
    <w:p w14:paraId="4680659F" w14:textId="248BD663" w:rsidR="00441DE0" w:rsidRPr="00107552" w:rsidRDefault="00441DE0" w:rsidP="00107552">
      <w:pPr>
        <w:pStyle w:val="Sraopastraipa"/>
        <w:tabs>
          <w:tab w:val="left" w:pos="1418"/>
        </w:tabs>
        <w:spacing w:after="0" w:line="360" w:lineRule="auto"/>
        <w:ind w:left="142" w:firstLine="709"/>
        <w:jc w:val="both"/>
        <w:rPr>
          <w:rFonts w:ascii="Times New Roman" w:hAnsi="Times New Roman"/>
          <w:color w:val="000000" w:themeColor="text1"/>
          <w:sz w:val="24"/>
          <w:szCs w:val="24"/>
        </w:rPr>
      </w:pPr>
      <w:r w:rsidRPr="00027CA9">
        <w:rPr>
          <w:rFonts w:ascii="Times New Roman" w:hAnsi="Times New Roman"/>
          <w:color w:val="000000" w:themeColor="text1"/>
          <w:sz w:val="24"/>
          <w:szCs w:val="24"/>
        </w:rPr>
        <w:t xml:space="preserve">1. </w:t>
      </w:r>
      <w:r w:rsidRPr="00107552">
        <w:rPr>
          <w:rFonts w:ascii="Times New Roman" w:hAnsi="Times New Roman"/>
          <w:color w:val="000000" w:themeColor="text1"/>
          <w:sz w:val="24"/>
          <w:szCs w:val="24"/>
        </w:rPr>
        <w:t>Pirkimas vykdomas</w:t>
      </w:r>
      <w:r w:rsidR="009303C7" w:rsidRPr="00107552">
        <w:rPr>
          <w:rFonts w:ascii="Times New Roman" w:hAnsi="Times New Roman"/>
          <w:color w:val="000000" w:themeColor="text1"/>
          <w:sz w:val="24"/>
          <w:szCs w:val="24"/>
        </w:rPr>
        <w:t xml:space="preserve"> </w:t>
      </w:r>
      <w:r w:rsidRPr="00107552">
        <w:rPr>
          <w:rFonts w:ascii="Times New Roman" w:hAnsi="Times New Roman"/>
          <w:color w:val="000000" w:themeColor="text1"/>
          <w:sz w:val="24"/>
          <w:szCs w:val="24"/>
        </w:rPr>
        <w:t>įgyvendinant Europos Sąjungos lėšomis</w:t>
      </w:r>
      <w:r w:rsidR="009303C7" w:rsidRPr="00107552">
        <w:rPr>
          <w:rFonts w:ascii="Times New Roman" w:hAnsi="Times New Roman"/>
          <w:color w:val="000000" w:themeColor="text1"/>
          <w:sz w:val="24"/>
          <w:szCs w:val="24"/>
        </w:rPr>
        <w:t xml:space="preserve"> </w:t>
      </w:r>
      <w:r w:rsidRPr="00107552">
        <w:rPr>
          <w:rFonts w:ascii="Times New Roman" w:hAnsi="Times New Roman"/>
          <w:color w:val="000000" w:themeColor="text1"/>
          <w:sz w:val="24"/>
          <w:szCs w:val="24"/>
        </w:rPr>
        <w:t>finansuojamą</w:t>
      </w:r>
      <w:r w:rsidR="003E0824" w:rsidRPr="00107552">
        <w:rPr>
          <w:rFonts w:ascii="Times New Roman" w:hAnsi="Times New Roman"/>
          <w:color w:val="000000" w:themeColor="text1"/>
          <w:sz w:val="24"/>
          <w:szCs w:val="24"/>
        </w:rPr>
        <w:t xml:space="preserve"> projektą </w:t>
      </w:r>
      <w:r w:rsidRPr="00107552">
        <w:rPr>
          <w:rFonts w:ascii="Times New Roman" w:hAnsi="Times New Roman"/>
          <w:color w:val="000000" w:themeColor="text1"/>
          <w:sz w:val="24"/>
          <w:szCs w:val="24"/>
        </w:rPr>
        <w:t>„Socialinio būsto fondo plėtra Kauno rajono savivaldybėje, įsigyjant socialinius būstus“</w:t>
      </w:r>
      <w:r w:rsidR="003E0824" w:rsidRPr="00107552">
        <w:rPr>
          <w:rFonts w:ascii="Times New Roman" w:hAnsi="Times New Roman"/>
          <w:color w:val="000000" w:themeColor="text1"/>
          <w:sz w:val="24"/>
          <w:szCs w:val="24"/>
        </w:rPr>
        <w:t xml:space="preserve"> </w:t>
      </w:r>
      <w:r w:rsidR="00BE7E9F">
        <w:rPr>
          <w:rFonts w:ascii="Times New Roman" w:hAnsi="Times New Roman"/>
          <w:color w:val="000000" w:themeColor="text1"/>
          <w:sz w:val="24"/>
          <w:szCs w:val="24"/>
        </w:rPr>
        <w:br/>
      </w:r>
      <w:r w:rsidR="007A1F51" w:rsidRPr="00107552">
        <w:rPr>
          <w:rFonts w:ascii="Times New Roman" w:hAnsi="Times New Roman"/>
          <w:color w:val="000000" w:themeColor="text1"/>
          <w:sz w:val="24"/>
          <w:szCs w:val="24"/>
        </w:rPr>
        <w:t>Nr. 08.1.2-CPVA-R-408-21</w:t>
      </w:r>
      <w:r w:rsidR="00CC1987" w:rsidRPr="00107552">
        <w:rPr>
          <w:rFonts w:ascii="Times New Roman" w:hAnsi="Times New Roman"/>
          <w:color w:val="000000" w:themeColor="text1"/>
          <w:sz w:val="24"/>
          <w:szCs w:val="24"/>
        </w:rPr>
        <w:t>-0010</w:t>
      </w:r>
      <w:r w:rsidR="007A1F51" w:rsidRPr="00107552">
        <w:rPr>
          <w:rFonts w:ascii="Times New Roman" w:hAnsi="Times New Roman"/>
          <w:color w:val="000000" w:themeColor="text1"/>
          <w:sz w:val="24"/>
          <w:szCs w:val="24"/>
        </w:rPr>
        <w:t>.</w:t>
      </w:r>
      <w:r w:rsidR="002735DF" w:rsidRPr="00107552">
        <w:rPr>
          <w:rFonts w:ascii="Times New Roman" w:hAnsi="Times New Roman"/>
          <w:color w:val="000000" w:themeColor="text1"/>
          <w:sz w:val="24"/>
          <w:szCs w:val="24"/>
        </w:rPr>
        <w:t xml:space="preserve"> </w:t>
      </w:r>
    </w:p>
    <w:p w14:paraId="35F12B94" w14:textId="71CBE35F" w:rsidR="002E7C3B" w:rsidRPr="00C533F7" w:rsidRDefault="00224B55" w:rsidP="006714B1">
      <w:pPr>
        <w:spacing w:line="360" w:lineRule="auto"/>
        <w:ind w:left="142" w:firstLine="709"/>
        <w:jc w:val="both"/>
        <w:rPr>
          <w:szCs w:val="24"/>
        </w:rPr>
      </w:pPr>
      <w:r w:rsidRPr="00027CA9">
        <w:rPr>
          <w:szCs w:val="24"/>
        </w:rPr>
        <w:t xml:space="preserve">2. </w:t>
      </w:r>
      <w:r w:rsidR="002E7C3B" w:rsidRPr="00027CA9">
        <w:rPr>
          <w:szCs w:val="24"/>
        </w:rPr>
        <w:t>Kauno rajono savivaldybė (toliau – Savivaldybė) skelbiamų derybų</w:t>
      </w:r>
      <w:r w:rsidR="003E0824" w:rsidRPr="00027CA9">
        <w:rPr>
          <w:szCs w:val="24"/>
        </w:rPr>
        <w:t xml:space="preserve"> </w:t>
      </w:r>
      <w:r w:rsidR="002E7C3B" w:rsidRPr="00027CA9">
        <w:rPr>
          <w:szCs w:val="24"/>
        </w:rPr>
        <w:t xml:space="preserve">būdu planuoja nupirkti </w:t>
      </w:r>
      <w:r w:rsidR="004D7A82">
        <w:rPr>
          <w:szCs w:val="24"/>
        </w:rPr>
        <w:t>1</w:t>
      </w:r>
      <w:r w:rsidR="003E0824" w:rsidRPr="00027CA9">
        <w:rPr>
          <w:szCs w:val="24"/>
        </w:rPr>
        <w:t xml:space="preserve"> (</w:t>
      </w:r>
      <w:r w:rsidR="004D7A82">
        <w:rPr>
          <w:szCs w:val="24"/>
        </w:rPr>
        <w:t>vieną</w:t>
      </w:r>
      <w:r w:rsidR="003E0824" w:rsidRPr="00027CA9">
        <w:rPr>
          <w:szCs w:val="24"/>
        </w:rPr>
        <w:t>)</w:t>
      </w:r>
      <w:r w:rsidR="002E7C3B" w:rsidRPr="00027CA9">
        <w:rPr>
          <w:szCs w:val="24"/>
        </w:rPr>
        <w:t xml:space="preserve"> gyvenamosios paskirties nekil</w:t>
      </w:r>
      <w:r w:rsidR="000A40EC">
        <w:rPr>
          <w:szCs w:val="24"/>
        </w:rPr>
        <w:t>nojamojo turto objektą – butą</w:t>
      </w:r>
      <w:r w:rsidR="003E0824" w:rsidRPr="00027CA9">
        <w:rPr>
          <w:szCs w:val="24"/>
        </w:rPr>
        <w:t xml:space="preserve">. </w:t>
      </w:r>
      <w:r w:rsidR="002E7C3B" w:rsidRPr="00027CA9">
        <w:rPr>
          <w:szCs w:val="24"/>
        </w:rPr>
        <w:t>Pirkimas vykdomas vadovaujantis Žemės,</w:t>
      </w:r>
      <w:r w:rsidR="004F1532" w:rsidRPr="00027CA9">
        <w:rPr>
          <w:szCs w:val="24"/>
        </w:rPr>
        <w:t xml:space="preserve"> </w:t>
      </w:r>
      <w:r w:rsidR="002E7C3B" w:rsidRPr="00027CA9">
        <w:rPr>
          <w:szCs w:val="24"/>
        </w:rPr>
        <w:t xml:space="preserve">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w:t>
      </w:r>
      <w:r w:rsidR="00194F55" w:rsidRPr="00027CA9">
        <w:rPr>
          <w:bCs/>
          <w:szCs w:val="24"/>
        </w:rPr>
        <w:t>aprašo patvirtinimo</w:t>
      </w:r>
      <w:r w:rsidR="00194F55" w:rsidRPr="00027CA9">
        <w:rPr>
          <w:bCs/>
          <w:color w:val="000000" w:themeColor="text1"/>
          <w:szCs w:val="24"/>
        </w:rPr>
        <w:t xml:space="preserve">“ (toliau </w:t>
      </w:r>
      <w:r w:rsidR="00194F55" w:rsidRPr="00027CA9">
        <w:rPr>
          <w:color w:val="000000" w:themeColor="text1"/>
          <w:szCs w:val="24"/>
        </w:rPr>
        <w:t xml:space="preserve">– </w:t>
      </w:r>
      <w:r w:rsidR="00194F55" w:rsidRPr="00027CA9">
        <w:rPr>
          <w:bCs/>
          <w:color w:val="000000" w:themeColor="text1"/>
          <w:szCs w:val="24"/>
        </w:rPr>
        <w:t>Aprašas).</w:t>
      </w:r>
      <w:r w:rsidR="002E7C3B" w:rsidRPr="00027CA9">
        <w:rPr>
          <w:bCs/>
          <w:color w:val="000000" w:themeColor="text1"/>
          <w:szCs w:val="24"/>
        </w:rPr>
        <w:t xml:space="preserve"> Š</w:t>
      </w:r>
      <w:r w:rsidR="002E7C3B" w:rsidRPr="00027CA9">
        <w:rPr>
          <w:bCs/>
          <w:szCs w:val="24"/>
        </w:rPr>
        <w:t xml:space="preserve">į pirkimą organizuoja ir atlieka Kauno rajono savivaldybės administracijos direktoriaus </w:t>
      </w:r>
      <w:r w:rsidR="008D3945" w:rsidRPr="00027CA9">
        <w:rPr>
          <w:bCs/>
          <w:szCs w:val="24"/>
        </w:rPr>
        <w:t xml:space="preserve">2021 </w:t>
      </w:r>
      <w:r w:rsidR="002E7C3B" w:rsidRPr="00027CA9">
        <w:rPr>
          <w:bCs/>
          <w:szCs w:val="24"/>
        </w:rPr>
        <w:t xml:space="preserve">m. </w:t>
      </w:r>
      <w:r w:rsidR="008D3945" w:rsidRPr="00027CA9">
        <w:rPr>
          <w:bCs/>
          <w:szCs w:val="24"/>
        </w:rPr>
        <w:t>sausio 8</w:t>
      </w:r>
      <w:r w:rsidR="00564231" w:rsidRPr="00027CA9">
        <w:rPr>
          <w:bCs/>
          <w:szCs w:val="24"/>
        </w:rPr>
        <w:t xml:space="preserve"> </w:t>
      </w:r>
      <w:r w:rsidR="00DD0744" w:rsidRPr="00027CA9">
        <w:rPr>
          <w:bCs/>
          <w:szCs w:val="24"/>
        </w:rPr>
        <w:t>d. įsakymu Nr. ĮS-</w:t>
      </w:r>
      <w:r w:rsidR="008D3945" w:rsidRPr="00027CA9">
        <w:rPr>
          <w:bCs/>
          <w:szCs w:val="24"/>
        </w:rPr>
        <w:t xml:space="preserve"> 42 „</w:t>
      </w:r>
      <w:r w:rsidR="002E7C3B" w:rsidRPr="00027CA9">
        <w:rPr>
          <w:bCs/>
          <w:szCs w:val="24"/>
        </w:rPr>
        <w:t>Dėl Kauno rajono savivaldybės nuosavybėn perkam</w:t>
      </w:r>
      <w:r w:rsidR="000E4531" w:rsidRPr="00027CA9">
        <w:rPr>
          <w:bCs/>
          <w:szCs w:val="24"/>
        </w:rPr>
        <w:t>o</w:t>
      </w:r>
      <w:r w:rsidR="00564231" w:rsidRPr="00027CA9">
        <w:rPr>
          <w:bCs/>
          <w:szCs w:val="24"/>
        </w:rPr>
        <w:t xml:space="preserve"> </w:t>
      </w:r>
      <w:r w:rsidR="00543689" w:rsidRPr="00027CA9">
        <w:rPr>
          <w:bCs/>
          <w:szCs w:val="24"/>
        </w:rPr>
        <w:t>socialinio</w:t>
      </w:r>
      <w:r w:rsidR="00DD0744" w:rsidRPr="00027CA9">
        <w:rPr>
          <w:bCs/>
          <w:szCs w:val="24"/>
        </w:rPr>
        <w:t xml:space="preserve"> </w:t>
      </w:r>
      <w:r w:rsidR="00543689" w:rsidRPr="00027CA9">
        <w:rPr>
          <w:bCs/>
          <w:szCs w:val="24"/>
        </w:rPr>
        <w:t>būsto</w:t>
      </w:r>
      <w:r w:rsidR="00564231" w:rsidRPr="00027CA9">
        <w:rPr>
          <w:bCs/>
          <w:szCs w:val="24"/>
        </w:rPr>
        <w:t xml:space="preserve"> </w:t>
      </w:r>
      <w:r w:rsidR="002E7C3B" w:rsidRPr="00027CA9">
        <w:rPr>
          <w:bCs/>
          <w:szCs w:val="24"/>
        </w:rPr>
        <w:t xml:space="preserve">pirkimo komisijos sudarymo ir jos darbo reglamento patvirtinimo“ sudaryta Kauno rajono savivaldybės nuosavybėn </w:t>
      </w:r>
      <w:r w:rsidR="002E7C3B" w:rsidRPr="00C533F7">
        <w:rPr>
          <w:bCs/>
          <w:szCs w:val="24"/>
        </w:rPr>
        <w:t>perkam</w:t>
      </w:r>
      <w:r w:rsidR="000E4531" w:rsidRPr="00C533F7">
        <w:rPr>
          <w:bCs/>
          <w:szCs w:val="24"/>
        </w:rPr>
        <w:t>o</w:t>
      </w:r>
      <w:r w:rsidR="002E7C3B" w:rsidRPr="00C533F7">
        <w:rPr>
          <w:bCs/>
          <w:szCs w:val="24"/>
        </w:rPr>
        <w:t xml:space="preserve"> </w:t>
      </w:r>
      <w:r w:rsidR="00543689" w:rsidRPr="00C533F7">
        <w:rPr>
          <w:bCs/>
          <w:szCs w:val="24"/>
        </w:rPr>
        <w:t>socialinio</w:t>
      </w:r>
      <w:r w:rsidR="00DD0744" w:rsidRPr="00C533F7">
        <w:rPr>
          <w:bCs/>
          <w:szCs w:val="24"/>
        </w:rPr>
        <w:t xml:space="preserve"> </w:t>
      </w:r>
      <w:r w:rsidR="00543689" w:rsidRPr="00C533F7">
        <w:rPr>
          <w:bCs/>
          <w:szCs w:val="24"/>
        </w:rPr>
        <w:t>būsto</w:t>
      </w:r>
      <w:r w:rsidR="00564231" w:rsidRPr="00C533F7">
        <w:rPr>
          <w:bCs/>
          <w:szCs w:val="24"/>
        </w:rPr>
        <w:t xml:space="preserve"> </w:t>
      </w:r>
      <w:r w:rsidR="002E7C3B" w:rsidRPr="00C533F7">
        <w:rPr>
          <w:bCs/>
          <w:szCs w:val="24"/>
        </w:rPr>
        <w:t>pirkimo komisija (toliau – Komisija).</w:t>
      </w:r>
    </w:p>
    <w:p w14:paraId="38893476" w14:textId="77777777" w:rsidR="00410DAF" w:rsidRPr="00410DAF" w:rsidRDefault="00410DAF" w:rsidP="007B124A">
      <w:pPr>
        <w:spacing w:line="360" w:lineRule="auto"/>
        <w:ind w:left="11" w:firstLine="840"/>
        <w:jc w:val="both"/>
        <w:rPr>
          <w:rFonts w:eastAsia="Calibri"/>
          <w:color w:val="000000" w:themeColor="text1"/>
          <w:szCs w:val="24"/>
          <w:lang w:eastAsia="en-US"/>
        </w:rPr>
      </w:pPr>
      <w:r w:rsidRPr="00410DAF">
        <w:rPr>
          <w:rFonts w:cs="StarSymbol"/>
          <w:caps/>
          <w:szCs w:val="24"/>
          <w:lang w:eastAsia="ar-SA"/>
        </w:rPr>
        <w:t xml:space="preserve">3. </w:t>
      </w:r>
      <w:r w:rsidRPr="00410DAF">
        <w:rPr>
          <w:rFonts w:eastAsia="Calibri"/>
          <w:szCs w:val="24"/>
          <w:lang w:eastAsia="en-US"/>
        </w:rPr>
        <w:t>Atliekant šį pirkimą bus perkamas 1 (</w:t>
      </w:r>
      <w:r w:rsidRPr="00410DAF">
        <w:rPr>
          <w:rFonts w:eastAsia="Calibri"/>
          <w:color w:val="000000" w:themeColor="text1"/>
          <w:szCs w:val="24"/>
          <w:lang w:eastAsia="en-US"/>
        </w:rPr>
        <w:t>vienas</w:t>
      </w:r>
      <w:r w:rsidRPr="00410DAF">
        <w:rPr>
          <w:rFonts w:eastAsia="Calibri"/>
          <w:szCs w:val="24"/>
          <w:lang w:eastAsia="en-US"/>
        </w:rPr>
        <w:t xml:space="preserve">) gyvenamosios paskirties nekilnojamojo turto objektas – 1 (vienas) </w:t>
      </w:r>
      <w:r w:rsidRPr="00410DAF">
        <w:rPr>
          <w:rFonts w:eastAsia="Calibri"/>
          <w:color w:val="000000" w:themeColor="text1"/>
          <w:szCs w:val="24"/>
          <w:lang w:eastAsia="en-US"/>
        </w:rPr>
        <w:t xml:space="preserve">(nuo 35 iki 59 kv. m. naudingo ploto) dviejų kambarių butas. </w:t>
      </w:r>
      <w:r w:rsidRPr="00410DAF">
        <w:rPr>
          <w:rFonts w:eastAsia="Calibri"/>
          <w:szCs w:val="24"/>
          <w:lang w:eastAsia="en-US"/>
        </w:rPr>
        <w:t xml:space="preserve">Butas perkamas </w:t>
      </w:r>
      <w:r w:rsidRPr="00410DAF">
        <w:rPr>
          <w:color w:val="000000" w:themeColor="text1"/>
          <w:szCs w:val="24"/>
        </w:rPr>
        <w:t>Kauno rajone,</w:t>
      </w:r>
      <w:r w:rsidRPr="00410DAF">
        <w:rPr>
          <w:rFonts w:eastAsia="Calibri"/>
          <w:color w:val="000000" w:themeColor="text1"/>
          <w:szCs w:val="24"/>
          <w:lang w:eastAsia="en-US"/>
        </w:rPr>
        <w:t xml:space="preserve"> Garliavos mieste, </w:t>
      </w:r>
      <w:r w:rsidRPr="00410DAF">
        <w:rPr>
          <w:rFonts w:eastAsiaTheme="minorHAnsi"/>
          <w:color w:val="000000" w:themeColor="text1"/>
          <w:szCs w:val="24"/>
        </w:rPr>
        <w:t>Garliavos apylinkių, Karmėlavos, Raudondvario, Neveronių ir (ar) Domeikavos seniūnijose.</w:t>
      </w:r>
      <w:r w:rsidRPr="00410DAF">
        <w:rPr>
          <w:rFonts w:eastAsia="Calibri"/>
          <w:szCs w:val="24"/>
          <w:lang w:eastAsia="en-US"/>
        </w:rPr>
        <w:t xml:space="preserve"> </w:t>
      </w:r>
    </w:p>
    <w:p w14:paraId="33CD42E0" w14:textId="77777777" w:rsidR="0007781E" w:rsidRPr="0007781E" w:rsidRDefault="0007781E" w:rsidP="0007781E">
      <w:pPr>
        <w:spacing w:line="360" w:lineRule="auto"/>
        <w:ind w:left="11" w:firstLine="556"/>
        <w:jc w:val="both"/>
        <w:rPr>
          <w:rFonts w:eastAsia="Calibri"/>
          <w:szCs w:val="24"/>
          <w:lang w:eastAsia="en-US"/>
        </w:rPr>
      </w:pPr>
      <w:r w:rsidRPr="0007781E">
        <w:rPr>
          <w:rFonts w:eastAsia="Calibri"/>
          <w:szCs w:val="24"/>
          <w:lang w:eastAsia="en-US"/>
        </w:rPr>
        <w:t xml:space="preserve">Perkamas objektas privalo būti inventorizuotas ir teisiškai įregistruotas Nekilnojamojo turto registre. </w:t>
      </w:r>
    </w:p>
    <w:p w14:paraId="26CE8368" w14:textId="242EC08D" w:rsidR="00BB1E82" w:rsidRPr="005C4B2E" w:rsidRDefault="00597FE8" w:rsidP="00EB4119">
      <w:pPr>
        <w:pStyle w:val="Pagrindinistekstas"/>
        <w:spacing w:line="360" w:lineRule="auto"/>
        <w:ind w:left="11" w:firstLine="840"/>
        <w:jc w:val="both"/>
        <w:rPr>
          <w:rFonts w:eastAsia="Calibri"/>
          <w:caps w:val="0"/>
          <w:szCs w:val="24"/>
          <w:lang w:eastAsia="en-US"/>
        </w:rPr>
      </w:pPr>
      <w:r w:rsidRPr="005C4B2E">
        <w:rPr>
          <w:rFonts w:eastAsia="Calibri"/>
          <w:caps w:val="0"/>
          <w:szCs w:val="24"/>
          <w:lang w:eastAsia="en-US"/>
        </w:rPr>
        <w:t xml:space="preserve">4. </w:t>
      </w:r>
      <w:r w:rsidR="002E7C3B" w:rsidRPr="005C4B2E">
        <w:rPr>
          <w:rFonts w:eastAsia="Calibri"/>
          <w:caps w:val="0"/>
          <w:szCs w:val="24"/>
          <w:lang w:eastAsia="en-US"/>
        </w:rPr>
        <w:t>Reikalavimas nekilnojamajam turtui:</w:t>
      </w:r>
    </w:p>
    <w:p w14:paraId="264656E1" w14:textId="398CC5E2" w:rsidR="002E7C3B" w:rsidRPr="005C4B2E" w:rsidRDefault="00597FE8" w:rsidP="00EB4119">
      <w:pPr>
        <w:pStyle w:val="Pagrindinistekstas"/>
        <w:spacing w:line="360" w:lineRule="auto"/>
        <w:ind w:left="11" w:firstLine="840"/>
        <w:jc w:val="both"/>
        <w:rPr>
          <w:rFonts w:eastAsia="Calibri"/>
          <w:caps w:val="0"/>
          <w:szCs w:val="24"/>
          <w:lang w:eastAsia="en-US"/>
        </w:rPr>
      </w:pPr>
      <w:r w:rsidRPr="005C4B2E">
        <w:rPr>
          <w:rFonts w:eastAsia="Calibri"/>
          <w:caps w:val="0"/>
          <w:szCs w:val="24"/>
          <w:lang w:eastAsia="en-US"/>
        </w:rPr>
        <w:t>4</w:t>
      </w:r>
      <w:r w:rsidR="00924BFE" w:rsidRPr="005C4B2E">
        <w:rPr>
          <w:rFonts w:eastAsia="Calibri"/>
          <w:caps w:val="0"/>
          <w:szCs w:val="24"/>
          <w:lang w:eastAsia="en-US"/>
        </w:rPr>
        <w:t>.1. paskirtis – gyvenamoji;</w:t>
      </w:r>
    </w:p>
    <w:p w14:paraId="71FCE047" w14:textId="77777777" w:rsidR="005066F2" w:rsidRPr="005066F2" w:rsidRDefault="005066F2" w:rsidP="00BF798F">
      <w:pPr>
        <w:spacing w:line="360" w:lineRule="auto"/>
        <w:ind w:left="11" w:firstLine="840"/>
        <w:jc w:val="both"/>
        <w:rPr>
          <w:rFonts w:eastAsia="Calibri"/>
          <w:strike/>
          <w:color w:val="000000" w:themeColor="text1"/>
          <w:szCs w:val="24"/>
          <w:lang w:eastAsia="en-US"/>
        </w:rPr>
      </w:pPr>
      <w:r w:rsidRPr="005066F2">
        <w:rPr>
          <w:rFonts w:eastAsia="Calibri"/>
          <w:szCs w:val="24"/>
          <w:lang w:eastAsia="en-US"/>
        </w:rPr>
        <w:t>4.2. perkamas 1 (</w:t>
      </w:r>
      <w:r w:rsidRPr="005066F2">
        <w:rPr>
          <w:rFonts w:eastAsia="Calibri"/>
          <w:color w:val="000000" w:themeColor="text1"/>
          <w:szCs w:val="24"/>
          <w:lang w:eastAsia="en-US"/>
        </w:rPr>
        <w:t>vienas</w:t>
      </w:r>
      <w:r w:rsidRPr="005066F2">
        <w:rPr>
          <w:rFonts w:eastAsia="Calibri"/>
          <w:szCs w:val="24"/>
          <w:lang w:eastAsia="en-US"/>
        </w:rPr>
        <w:t>) gyvenamosios paskirties nekilnojamojo turto objektas –</w:t>
      </w:r>
      <w:r w:rsidRPr="005066F2">
        <w:rPr>
          <w:rFonts w:eastAsia="Calibri"/>
          <w:color w:val="000000" w:themeColor="text1"/>
          <w:szCs w:val="24"/>
          <w:lang w:eastAsia="en-US"/>
        </w:rPr>
        <w:t xml:space="preserve"> 1 (vienas) dviejų </w:t>
      </w:r>
      <w:r w:rsidRPr="005066F2">
        <w:rPr>
          <w:color w:val="000000" w:themeColor="text1"/>
          <w:szCs w:val="24"/>
        </w:rPr>
        <w:t xml:space="preserve">kambarių butas </w:t>
      </w:r>
      <w:r w:rsidRPr="005066F2">
        <w:rPr>
          <w:rFonts w:eastAsia="Calibri"/>
          <w:color w:val="000000" w:themeColor="text1"/>
          <w:szCs w:val="24"/>
          <w:lang w:eastAsia="en-US"/>
        </w:rPr>
        <w:t>(nuo 35 iki 59 kv. m. naudingo ploto)</w:t>
      </w:r>
      <w:r w:rsidRPr="005066F2">
        <w:rPr>
          <w:color w:val="000000" w:themeColor="text1"/>
          <w:szCs w:val="24"/>
        </w:rPr>
        <w:t xml:space="preserve">. </w:t>
      </w:r>
    </w:p>
    <w:p w14:paraId="5D4EB64D" w14:textId="77777777" w:rsidR="0069514B" w:rsidRPr="0069514B" w:rsidRDefault="0069514B" w:rsidP="0069514B">
      <w:pPr>
        <w:spacing w:line="276" w:lineRule="auto"/>
        <w:ind w:left="11" w:firstLine="840"/>
        <w:jc w:val="both"/>
        <w:rPr>
          <w:rFonts w:eastAsia="Calibri"/>
          <w:szCs w:val="24"/>
          <w:lang w:eastAsia="en-US"/>
        </w:rPr>
      </w:pPr>
      <w:r w:rsidRPr="0069514B">
        <w:rPr>
          <w:rFonts w:eastAsia="Calibri"/>
          <w:szCs w:val="24"/>
          <w:lang w:eastAsia="en-US"/>
        </w:rPr>
        <w:t xml:space="preserve">4.3. </w:t>
      </w:r>
      <w:r w:rsidRPr="0069514B">
        <w:rPr>
          <w:rFonts w:eastAsia="Calibri"/>
          <w:color w:val="000000" w:themeColor="text1"/>
          <w:szCs w:val="24"/>
          <w:lang w:eastAsia="en-US"/>
        </w:rPr>
        <w:t>bute turi būti v</w:t>
      </w:r>
      <w:r w:rsidRPr="0069514B">
        <w:rPr>
          <w:color w:val="000000" w:themeColor="text1"/>
          <w:szCs w:val="24"/>
        </w:rPr>
        <w:t xml:space="preserve">andentiekis, kanalizacija, karštas vanduo, šildymas, </w:t>
      </w:r>
      <w:r w:rsidRPr="0069514B">
        <w:rPr>
          <w:color w:val="000000" w:themeColor="text1"/>
        </w:rPr>
        <w:t>elektra</w:t>
      </w:r>
      <w:r w:rsidRPr="0069514B">
        <w:rPr>
          <w:rFonts w:eastAsia="Calibri"/>
          <w:color w:val="000000" w:themeColor="text1"/>
          <w:szCs w:val="24"/>
          <w:lang w:eastAsia="en-US"/>
        </w:rPr>
        <w:t>;</w:t>
      </w:r>
    </w:p>
    <w:p w14:paraId="2FB493F2" w14:textId="77777777" w:rsidR="0069514B" w:rsidRPr="0069514B" w:rsidRDefault="0069514B" w:rsidP="0069514B">
      <w:pPr>
        <w:spacing w:line="360" w:lineRule="auto"/>
        <w:ind w:left="11" w:firstLine="840"/>
        <w:jc w:val="both"/>
        <w:rPr>
          <w:rFonts w:eastAsia="Calibri"/>
          <w:szCs w:val="24"/>
          <w:lang w:eastAsia="en-US"/>
        </w:rPr>
      </w:pPr>
      <w:r w:rsidRPr="0069514B">
        <w:rPr>
          <w:rFonts w:eastAsia="Calibri"/>
          <w:szCs w:val="24"/>
          <w:lang w:eastAsia="en-US"/>
        </w:rPr>
        <w:lastRenderedPageBreak/>
        <w:t>4.4. buto nusidėvėjimas turi būti ne didesnis kaip 60 proc.;</w:t>
      </w:r>
    </w:p>
    <w:p w14:paraId="3D9C8667" w14:textId="77777777" w:rsidR="0069514B" w:rsidRPr="0069514B" w:rsidRDefault="0069514B" w:rsidP="0069514B">
      <w:pPr>
        <w:tabs>
          <w:tab w:val="left" w:pos="1134"/>
        </w:tabs>
        <w:spacing w:line="360" w:lineRule="auto"/>
        <w:ind w:firstLine="851"/>
        <w:jc w:val="both"/>
        <w:rPr>
          <w:color w:val="000000" w:themeColor="text1"/>
          <w:szCs w:val="24"/>
        </w:rPr>
      </w:pPr>
      <w:r w:rsidRPr="0069514B">
        <w:rPr>
          <w:color w:val="000000" w:themeColor="text1"/>
          <w:szCs w:val="24"/>
        </w:rPr>
        <w:t>4.5. butas turi būti namuose, statytuose ne anksčiau kaip 1970 metais;</w:t>
      </w:r>
    </w:p>
    <w:p w14:paraId="38DCEEF1" w14:textId="77777777" w:rsidR="0069514B" w:rsidRPr="0069514B" w:rsidRDefault="0069514B" w:rsidP="0069514B">
      <w:pPr>
        <w:tabs>
          <w:tab w:val="left" w:pos="1134"/>
        </w:tabs>
        <w:spacing w:line="360" w:lineRule="auto"/>
        <w:ind w:firstLine="851"/>
        <w:jc w:val="both"/>
        <w:rPr>
          <w:szCs w:val="24"/>
        </w:rPr>
      </w:pPr>
      <w:r w:rsidRPr="0069514B">
        <w:rPr>
          <w:szCs w:val="24"/>
        </w:rPr>
        <w:t>4.6. butas turi būti pilnai įrengtas, baigtumas 100 proc.;</w:t>
      </w:r>
    </w:p>
    <w:p w14:paraId="0EC75F02" w14:textId="77777777" w:rsidR="0069514B" w:rsidRPr="0069514B" w:rsidRDefault="0069514B" w:rsidP="0069514B">
      <w:pPr>
        <w:tabs>
          <w:tab w:val="left" w:pos="1134"/>
        </w:tabs>
        <w:spacing w:line="360" w:lineRule="auto"/>
        <w:ind w:firstLine="851"/>
        <w:jc w:val="both"/>
        <w:rPr>
          <w:szCs w:val="24"/>
        </w:rPr>
      </w:pPr>
      <w:r w:rsidRPr="0069514B">
        <w:rPr>
          <w:szCs w:val="24"/>
        </w:rPr>
        <w:t xml:space="preserve">4.7. </w:t>
      </w:r>
      <w:r w:rsidRPr="0069514B">
        <w:rPr>
          <w:spacing w:val="3"/>
          <w:szCs w:val="24"/>
        </w:rPr>
        <w:t>perkamo buto vertinimo kriterijų svarba (iš eilės):</w:t>
      </w:r>
      <w:bookmarkStart w:id="1" w:name="_GoBack"/>
      <w:bookmarkEnd w:id="1"/>
    </w:p>
    <w:p w14:paraId="11947FD5" w14:textId="77777777" w:rsidR="0069514B" w:rsidRPr="0069514B" w:rsidRDefault="0069514B" w:rsidP="0069514B">
      <w:pPr>
        <w:spacing w:line="360" w:lineRule="auto"/>
        <w:ind w:firstLine="851"/>
        <w:jc w:val="both"/>
        <w:rPr>
          <w:spacing w:val="3"/>
          <w:szCs w:val="24"/>
        </w:rPr>
      </w:pPr>
      <w:r w:rsidRPr="0069514B">
        <w:rPr>
          <w:spacing w:val="3"/>
          <w:szCs w:val="24"/>
        </w:rPr>
        <w:t>4.7.1. mažiausia nekilnojamojo turto 1 kv. m kaina;</w:t>
      </w:r>
    </w:p>
    <w:p w14:paraId="08F8D963" w14:textId="77777777" w:rsidR="0069514B" w:rsidRPr="0069514B" w:rsidRDefault="0069514B" w:rsidP="0069514B">
      <w:pPr>
        <w:spacing w:line="360" w:lineRule="auto"/>
        <w:ind w:firstLine="851"/>
        <w:jc w:val="both"/>
        <w:rPr>
          <w:spacing w:val="3"/>
          <w:szCs w:val="24"/>
        </w:rPr>
      </w:pPr>
      <w:r w:rsidRPr="0069514B">
        <w:rPr>
          <w:spacing w:val="3"/>
          <w:szCs w:val="24"/>
        </w:rPr>
        <w:t>4.7.2. bendra perkamo buto būklė ir patogumai.</w:t>
      </w:r>
    </w:p>
    <w:p w14:paraId="14E6E40F" w14:textId="4A231426" w:rsidR="005253EA" w:rsidRPr="003D0DC6" w:rsidRDefault="00BB1E82" w:rsidP="005253EA">
      <w:pPr>
        <w:pStyle w:val="Pagrindinistekstas"/>
        <w:spacing w:line="360" w:lineRule="auto"/>
        <w:ind w:left="11" w:firstLine="840"/>
        <w:jc w:val="both"/>
        <w:rPr>
          <w:caps w:val="0"/>
          <w:szCs w:val="24"/>
          <w:lang w:eastAsia="en-US"/>
        </w:rPr>
      </w:pPr>
      <w:r w:rsidRPr="003D0DC6">
        <w:rPr>
          <w:caps w:val="0"/>
          <w:szCs w:val="24"/>
        </w:rPr>
        <w:t>5</w:t>
      </w:r>
      <w:r w:rsidR="002E7C3B" w:rsidRPr="003D0DC6">
        <w:rPr>
          <w:caps w:val="0"/>
          <w:szCs w:val="24"/>
          <w:lang w:eastAsia="en-US"/>
        </w:rPr>
        <w:t>. Gyvenamosios patalpos turi būti perduodamos geros techninės būklės, švarios, atlaisvintos, be jokių apsunkinimų naudoti, disponuoti ir valdyti, atitikti statybos bei specialiųjų normų (higienos, priešgaisrinės saugos ir kt.) reikalavimus</w:t>
      </w:r>
      <w:r w:rsidR="0061171B">
        <w:rPr>
          <w:caps w:val="0"/>
          <w:szCs w:val="24"/>
          <w:lang w:eastAsia="en-US"/>
        </w:rPr>
        <w:t>.</w:t>
      </w:r>
      <w:r w:rsidR="002E7C3B" w:rsidRPr="003D0DC6">
        <w:rPr>
          <w:caps w:val="0"/>
          <w:szCs w:val="24"/>
          <w:lang w:eastAsia="en-US"/>
        </w:rPr>
        <w:t xml:space="preserve"> </w:t>
      </w:r>
      <w:r w:rsidR="0061171B">
        <w:rPr>
          <w:caps w:val="0"/>
          <w:szCs w:val="24"/>
          <w:lang w:eastAsia="en-US"/>
        </w:rPr>
        <w:t>J</w:t>
      </w:r>
      <w:r w:rsidR="002E7C3B" w:rsidRPr="003D0DC6">
        <w:rPr>
          <w:caps w:val="0"/>
          <w:szCs w:val="24"/>
          <w:lang w:eastAsia="en-US"/>
        </w:rPr>
        <w:t>ose turi būti atliktas paprastasis</w:t>
      </w:r>
      <w:r w:rsidR="0061171B">
        <w:rPr>
          <w:caps w:val="0"/>
          <w:szCs w:val="24"/>
          <w:lang w:eastAsia="en-US"/>
        </w:rPr>
        <w:t xml:space="preserve"> </w:t>
      </w:r>
      <w:r w:rsidR="002E7C3B" w:rsidRPr="003D0DC6">
        <w:rPr>
          <w:caps w:val="0"/>
          <w:szCs w:val="24"/>
          <w:lang w:eastAsia="en-US"/>
        </w:rPr>
        <w:t xml:space="preserve">remontas, jei toks reikalingas, kad atitiktų statybos bei specialiųjų normų (higienos, priešgaisrinės saugos ir kt.) reikalavimus (jei Komisija nėra priėmusi </w:t>
      </w:r>
      <w:r w:rsidR="00466B1A" w:rsidRPr="00C727AC">
        <w:rPr>
          <w:caps w:val="0"/>
          <w:color w:val="000000" w:themeColor="text1"/>
          <w:szCs w:val="24"/>
          <w:lang w:eastAsia="en-US"/>
        </w:rPr>
        <w:t>13</w:t>
      </w:r>
      <w:r w:rsidR="005253EA" w:rsidRPr="00C727AC">
        <w:rPr>
          <w:caps w:val="0"/>
          <w:color w:val="000000" w:themeColor="text1"/>
          <w:szCs w:val="24"/>
          <w:lang w:eastAsia="en-US"/>
        </w:rPr>
        <w:t xml:space="preserve">.2. </w:t>
      </w:r>
      <w:r w:rsidR="002E7C3B" w:rsidRPr="00C727AC">
        <w:rPr>
          <w:caps w:val="0"/>
          <w:color w:val="000000" w:themeColor="text1"/>
          <w:szCs w:val="24"/>
          <w:lang w:eastAsia="en-US"/>
        </w:rPr>
        <w:t>p</w:t>
      </w:r>
      <w:r w:rsidR="0061171B" w:rsidRPr="00C727AC">
        <w:rPr>
          <w:caps w:val="0"/>
          <w:color w:val="000000" w:themeColor="text1"/>
          <w:szCs w:val="24"/>
          <w:lang w:eastAsia="en-US"/>
        </w:rPr>
        <w:t>unkte</w:t>
      </w:r>
      <w:r w:rsidR="008238C0" w:rsidRPr="003D0DC6">
        <w:rPr>
          <w:caps w:val="0"/>
          <w:color w:val="000000" w:themeColor="text1"/>
          <w:szCs w:val="24"/>
          <w:lang w:eastAsia="en-US"/>
        </w:rPr>
        <w:t xml:space="preserve"> </w:t>
      </w:r>
      <w:r w:rsidR="002E7C3B" w:rsidRPr="003D0DC6">
        <w:rPr>
          <w:caps w:val="0"/>
          <w:color w:val="000000" w:themeColor="text1"/>
          <w:szCs w:val="24"/>
          <w:lang w:eastAsia="en-US"/>
        </w:rPr>
        <w:t xml:space="preserve">nurodyto </w:t>
      </w:r>
      <w:r w:rsidR="002E7C3B" w:rsidRPr="003D0DC6">
        <w:rPr>
          <w:caps w:val="0"/>
          <w:szCs w:val="24"/>
          <w:lang w:eastAsia="en-US"/>
        </w:rPr>
        <w:t>sprendimo leisti tam tikrų paprastojo remonto darbų neatlikti)</w:t>
      </w:r>
      <w:r w:rsidR="0061171B">
        <w:rPr>
          <w:caps w:val="0"/>
          <w:szCs w:val="24"/>
          <w:lang w:eastAsia="en-US"/>
        </w:rPr>
        <w:t>.</w:t>
      </w:r>
      <w:r w:rsidR="002E7C3B" w:rsidRPr="003D0DC6">
        <w:rPr>
          <w:caps w:val="0"/>
          <w:szCs w:val="24"/>
          <w:lang w:eastAsia="en-US"/>
        </w:rPr>
        <w:t xml:space="preserve"> </w:t>
      </w:r>
      <w:r w:rsidR="0061171B">
        <w:rPr>
          <w:caps w:val="0"/>
          <w:szCs w:val="24"/>
          <w:lang w:eastAsia="en-US"/>
        </w:rPr>
        <w:t>U</w:t>
      </w:r>
      <w:r w:rsidR="002E7C3B" w:rsidRPr="003D0DC6">
        <w:rPr>
          <w:caps w:val="0"/>
          <w:szCs w:val="24"/>
          <w:lang w:eastAsia="en-US"/>
        </w:rPr>
        <w:t xml:space="preserve">ž </w:t>
      </w:r>
      <w:r w:rsidR="0061171B">
        <w:rPr>
          <w:caps w:val="0"/>
          <w:szCs w:val="24"/>
          <w:lang w:eastAsia="en-US"/>
        </w:rPr>
        <w:t>patalpas</w:t>
      </w:r>
      <w:r w:rsidR="002E7C3B" w:rsidRPr="003D0DC6">
        <w:rPr>
          <w:caps w:val="0"/>
          <w:szCs w:val="24"/>
          <w:lang w:eastAsia="en-US"/>
        </w:rPr>
        <w:t xml:space="preserve"> komunalinių paslaugų teikėjams </w:t>
      </w:r>
      <w:r w:rsidR="0061171B">
        <w:rPr>
          <w:caps w:val="0"/>
          <w:szCs w:val="24"/>
          <w:lang w:eastAsia="en-US"/>
        </w:rPr>
        <w:t>n</w:t>
      </w:r>
      <w:r w:rsidR="002E7C3B" w:rsidRPr="003D0DC6">
        <w:rPr>
          <w:caps w:val="0"/>
          <w:szCs w:val="24"/>
          <w:lang w:eastAsia="en-US"/>
        </w:rPr>
        <w:t xml:space="preserve">eturi būti jokių įsiskolinimų, jose neturi būti registruotų fizinių ar juridinių asmenų buveinių ir </w:t>
      </w:r>
      <w:r w:rsidR="0061171B">
        <w:rPr>
          <w:caps w:val="0"/>
          <w:szCs w:val="24"/>
          <w:lang w:eastAsia="en-US"/>
        </w:rPr>
        <w:t xml:space="preserve">jos </w:t>
      </w:r>
      <w:r w:rsidR="002E7C3B" w:rsidRPr="003D0DC6">
        <w:rPr>
          <w:caps w:val="0"/>
          <w:szCs w:val="24"/>
          <w:lang w:eastAsia="en-US"/>
        </w:rPr>
        <w:t xml:space="preserve">negali būti deklaruota kaip kitų asmenų gyvenamoji vieta. </w:t>
      </w:r>
    </w:p>
    <w:p w14:paraId="2E120D17" w14:textId="0AC9C997" w:rsidR="002E7C3B" w:rsidRPr="00027CA9" w:rsidRDefault="00503022" w:rsidP="002E7C3B">
      <w:pPr>
        <w:spacing w:line="360" w:lineRule="auto"/>
        <w:ind w:left="11" w:firstLine="840"/>
        <w:jc w:val="both"/>
        <w:rPr>
          <w:szCs w:val="24"/>
          <w:lang w:eastAsia="en-US"/>
        </w:rPr>
      </w:pPr>
      <w:r w:rsidRPr="003D0DC6">
        <w:rPr>
          <w:szCs w:val="24"/>
          <w:lang w:eastAsia="en-US"/>
        </w:rPr>
        <w:t>6</w:t>
      </w:r>
      <w:r w:rsidR="002E7C3B" w:rsidRPr="003D0DC6">
        <w:rPr>
          <w:szCs w:val="24"/>
          <w:lang w:eastAsia="en-US"/>
        </w:rPr>
        <w:t>. Laimėjęs kandidatas turės pateikti pažymas apie</w:t>
      </w:r>
      <w:r w:rsidR="002E7C3B" w:rsidRPr="00027CA9">
        <w:rPr>
          <w:szCs w:val="24"/>
          <w:lang w:eastAsia="en-US"/>
        </w:rPr>
        <w:t xml:space="preserve"> sumokėtus m</w:t>
      </w:r>
      <w:r w:rsidR="0061171B">
        <w:rPr>
          <w:szCs w:val="24"/>
          <w:lang w:eastAsia="en-US"/>
        </w:rPr>
        <w:t>okesčius</w:t>
      </w:r>
      <w:r w:rsidR="002E7C3B" w:rsidRPr="00027CA9">
        <w:rPr>
          <w:szCs w:val="24"/>
          <w:lang w:eastAsia="en-US"/>
        </w:rPr>
        <w:t xml:space="preserve"> paslaugų t</w:t>
      </w:r>
      <w:r w:rsidR="00333277">
        <w:rPr>
          <w:szCs w:val="24"/>
          <w:lang w:eastAsia="en-US"/>
        </w:rPr>
        <w:t>ei</w:t>
      </w:r>
      <w:r w:rsidR="002E7C3B" w:rsidRPr="00027CA9">
        <w:rPr>
          <w:szCs w:val="24"/>
          <w:lang w:eastAsia="en-US"/>
        </w:rPr>
        <w:t>kėjams už siūlomas pirkti gyvenamąsias patalpas (atsiskaitymą su paslaugų teikėjais pirkimo dienai). Jei gyvenamasis namas, kuriame yra parduodamos gyvenamosios patalpos</w:t>
      </w:r>
      <w:r w:rsidR="00E907AB" w:rsidRPr="00027CA9">
        <w:rPr>
          <w:szCs w:val="24"/>
          <w:lang w:eastAsia="en-US"/>
        </w:rPr>
        <w:t xml:space="preserve"> (butas)</w:t>
      </w:r>
      <w:r w:rsidR="00252E86" w:rsidRPr="00027CA9">
        <w:rPr>
          <w:szCs w:val="24"/>
          <w:lang w:eastAsia="en-US"/>
        </w:rPr>
        <w:t>, yra atnaujintas modernizuotas,</w:t>
      </w:r>
      <w:r w:rsidR="002E7C3B" w:rsidRPr="00027CA9">
        <w:rPr>
          <w:szCs w:val="24"/>
          <w:lang w:eastAsia="en-US"/>
        </w:rPr>
        <w:t xml:space="preserve"> laimėjęs kandidatas iki derybų, bet ne vėliau kaip iki galutinio sprendimo dėl laimėjusių kandidatų priėmimo, turės pateikti dokumentus, įrodančius, kad parduodamų gyvenamųjų patalpų savininkas neturi jokių įsiskolini</w:t>
      </w:r>
      <w:r w:rsidR="00252E86" w:rsidRPr="00027CA9">
        <w:rPr>
          <w:szCs w:val="24"/>
          <w:lang w:eastAsia="en-US"/>
        </w:rPr>
        <w:t xml:space="preserve">mų už atliktus gyvenamojo namo atnaujinimo, </w:t>
      </w:r>
      <w:r w:rsidR="002E7C3B" w:rsidRPr="00027CA9">
        <w:rPr>
          <w:szCs w:val="24"/>
          <w:lang w:eastAsia="en-US"/>
        </w:rPr>
        <w:t>mod</w:t>
      </w:r>
      <w:r w:rsidR="00252E86" w:rsidRPr="00027CA9">
        <w:rPr>
          <w:szCs w:val="24"/>
          <w:lang w:eastAsia="en-US"/>
        </w:rPr>
        <w:t>ernizavimo</w:t>
      </w:r>
      <w:r w:rsidR="002E7C3B" w:rsidRPr="00027CA9">
        <w:rPr>
          <w:szCs w:val="24"/>
          <w:lang w:eastAsia="en-US"/>
        </w:rPr>
        <w:t xml:space="preserve"> darbus.</w:t>
      </w:r>
    </w:p>
    <w:p w14:paraId="058CFF6E" w14:textId="4AA66AE5" w:rsidR="002E7C3B" w:rsidRPr="003D0DC6" w:rsidRDefault="00503022" w:rsidP="002E7C3B">
      <w:pPr>
        <w:spacing w:line="360" w:lineRule="auto"/>
        <w:ind w:firstLine="851"/>
        <w:jc w:val="both"/>
        <w:rPr>
          <w:szCs w:val="24"/>
          <w:lang w:eastAsia="en-US"/>
        </w:rPr>
      </w:pPr>
      <w:r w:rsidRPr="003D0DC6">
        <w:rPr>
          <w:szCs w:val="24"/>
          <w:lang w:eastAsia="en-US"/>
        </w:rPr>
        <w:t>7.</w:t>
      </w:r>
      <w:r w:rsidR="002E7C3B" w:rsidRPr="003D0DC6">
        <w:rPr>
          <w:szCs w:val="24"/>
          <w:lang w:eastAsia="en-US"/>
        </w:rPr>
        <w:t xml:space="preserve"> Gyvenamosios patalpos negali būti išnuomotos, suteiktos panaudai, užstatytos ar įkeistos fiziniams ar juridiniams asmenims (kai nėra šių fizinių ar juridinių asmenų sutikimo parduoti) ir pan.</w:t>
      </w:r>
    </w:p>
    <w:p w14:paraId="0D2FCACC" w14:textId="7BC79CB7" w:rsidR="002E7C3B" w:rsidRPr="003D0DC6" w:rsidRDefault="00503022" w:rsidP="002E7C3B">
      <w:pPr>
        <w:pStyle w:val="Pagrindinistekstas"/>
        <w:spacing w:line="360" w:lineRule="auto"/>
        <w:ind w:firstLine="851"/>
        <w:jc w:val="both"/>
        <w:rPr>
          <w:szCs w:val="24"/>
        </w:rPr>
      </w:pPr>
      <w:r w:rsidRPr="003D0DC6">
        <w:rPr>
          <w:szCs w:val="24"/>
        </w:rPr>
        <w:t>8</w:t>
      </w:r>
      <w:r w:rsidR="002E7C3B" w:rsidRPr="003D0DC6">
        <w:rPr>
          <w:szCs w:val="24"/>
        </w:rPr>
        <w:t xml:space="preserve">. </w:t>
      </w:r>
      <w:r w:rsidR="002E7C3B" w:rsidRPr="003D0DC6">
        <w:rPr>
          <w:caps w:val="0"/>
          <w:szCs w:val="24"/>
        </w:rPr>
        <w:t>Kandidatas pasiūlymą dalyvauti derybose ir kitus dokumentus pateikia lietuvių kalba.</w:t>
      </w:r>
    </w:p>
    <w:p w14:paraId="6459E0E6" w14:textId="6ADDA214" w:rsidR="00B86FD4" w:rsidRPr="003D0DC6" w:rsidRDefault="00503022" w:rsidP="00D35E42">
      <w:pPr>
        <w:pStyle w:val="Pagrindinistekstas2"/>
        <w:spacing w:line="360" w:lineRule="auto"/>
        <w:ind w:firstLine="851"/>
        <w:jc w:val="both"/>
        <w:rPr>
          <w:szCs w:val="24"/>
        </w:rPr>
      </w:pPr>
      <w:r w:rsidRPr="003D0DC6">
        <w:rPr>
          <w:szCs w:val="24"/>
        </w:rPr>
        <w:t>9</w:t>
      </w:r>
      <w:r w:rsidR="002E7C3B" w:rsidRPr="003D0DC6">
        <w:rPr>
          <w:szCs w:val="24"/>
        </w:rPr>
        <w:t>. Pasiūlymus gali pateikti fiziniai ir juridiniai asmenys.</w:t>
      </w:r>
    </w:p>
    <w:p w14:paraId="403F45F7" w14:textId="1495694F" w:rsidR="002E7C3B" w:rsidRDefault="00503022" w:rsidP="00D35E42">
      <w:pPr>
        <w:pStyle w:val="Pagrindinistekstas2"/>
        <w:spacing w:line="360" w:lineRule="auto"/>
        <w:ind w:firstLine="851"/>
        <w:jc w:val="both"/>
        <w:rPr>
          <w:color w:val="000000" w:themeColor="text1"/>
          <w:szCs w:val="24"/>
          <w:lang w:eastAsia="en-US"/>
        </w:rPr>
      </w:pPr>
      <w:r w:rsidRPr="00C904FC">
        <w:rPr>
          <w:szCs w:val="24"/>
        </w:rPr>
        <w:t>10</w:t>
      </w:r>
      <w:r w:rsidR="00B86FD4" w:rsidRPr="00C904FC">
        <w:rPr>
          <w:szCs w:val="24"/>
        </w:rPr>
        <w:t xml:space="preserve">. </w:t>
      </w:r>
      <w:r w:rsidR="002E7C3B" w:rsidRPr="00C904FC">
        <w:rPr>
          <w:color w:val="000000" w:themeColor="text1"/>
          <w:szCs w:val="24"/>
        </w:rPr>
        <w:t xml:space="preserve">Kandidatas gali pasiūlyti parduoti jam nuosavybės teise priklausančią vieną ar daugiau gyvenamųjų patalpų. </w:t>
      </w:r>
    </w:p>
    <w:p w14:paraId="7705FB46" w14:textId="61E7B5C6" w:rsidR="006F4E5E" w:rsidRPr="00ED3059" w:rsidRDefault="006F4E5E" w:rsidP="00D35E42">
      <w:pPr>
        <w:pStyle w:val="Pagrindinistekstas2"/>
        <w:spacing w:line="360" w:lineRule="auto"/>
        <w:ind w:firstLine="851"/>
        <w:jc w:val="both"/>
        <w:rPr>
          <w:color w:val="000000" w:themeColor="text1"/>
          <w:szCs w:val="24"/>
        </w:rPr>
      </w:pPr>
      <w:r w:rsidRPr="00ED3059">
        <w:rPr>
          <w:color w:val="000000" w:themeColor="text1"/>
          <w:szCs w:val="24"/>
        </w:rPr>
        <w:t>11. Kandidatas turi nurodyti, ar nekilnojamasis turtas parduodamas kartu su jam priskirtu žemės sklypu. Tais atvejais, kai kandidatas neparduoda nekilnojamajam daiktui priskirto žemės sklypo, jis privalo nurodyti nekilnojamajam daiktui priskirto žemės sklypo naudojimo sąlygas.</w:t>
      </w:r>
    </w:p>
    <w:p w14:paraId="2A59FABB" w14:textId="47B73966" w:rsidR="005C7610" w:rsidRPr="00ED3059" w:rsidRDefault="00503022" w:rsidP="000B3F0F">
      <w:pPr>
        <w:pStyle w:val="Pagrindinistekstas2"/>
        <w:spacing w:line="360" w:lineRule="auto"/>
        <w:ind w:firstLine="851"/>
        <w:jc w:val="both"/>
        <w:rPr>
          <w:szCs w:val="24"/>
        </w:rPr>
      </w:pPr>
      <w:r w:rsidRPr="00ED3059">
        <w:rPr>
          <w:szCs w:val="24"/>
        </w:rPr>
        <w:t>1</w:t>
      </w:r>
      <w:r w:rsidR="006F4E5E" w:rsidRPr="00ED3059">
        <w:rPr>
          <w:szCs w:val="24"/>
        </w:rPr>
        <w:t>2</w:t>
      </w:r>
      <w:r w:rsidR="002E7C3B" w:rsidRPr="00ED3059">
        <w:rPr>
          <w:szCs w:val="24"/>
        </w:rPr>
        <w:t xml:space="preserve">. Aprašant šias </w:t>
      </w:r>
      <w:r w:rsidR="00382803" w:rsidRPr="00ED3059">
        <w:rPr>
          <w:szCs w:val="24"/>
        </w:rPr>
        <w:t xml:space="preserve">Kauno rajono savivaldybės nuosavybės perkamų būstų pirkimo komisijos skelbiamų derybų būdu sąlygas (toliau – Sąlygos) </w:t>
      </w:r>
      <w:r w:rsidR="002E7C3B" w:rsidRPr="00ED3059">
        <w:rPr>
          <w:szCs w:val="24"/>
        </w:rPr>
        <w:t xml:space="preserve">vartojamos tos pačios sąvokos, </w:t>
      </w:r>
      <w:r w:rsidR="002E7C3B" w:rsidRPr="00ED3059">
        <w:rPr>
          <w:color w:val="000000" w:themeColor="text1"/>
          <w:szCs w:val="24"/>
        </w:rPr>
        <w:t xml:space="preserve">kaip </w:t>
      </w:r>
      <w:r w:rsidR="000B3F0F" w:rsidRPr="00ED3059">
        <w:rPr>
          <w:color w:val="000000" w:themeColor="text1"/>
          <w:szCs w:val="24"/>
        </w:rPr>
        <w:t>Apraše.</w:t>
      </w:r>
    </w:p>
    <w:p w14:paraId="03F73C5F" w14:textId="69F7BEAA" w:rsidR="002E7C3B" w:rsidRPr="00ED3059" w:rsidRDefault="00503022" w:rsidP="002E7C3B">
      <w:pPr>
        <w:pStyle w:val="Pagrindinistekstas"/>
        <w:spacing w:line="360" w:lineRule="auto"/>
        <w:ind w:firstLine="851"/>
        <w:jc w:val="both"/>
        <w:rPr>
          <w:szCs w:val="24"/>
        </w:rPr>
      </w:pPr>
      <w:r w:rsidRPr="00ED3059">
        <w:rPr>
          <w:caps w:val="0"/>
          <w:szCs w:val="24"/>
        </w:rPr>
        <w:t>1</w:t>
      </w:r>
      <w:r w:rsidR="006F4E5E" w:rsidRPr="00ED3059">
        <w:rPr>
          <w:caps w:val="0"/>
          <w:szCs w:val="24"/>
        </w:rPr>
        <w:t>3</w:t>
      </w:r>
      <w:r w:rsidR="002E7C3B" w:rsidRPr="00ED3059">
        <w:rPr>
          <w:caps w:val="0"/>
          <w:szCs w:val="24"/>
        </w:rPr>
        <w:t>. Gyvenamosiose patalpose turi būti:</w:t>
      </w:r>
    </w:p>
    <w:p w14:paraId="3ED3C820" w14:textId="4DACB813" w:rsidR="002E7C3B" w:rsidRPr="00ED3059" w:rsidRDefault="00503022" w:rsidP="002E7C3B">
      <w:pPr>
        <w:pStyle w:val="Pagrindinistekstas"/>
        <w:spacing w:line="360" w:lineRule="auto"/>
        <w:ind w:firstLine="851"/>
        <w:jc w:val="both"/>
        <w:rPr>
          <w:szCs w:val="24"/>
        </w:rPr>
      </w:pPr>
      <w:r w:rsidRPr="00ED3059">
        <w:rPr>
          <w:caps w:val="0"/>
          <w:szCs w:val="24"/>
        </w:rPr>
        <w:t>1</w:t>
      </w:r>
      <w:r w:rsidR="006F4E5E" w:rsidRPr="00ED3059">
        <w:rPr>
          <w:caps w:val="0"/>
          <w:szCs w:val="24"/>
        </w:rPr>
        <w:t>3</w:t>
      </w:r>
      <w:r w:rsidR="002E7C3B" w:rsidRPr="00ED3059">
        <w:rPr>
          <w:caps w:val="0"/>
          <w:szCs w:val="24"/>
        </w:rPr>
        <w:t>.1. įreng</w:t>
      </w:r>
      <w:r w:rsidR="00C94B1C" w:rsidRPr="00ED3059">
        <w:rPr>
          <w:caps w:val="0"/>
          <w:szCs w:val="24"/>
        </w:rPr>
        <w:t>ti šalto ir karšto vandens, elektros energijos, dujų (jeigu jos yra) apskaitos prietaisai</w:t>
      </w:r>
      <w:r w:rsidR="00044E7B" w:rsidRPr="00ED3059">
        <w:rPr>
          <w:caps w:val="0"/>
          <w:szCs w:val="24"/>
        </w:rPr>
        <w:t xml:space="preserve"> (Pastaba: butai su dujų balionais</w:t>
      </w:r>
      <w:r w:rsidR="00205CE4" w:rsidRPr="00ED3059">
        <w:rPr>
          <w:caps w:val="0"/>
          <w:szCs w:val="24"/>
        </w:rPr>
        <w:t xml:space="preserve">, krosniniu šildymu </w:t>
      </w:r>
      <w:r w:rsidR="005C2F42">
        <w:rPr>
          <w:caps w:val="0"/>
          <w:szCs w:val="24"/>
        </w:rPr>
        <w:t>neperkami</w:t>
      </w:r>
      <w:r w:rsidR="00044E7B" w:rsidRPr="00ED3059">
        <w:rPr>
          <w:caps w:val="0"/>
          <w:szCs w:val="24"/>
        </w:rPr>
        <w:t>)</w:t>
      </w:r>
      <w:r w:rsidR="00044E7B" w:rsidRPr="00ED3059">
        <w:rPr>
          <w:szCs w:val="24"/>
        </w:rPr>
        <w:t>;</w:t>
      </w:r>
    </w:p>
    <w:p w14:paraId="7BDCD159" w14:textId="2E6DA008" w:rsidR="005253EA" w:rsidRPr="00027CA9" w:rsidRDefault="00503022" w:rsidP="005253EA">
      <w:pPr>
        <w:spacing w:line="360" w:lineRule="auto"/>
        <w:ind w:firstLine="851"/>
        <w:jc w:val="both"/>
        <w:rPr>
          <w:szCs w:val="24"/>
        </w:rPr>
      </w:pPr>
      <w:r w:rsidRPr="00ED3059">
        <w:rPr>
          <w:szCs w:val="24"/>
        </w:rPr>
        <w:lastRenderedPageBreak/>
        <w:t>1</w:t>
      </w:r>
      <w:r w:rsidR="006F4E5E" w:rsidRPr="00ED3059">
        <w:rPr>
          <w:szCs w:val="24"/>
        </w:rPr>
        <w:t>3</w:t>
      </w:r>
      <w:r w:rsidR="005253EA" w:rsidRPr="00ED3059">
        <w:rPr>
          <w:szCs w:val="24"/>
        </w:rPr>
        <w:t>.2. atliktas paprastasis remontas, jei toks reikalingas, kad siūlomos patalpos</w:t>
      </w:r>
      <w:r w:rsidR="005253EA" w:rsidRPr="00027CA9">
        <w:rPr>
          <w:szCs w:val="24"/>
        </w:rPr>
        <w:t xml:space="preserve"> atitiktų statybos bei specialiųjų normų (higienos, priešgaisrinės saugos ir kt.) reikalavimus. Šį reikalavimą motyvuotu Komisijos sprendimu gali būti leista įvykdyti iki derybų metu suderėto ir Komisijos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14:paraId="772EF1CE" w14:textId="514F006B" w:rsidR="002E7C3B" w:rsidRPr="00027CA9" w:rsidRDefault="00B86FD4" w:rsidP="002E7C3B">
      <w:pPr>
        <w:pStyle w:val="Pagrindinistekstas"/>
        <w:spacing w:line="360" w:lineRule="auto"/>
        <w:ind w:firstLine="851"/>
        <w:jc w:val="both"/>
        <w:rPr>
          <w:szCs w:val="24"/>
        </w:rPr>
      </w:pPr>
      <w:r w:rsidRPr="00027CA9">
        <w:rPr>
          <w:caps w:val="0"/>
          <w:szCs w:val="24"/>
        </w:rPr>
        <w:t>1</w:t>
      </w:r>
      <w:r w:rsidR="006F4E5E">
        <w:rPr>
          <w:caps w:val="0"/>
          <w:szCs w:val="24"/>
        </w:rPr>
        <w:t>3</w:t>
      </w:r>
      <w:r w:rsidR="002E7C3B" w:rsidRPr="00027CA9">
        <w:rPr>
          <w:caps w:val="0"/>
          <w:szCs w:val="24"/>
        </w:rPr>
        <w:t>.3. tualetas</w:t>
      </w:r>
      <w:r w:rsidR="00C727AC">
        <w:rPr>
          <w:caps w:val="0"/>
          <w:szCs w:val="24"/>
        </w:rPr>
        <w:t xml:space="preserve"> (atskiroje patalpoje arba bendroje patalpoje su vonia ir/arba dušu)</w:t>
      </w:r>
      <w:r w:rsidR="002E7C3B" w:rsidRPr="00027CA9">
        <w:rPr>
          <w:caps w:val="0"/>
          <w:szCs w:val="24"/>
        </w:rPr>
        <w:t>;</w:t>
      </w:r>
    </w:p>
    <w:p w14:paraId="5EFF5063" w14:textId="12F44B59" w:rsidR="002E7C3B" w:rsidRPr="00027CA9" w:rsidRDefault="005128A5" w:rsidP="002E7C3B">
      <w:pPr>
        <w:pStyle w:val="Pagrindinistekstas"/>
        <w:spacing w:line="360" w:lineRule="auto"/>
        <w:ind w:firstLine="851"/>
        <w:jc w:val="both"/>
        <w:rPr>
          <w:szCs w:val="24"/>
        </w:rPr>
      </w:pPr>
      <w:r>
        <w:rPr>
          <w:caps w:val="0"/>
          <w:szCs w:val="24"/>
        </w:rPr>
        <w:t>1</w:t>
      </w:r>
      <w:r w:rsidR="006F4E5E">
        <w:rPr>
          <w:caps w:val="0"/>
          <w:szCs w:val="24"/>
        </w:rPr>
        <w:t>3</w:t>
      </w:r>
      <w:r w:rsidR="002E7C3B" w:rsidRPr="00027CA9">
        <w:rPr>
          <w:caps w:val="0"/>
          <w:szCs w:val="24"/>
        </w:rPr>
        <w:t xml:space="preserve">.4. vonia </w:t>
      </w:r>
      <w:r w:rsidR="00C727AC">
        <w:rPr>
          <w:caps w:val="0"/>
          <w:szCs w:val="24"/>
        </w:rPr>
        <w:t>ir/</w:t>
      </w:r>
      <w:r w:rsidR="002E7C3B" w:rsidRPr="00027CA9">
        <w:rPr>
          <w:caps w:val="0"/>
          <w:szCs w:val="24"/>
        </w:rPr>
        <w:t>arba dušas</w:t>
      </w:r>
      <w:r w:rsidR="00C727AC">
        <w:rPr>
          <w:caps w:val="0"/>
          <w:szCs w:val="24"/>
        </w:rPr>
        <w:t xml:space="preserve"> (atskiroje patalpoje arba bendroje patalpoje su tualetu)</w:t>
      </w:r>
      <w:r w:rsidR="002E7C3B" w:rsidRPr="00027CA9">
        <w:rPr>
          <w:caps w:val="0"/>
          <w:szCs w:val="24"/>
        </w:rPr>
        <w:t>;</w:t>
      </w:r>
    </w:p>
    <w:p w14:paraId="3BCE0578" w14:textId="13D84E99" w:rsidR="000023E0" w:rsidRPr="00ED3059" w:rsidRDefault="005128A5" w:rsidP="002E7C3B">
      <w:pPr>
        <w:pStyle w:val="Pagrindinistekstas"/>
        <w:spacing w:line="360" w:lineRule="auto"/>
        <w:ind w:firstLine="851"/>
        <w:jc w:val="both"/>
        <w:rPr>
          <w:caps w:val="0"/>
          <w:szCs w:val="24"/>
        </w:rPr>
      </w:pPr>
      <w:r w:rsidRPr="00ED3059">
        <w:rPr>
          <w:caps w:val="0"/>
          <w:szCs w:val="24"/>
        </w:rPr>
        <w:t>1</w:t>
      </w:r>
      <w:r w:rsidR="006F4E5E" w:rsidRPr="00ED3059">
        <w:rPr>
          <w:caps w:val="0"/>
          <w:szCs w:val="24"/>
        </w:rPr>
        <w:t>3</w:t>
      </w:r>
      <w:r w:rsidR="002E7C3B" w:rsidRPr="00ED3059">
        <w:rPr>
          <w:caps w:val="0"/>
          <w:szCs w:val="24"/>
        </w:rPr>
        <w:t xml:space="preserve">.5. langai su stiklo paketais. </w:t>
      </w:r>
    </w:p>
    <w:p w14:paraId="5920E0D0" w14:textId="3999A8E3" w:rsidR="002E7C3B" w:rsidRPr="00027CA9" w:rsidRDefault="005128A5" w:rsidP="002E7C3B">
      <w:pPr>
        <w:pStyle w:val="Pagrindinistekstas"/>
        <w:spacing w:line="360" w:lineRule="auto"/>
        <w:ind w:firstLine="851"/>
        <w:jc w:val="both"/>
        <w:rPr>
          <w:caps w:val="0"/>
          <w:szCs w:val="24"/>
        </w:rPr>
      </w:pPr>
      <w:r w:rsidRPr="00ED3059">
        <w:rPr>
          <w:caps w:val="0"/>
          <w:szCs w:val="24"/>
        </w:rPr>
        <w:t>1</w:t>
      </w:r>
      <w:r w:rsidR="006F4E5E" w:rsidRPr="00ED3059">
        <w:rPr>
          <w:caps w:val="0"/>
          <w:szCs w:val="24"/>
        </w:rPr>
        <w:t>4</w:t>
      </w:r>
      <w:r w:rsidR="002E7C3B" w:rsidRPr="00ED3059">
        <w:rPr>
          <w:caps w:val="0"/>
          <w:szCs w:val="24"/>
        </w:rPr>
        <w:t>. Pirmenybė</w:t>
      </w:r>
      <w:r w:rsidR="002E7C3B" w:rsidRPr="00027CA9">
        <w:rPr>
          <w:caps w:val="0"/>
          <w:szCs w:val="24"/>
        </w:rPr>
        <w:t xml:space="preserve"> teikiama gyvenamosioms patalpom</w:t>
      </w:r>
      <w:r w:rsidR="000437AA" w:rsidRPr="00027CA9">
        <w:rPr>
          <w:caps w:val="0"/>
          <w:szCs w:val="24"/>
        </w:rPr>
        <w:t>, kurių</w:t>
      </w:r>
      <w:r w:rsidR="002E7C3B" w:rsidRPr="00027CA9">
        <w:rPr>
          <w:caps w:val="0"/>
          <w:szCs w:val="24"/>
        </w:rPr>
        <w:t>:</w:t>
      </w:r>
    </w:p>
    <w:p w14:paraId="2CEB409D" w14:textId="74807BD4" w:rsidR="00E044AF" w:rsidRPr="00027CA9" w:rsidRDefault="005128A5" w:rsidP="00E044AF">
      <w:pPr>
        <w:spacing w:line="360" w:lineRule="auto"/>
        <w:ind w:firstLine="850"/>
        <w:jc w:val="both"/>
        <w:rPr>
          <w:strike/>
          <w:spacing w:val="3"/>
          <w:szCs w:val="24"/>
        </w:rPr>
      </w:pPr>
      <w:r>
        <w:rPr>
          <w:spacing w:val="3"/>
          <w:szCs w:val="24"/>
        </w:rPr>
        <w:t>1</w:t>
      </w:r>
      <w:r w:rsidR="006F4E5E">
        <w:rPr>
          <w:spacing w:val="3"/>
          <w:szCs w:val="24"/>
        </w:rPr>
        <w:t>4</w:t>
      </w:r>
      <w:r w:rsidR="00E044AF" w:rsidRPr="00027CA9">
        <w:rPr>
          <w:spacing w:val="3"/>
          <w:szCs w:val="24"/>
        </w:rPr>
        <w:t xml:space="preserve">.1. bendra perkamo buto būklė </w:t>
      </w:r>
      <w:r w:rsidR="000437AA" w:rsidRPr="00027CA9">
        <w:rPr>
          <w:spacing w:val="3"/>
          <w:szCs w:val="24"/>
        </w:rPr>
        <w:t xml:space="preserve">yra gera </w:t>
      </w:r>
      <w:r w:rsidR="00E044AF" w:rsidRPr="00027CA9">
        <w:rPr>
          <w:spacing w:val="3"/>
          <w:szCs w:val="24"/>
        </w:rPr>
        <w:t xml:space="preserve">ir </w:t>
      </w:r>
      <w:r w:rsidR="000437AA" w:rsidRPr="00027CA9">
        <w:rPr>
          <w:spacing w:val="3"/>
          <w:szCs w:val="24"/>
        </w:rPr>
        <w:t xml:space="preserve">yra visi </w:t>
      </w:r>
      <w:r w:rsidR="00E044AF" w:rsidRPr="00027CA9">
        <w:rPr>
          <w:spacing w:val="3"/>
          <w:szCs w:val="24"/>
        </w:rPr>
        <w:t>patogumai</w:t>
      </w:r>
      <w:r w:rsidR="00AE10AE" w:rsidRPr="00027CA9">
        <w:rPr>
          <w:spacing w:val="3"/>
          <w:szCs w:val="24"/>
        </w:rPr>
        <w:t>.</w:t>
      </w:r>
      <w:r w:rsidR="00E044AF" w:rsidRPr="00027CA9">
        <w:rPr>
          <w:spacing w:val="3"/>
          <w:szCs w:val="24"/>
        </w:rPr>
        <w:t xml:space="preserve"> </w:t>
      </w:r>
    </w:p>
    <w:p w14:paraId="3BA2420A" w14:textId="5FD369D6" w:rsidR="002E7C3B" w:rsidRPr="00027CA9" w:rsidRDefault="005128A5" w:rsidP="002E7C3B">
      <w:pPr>
        <w:spacing w:line="360" w:lineRule="auto"/>
        <w:ind w:firstLine="851"/>
        <w:jc w:val="both"/>
        <w:rPr>
          <w:szCs w:val="24"/>
        </w:rPr>
      </w:pPr>
      <w:r>
        <w:rPr>
          <w:caps/>
          <w:szCs w:val="24"/>
        </w:rPr>
        <w:t>1</w:t>
      </w:r>
      <w:r w:rsidR="006F4E5E">
        <w:rPr>
          <w:caps/>
          <w:szCs w:val="24"/>
        </w:rPr>
        <w:t>4</w:t>
      </w:r>
      <w:r w:rsidR="00AE10AE" w:rsidRPr="00027CA9">
        <w:rPr>
          <w:caps/>
          <w:szCs w:val="24"/>
        </w:rPr>
        <w:t>.2.</w:t>
      </w:r>
      <w:r w:rsidR="002E7C3B" w:rsidRPr="00027CA9">
        <w:rPr>
          <w:caps/>
          <w:szCs w:val="24"/>
        </w:rPr>
        <w:t xml:space="preserve"> </w:t>
      </w:r>
      <w:r w:rsidR="002E7C3B" w:rsidRPr="00027CA9">
        <w:rPr>
          <w:szCs w:val="24"/>
        </w:rPr>
        <w:t xml:space="preserve">kurios yra </w:t>
      </w:r>
      <w:r w:rsidR="002E7C3B" w:rsidRPr="00027CA9">
        <w:rPr>
          <w:color w:val="000000" w:themeColor="text1"/>
          <w:szCs w:val="24"/>
        </w:rPr>
        <w:t>str</w:t>
      </w:r>
      <w:r w:rsidR="007A4BF5" w:rsidRPr="00027CA9">
        <w:rPr>
          <w:color w:val="000000" w:themeColor="text1"/>
          <w:szCs w:val="24"/>
        </w:rPr>
        <w:t>ategiškai patrauklioje vietovėje</w:t>
      </w:r>
      <w:r w:rsidR="002E7C3B" w:rsidRPr="00027CA9">
        <w:rPr>
          <w:color w:val="000000" w:themeColor="text1"/>
          <w:szCs w:val="24"/>
        </w:rPr>
        <w:t xml:space="preserve">, </w:t>
      </w:r>
      <w:r w:rsidR="002E7C3B" w:rsidRPr="00027CA9">
        <w:rPr>
          <w:szCs w:val="24"/>
        </w:rPr>
        <w:t>netoli mokyklų, darželių, su išvystytu visuomeninio transporto susisiekimu (</w:t>
      </w:r>
      <w:r w:rsidR="00D622E8">
        <w:rPr>
          <w:szCs w:val="24"/>
        </w:rPr>
        <w:t xml:space="preserve">galima </w:t>
      </w:r>
      <w:r w:rsidR="002E7C3B" w:rsidRPr="00027CA9">
        <w:rPr>
          <w:szCs w:val="24"/>
        </w:rPr>
        <w:t>pasiekti ugdymo įstaigas pėsčiomis, sustojimai nuo darželių ir mokyklų apie 500 m);</w:t>
      </w:r>
    </w:p>
    <w:p w14:paraId="50EE26CF" w14:textId="271DB0E6" w:rsidR="00E04942" w:rsidRPr="00ED3059" w:rsidRDefault="005128A5" w:rsidP="00205CE4">
      <w:pPr>
        <w:pStyle w:val="Pagrindinistekstas"/>
        <w:spacing w:line="360" w:lineRule="auto"/>
        <w:ind w:firstLine="851"/>
        <w:jc w:val="both"/>
        <w:rPr>
          <w:caps w:val="0"/>
          <w:szCs w:val="24"/>
        </w:rPr>
      </w:pPr>
      <w:r w:rsidRPr="00ED3059">
        <w:rPr>
          <w:caps w:val="0"/>
          <w:szCs w:val="24"/>
        </w:rPr>
        <w:t>1</w:t>
      </w:r>
      <w:r w:rsidR="006F4E5E" w:rsidRPr="00ED3059">
        <w:rPr>
          <w:caps w:val="0"/>
          <w:szCs w:val="24"/>
        </w:rPr>
        <w:t>4</w:t>
      </w:r>
      <w:r w:rsidR="002E7C3B" w:rsidRPr="00ED3059">
        <w:rPr>
          <w:caps w:val="0"/>
          <w:szCs w:val="24"/>
        </w:rPr>
        <w:t>.</w:t>
      </w:r>
      <w:r w:rsidR="00AE10AE" w:rsidRPr="00ED3059">
        <w:rPr>
          <w:caps w:val="0"/>
          <w:szCs w:val="24"/>
        </w:rPr>
        <w:t>3</w:t>
      </w:r>
      <w:r w:rsidR="002E7C3B" w:rsidRPr="00ED3059">
        <w:rPr>
          <w:caps w:val="0"/>
          <w:szCs w:val="24"/>
        </w:rPr>
        <w:t>. kurios yra naujesnės statybos namuose</w:t>
      </w:r>
      <w:r w:rsidR="008238C0" w:rsidRPr="00ED3059">
        <w:rPr>
          <w:caps w:val="0"/>
          <w:szCs w:val="24"/>
        </w:rPr>
        <w:t>;</w:t>
      </w:r>
    </w:p>
    <w:p w14:paraId="51413537" w14:textId="7C16BF23" w:rsidR="00A85ACD" w:rsidRPr="00ED3059" w:rsidRDefault="00F0764A" w:rsidP="009A2E34">
      <w:pPr>
        <w:pStyle w:val="Pagrindinistekstas"/>
        <w:spacing w:line="360" w:lineRule="auto"/>
        <w:ind w:firstLine="851"/>
        <w:jc w:val="both"/>
        <w:rPr>
          <w:caps w:val="0"/>
          <w:color w:val="000000" w:themeColor="text1"/>
          <w:szCs w:val="24"/>
        </w:rPr>
      </w:pPr>
      <w:r w:rsidRPr="00ED3059">
        <w:rPr>
          <w:caps w:val="0"/>
          <w:szCs w:val="24"/>
        </w:rPr>
        <w:t>1</w:t>
      </w:r>
      <w:r w:rsidR="006F4E5E" w:rsidRPr="00ED3059">
        <w:rPr>
          <w:caps w:val="0"/>
          <w:szCs w:val="24"/>
        </w:rPr>
        <w:t>4</w:t>
      </w:r>
      <w:r w:rsidRPr="00ED3059">
        <w:rPr>
          <w:caps w:val="0"/>
          <w:szCs w:val="24"/>
        </w:rPr>
        <w:t>.</w:t>
      </w:r>
      <w:r w:rsidR="00205CE4" w:rsidRPr="00ED3059">
        <w:rPr>
          <w:caps w:val="0"/>
          <w:szCs w:val="24"/>
        </w:rPr>
        <w:t>4</w:t>
      </w:r>
      <w:r w:rsidR="006F4E5E" w:rsidRPr="00ED3059">
        <w:rPr>
          <w:caps w:val="0"/>
          <w:szCs w:val="24"/>
        </w:rPr>
        <w:t>.</w:t>
      </w:r>
      <w:r w:rsidR="00205CE4" w:rsidRPr="00ED3059">
        <w:rPr>
          <w:caps w:val="0"/>
          <w:szCs w:val="24"/>
        </w:rPr>
        <w:t xml:space="preserve"> </w:t>
      </w:r>
      <w:r w:rsidR="00205CE4" w:rsidRPr="00ED3059">
        <w:rPr>
          <w:caps w:val="0"/>
          <w:color w:val="000000" w:themeColor="text1"/>
          <w:szCs w:val="24"/>
        </w:rPr>
        <w:t>energinio naudingumo klasė</w:t>
      </w:r>
      <w:r w:rsidRPr="00ED3059">
        <w:rPr>
          <w:caps w:val="0"/>
          <w:color w:val="000000" w:themeColor="text1"/>
          <w:szCs w:val="24"/>
        </w:rPr>
        <w:t xml:space="preserve"> aukštesnė.</w:t>
      </w:r>
    </w:p>
    <w:p w14:paraId="2502E484" w14:textId="75FDF9ED" w:rsidR="00914B6D" w:rsidRPr="00ED3059" w:rsidRDefault="00914B6D" w:rsidP="009A2E34">
      <w:pPr>
        <w:spacing w:line="360" w:lineRule="auto"/>
        <w:ind w:firstLine="851"/>
        <w:jc w:val="both"/>
        <w:rPr>
          <w:color w:val="000000" w:themeColor="text1"/>
          <w:szCs w:val="24"/>
          <w:lang w:eastAsia="en-US"/>
        </w:rPr>
      </w:pPr>
      <w:r w:rsidRPr="00ED3059">
        <w:rPr>
          <w:color w:val="000000" w:themeColor="text1"/>
          <w:szCs w:val="24"/>
          <w:lang w:eastAsia="en-US"/>
        </w:rPr>
        <w:t>1</w:t>
      </w:r>
      <w:r w:rsidR="006F4E5E" w:rsidRPr="00ED3059">
        <w:rPr>
          <w:color w:val="000000" w:themeColor="text1"/>
          <w:szCs w:val="24"/>
          <w:lang w:eastAsia="en-US"/>
        </w:rPr>
        <w:t>5</w:t>
      </w:r>
      <w:r w:rsidRPr="00ED3059">
        <w:rPr>
          <w:color w:val="000000" w:themeColor="text1"/>
          <w:szCs w:val="24"/>
          <w:lang w:eastAsia="en-US"/>
        </w:rPr>
        <w:t>. Neperka</w:t>
      </w:r>
      <w:r w:rsidR="005F5304" w:rsidRPr="00ED3059">
        <w:rPr>
          <w:color w:val="000000" w:themeColor="text1"/>
          <w:szCs w:val="24"/>
          <w:lang w:eastAsia="en-US"/>
        </w:rPr>
        <w:t>mos gyvenamosios patalpos</w:t>
      </w:r>
      <w:r w:rsidRPr="00ED3059">
        <w:rPr>
          <w:color w:val="000000" w:themeColor="text1"/>
          <w:szCs w:val="24"/>
          <w:lang w:eastAsia="en-US"/>
        </w:rPr>
        <w:t>:</w:t>
      </w:r>
    </w:p>
    <w:p w14:paraId="7B5391C6" w14:textId="139A5721" w:rsidR="005F5304" w:rsidRPr="00ED3059" w:rsidRDefault="005F5304" w:rsidP="00C727AC">
      <w:pPr>
        <w:spacing w:line="360" w:lineRule="auto"/>
        <w:ind w:firstLine="851"/>
        <w:jc w:val="both"/>
        <w:rPr>
          <w:szCs w:val="24"/>
          <w:lang w:eastAsia="en-US"/>
        </w:rPr>
      </w:pPr>
      <w:r w:rsidRPr="00ED3059">
        <w:rPr>
          <w:szCs w:val="24"/>
          <w:lang w:eastAsia="en-US"/>
        </w:rPr>
        <w:t>1</w:t>
      </w:r>
      <w:r w:rsidR="006F4E5E" w:rsidRPr="00ED3059">
        <w:rPr>
          <w:szCs w:val="24"/>
          <w:lang w:eastAsia="en-US"/>
        </w:rPr>
        <w:t>5</w:t>
      </w:r>
      <w:r w:rsidRPr="00ED3059">
        <w:rPr>
          <w:szCs w:val="24"/>
          <w:lang w:eastAsia="en-US"/>
        </w:rPr>
        <w:t>.1. bendrabučio tipo butai su bendro naudojimo patalpomis (virtuve, tualetu, dušu, vonia)</w:t>
      </w:r>
      <w:r w:rsidR="00C727AC">
        <w:rPr>
          <w:szCs w:val="24"/>
          <w:lang w:eastAsia="en-US"/>
        </w:rPr>
        <w:t xml:space="preserve">, </w:t>
      </w:r>
      <w:r w:rsidRPr="00ED3059">
        <w:rPr>
          <w:szCs w:val="24"/>
          <w:lang w:eastAsia="en-US"/>
        </w:rPr>
        <w:t>su pereinamais kambariais;</w:t>
      </w:r>
    </w:p>
    <w:p w14:paraId="32BB8E01" w14:textId="6F2061FC" w:rsidR="00914B6D" w:rsidRPr="00C727AC" w:rsidRDefault="005F5304" w:rsidP="005F5304">
      <w:pPr>
        <w:spacing w:line="360" w:lineRule="auto"/>
        <w:ind w:firstLine="851"/>
        <w:jc w:val="both"/>
        <w:rPr>
          <w:szCs w:val="24"/>
          <w:lang w:eastAsia="en-US"/>
        </w:rPr>
      </w:pPr>
      <w:r w:rsidRPr="00ED3059">
        <w:rPr>
          <w:szCs w:val="24"/>
          <w:lang w:eastAsia="en-US"/>
        </w:rPr>
        <w:t>1</w:t>
      </w:r>
      <w:r w:rsidR="006F4E5E" w:rsidRPr="00ED3059">
        <w:rPr>
          <w:szCs w:val="24"/>
          <w:lang w:eastAsia="en-US"/>
        </w:rPr>
        <w:t>5</w:t>
      </w:r>
      <w:r w:rsidRPr="00ED3059">
        <w:rPr>
          <w:szCs w:val="24"/>
          <w:lang w:eastAsia="en-US"/>
        </w:rPr>
        <w:t>.</w:t>
      </w:r>
      <w:r w:rsidR="00C727AC">
        <w:rPr>
          <w:szCs w:val="24"/>
          <w:lang w:eastAsia="en-US"/>
        </w:rPr>
        <w:t>2</w:t>
      </w:r>
      <w:r w:rsidRPr="00ED3059">
        <w:rPr>
          <w:color w:val="FF0000"/>
          <w:szCs w:val="24"/>
          <w:lang w:eastAsia="en-US"/>
        </w:rPr>
        <w:t xml:space="preserve">. </w:t>
      </w:r>
      <w:r w:rsidR="00914B6D" w:rsidRPr="00ED3059">
        <w:rPr>
          <w:szCs w:val="24"/>
          <w:lang w:eastAsia="en-US"/>
        </w:rPr>
        <w:t xml:space="preserve">šildomi krosnimis, židiniais, pastatomais elektriniais prietaisais, (elektriniais/tepaliniais radiatoriais, elektriniais šildytuvais, kondicionieriais </w:t>
      </w:r>
      <w:r w:rsidR="00914B6D" w:rsidRPr="00C727AC">
        <w:rPr>
          <w:szCs w:val="24"/>
          <w:lang w:eastAsia="en-US"/>
        </w:rPr>
        <w:t>ir pan.)</w:t>
      </w:r>
      <w:r w:rsidR="00C727AC" w:rsidRPr="00C727AC">
        <w:rPr>
          <w:szCs w:val="24"/>
          <w:lang w:eastAsia="en-US"/>
        </w:rPr>
        <w:t>;</w:t>
      </w:r>
    </w:p>
    <w:p w14:paraId="485BE82C" w14:textId="65CF62C6" w:rsidR="00C727AC" w:rsidRPr="00C727AC" w:rsidRDefault="00C727AC" w:rsidP="005F5304">
      <w:pPr>
        <w:spacing w:line="360" w:lineRule="auto"/>
        <w:ind w:firstLine="851"/>
        <w:jc w:val="both"/>
        <w:rPr>
          <w:szCs w:val="24"/>
          <w:lang w:eastAsia="en-US"/>
        </w:rPr>
      </w:pPr>
      <w:r w:rsidRPr="00C727AC">
        <w:rPr>
          <w:szCs w:val="24"/>
          <w:lang w:eastAsia="en-US"/>
        </w:rPr>
        <w:t xml:space="preserve">15.3. </w:t>
      </w:r>
      <w:r>
        <w:rPr>
          <w:szCs w:val="24"/>
          <w:lang w:eastAsia="en-US"/>
        </w:rPr>
        <w:t xml:space="preserve">butai, kuriuose naudojami </w:t>
      </w:r>
      <w:r w:rsidRPr="00C727AC">
        <w:rPr>
          <w:szCs w:val="24"/>
          <w:lang w:eastAsia="en-US"/>
        </w:rPr>
        <w:t>dujų balionai</w:t>
      </w:r>
      <w:r>
        <w:rPr>
          <w:szCs w:val="24"/>
          <w:lang w:eastAsia="en-US"/>
        </w:rPr>
        <w:t>.</w:t>
      </w:r>
    </w:p>
    <w:p w14:paraId="08BAE998" w14:textId="5A2428CC" w:rsidR="006F4E5E" w:rsidRDefault="005128A5" w:rsidP="001B276A">
      <w:pPr>
        <w:pStyle w:val="Pagrindinistekstas2"/>
        <w:spacing w:line="360" w:lineRule="auto"/>
        <w:ind w:firstLine="851"/>
        <w:jc w:val="both"/>
        <w:rPr>
          <w:bCs/>
          <w:szCs w:val="24"/>
        </w:rPr>
      </w:pPr>
      <w:r w:rsidRPr="00ED3059">
        <w:rPr>
          <w:bCs/>
          <w:szCs w:val="24"/>
        </w:rPr>
        <w:t>1</w:t>
      </w:r>
      <w:r w:rsidR="006F4E5E" w:rsidRPr="00ED3059">
        <w:rPr>
          <w:bCs/>
          <w:szCs w:val="24"/>
        </w:rPr>
        <w:t>6</w:t>
      </w:r>
      <w:r w:rsidR="002E7C3B" w:rsidRPr="00ED3059">
        <w:rPr>
          <w:bCs/>
          <w:szCs w:val="24"/>
        </w:rPr>
        <w:t xml:space="preserve">. Komisijos sprendimu gyvenamųjų patalpų pirkimo procedūros gali būti nutrauktos dėl aplinkybių, dėl kurių pirkimas tampa nenaudingas, negalimas dėl pirkimo kainos ar </w:t>
      </w:r>
      <w:r w:rsidR="00A2574C" w:rsidRPr="00ED3059">
        <w:rPr>
          <w:bCs/>
          <w:szCs w:val="24"/>
        </w:rPr>
        <w:t>dėl</w:t>
      </w:r>
      <w:r w:rsidR="00A2574C" w:rsidRPr="00027CA9">
        <w:rPr>
          <w:bCs/>
          <w:szCs w:val="24"/>
        </w:rPr>
        <w:t xml:space="preserve"> neatitikimo nusta</w:t>
      </w:r>
      <w:r w:rsidR="00B033F7" w:rsidRPr="00027CA9">
        <w:rPr>
          <w:bCs/>
          <w:szCs w:val="24"/>
        </w:rPr>
        <w:t>t</w:t>
      </w:r>
      <w:r w:rsidR="00A2574C" w:rsidRPr="00027CA9">
        <w:rPr>
          <w:bCs/>
          <w:szCs w:val="24"/>
        </w:rPr>
        <w:t xml:space="preserve">ytoms sąlygoms. </w:t>
      </w:r>
    </w:p>
    <w:p w14:paraId="46A8AA9B" w14:textId="11A59297" w:rsidR="002E7C3B" w:rsidRPr="006F4E5E" w:rsidRDefault="00EF6537" w:rsidP="006F4E5E">
      <w:pPr>
        <w:pStyle w:val="Pagrindinistekstas2"/>
        <w:spacing w:line="360" w:lineRule="auto"/>
        <w:ind w:firstLine="851"/>
        <w:jc w:val="center"/>
        <w:rPr>
          <w:bCs/>
          <w:szCs w:val="24"/>
        </w:rPr>
      </w:pPr>
      <w:r w:rsidRPr="00E7150C">
        <w:rPr>
          <w:b/>
          <w:szCs w:val="24"/>
        </w:rPr>
        <w:t>II. PASIŪLYMŲ</w:t>
      </w:r>
      <w:r w:rsidR="002E7C3B" w:rsidRPr="00E7150C">
        <w:rPr>
          <w:b/>
          <w:szCs w:val="24"/>
        </w:rPr>
        <w:t xml:space="preserve"> PATEIKIMO TVARKA</w:t>
      </w:r>
    </w:p>
    <w:p w14:paraId="4FA5E462" w14:textId="77777777" w:rsidR="002E7C3B" w:rsidRPr="00027CA9" w:rsidRDefault="002E7C3B" w:rsidP="00544D3B">
      <w:pPr>
        <w:pStyle w:val="Pagrindinistekstas2"/>
        <w:tabs>
          <w:tab w:val="left" w:pos="959"/>
        </w:tabs>
        <w:jc w:val="both"/>
        <w:rPr>
          <w:szCs w:val="24"/>
        </w:rPr>
      </w:pPr>
    </w:p>
    <w:p w14:paraId="2A3768E8" w14:textId="23C82B25" w:rsidR="002E7C3B" w:rsidRPr="00D622E8" w:rsidRDefault="00C87819" w:rsidP="00874DF6">
      <w:pPr>
        <w:pStyle w:val="Pagrindinistekstas2"/>
        <w:tabs>
          <w:tab w:val="left" w:pos="959"/>
        </w:tabs>
        <w:spacing w:line="360" w:lineRule="auto"/>
        <w:ind w:firstLine="851"/>
        <w:jc w:val="both"/>
        <w:rPr>
          <w:szCs w:val="24"/>
        </w:rPr>
      </w:pPr>
      <w:r w:rsidRPr="00EF6537">
        <w:rPr>
          <w:szCs w:val="24"/>
        </w:rPr>
        <w:t>1</w:t>
      </w:r>
      <w:r w:rsidR="00564300" w:rsidRPr="00EF6537">
        <w:rPr>
          <w:szCs w:val="24"/>
        </w:rPr>
        <w:t>7</w:t>
      </w:r>
      <w:r w:rsidR="002E7C3B" w:rsidRPr="00EF6537">
        <w:rPr>
          <w:szCs w:val="24"/>
        </w:rPr>
        <w:t>. Kandidatai</w:t>
      </w:r>
      <w:r w:rsidR="002E7C3B" w:rsidRPr="00027CA9">
        <w:rPr>
          <w:szCs w:val="24"/>
        </w:rPr>
        <w:t xml:space="preserve"> </w:t>
      </w:r>
      <w:r w:rsidR="00D35E42" w:rsidRPr="00027CA9">
        <w:rPr>
          <w:szCs w:val="24"/>
        </w:rPr>
        <w:t xml:space="preserve">Sąlygas </w:t>
      </w:r>
      <w:r w:rsidR="002E7C3B" w:rsidRPr="00027CA9">
        <w:rPr>
          <w:szCs w:val="24"/>
        </w:rPr>
        <w:t xml:space="preserve">ir kitus dokumentus, susijusius su gyvenamųjų patalpų pirkimu, laisvai ir nemokamai gali gauti nuotoliniu būdu – jos skelbiamos internete, Savivaldybės interneto svetainėje adresu: </w:t>
      </w:r>
      <w:r w:rsidR="002E7C3B" w:rsidRPr="00027CA9">
        <w:rPr>
          <w:i/>
          <w:szCs w:val="24"/>
        </w:rPr>
        <w:t>http://www.krs.lt</w:t>
      </w:r>
      <w:r w:rsidR="002E7C3B" w:rsidRPr="00027CA9">
        <w:rPr>
          <w:szCs w:val="24"/>
        </w:rPr>
        <w:t xml:space="preserve">. Skelbimas apie vykstantį pirkimą skelbiamas Savivaldybės interneto svetainėje adresu: </w:t>
      </w:r>
      <w:hyperlink r:id="rId12" w:history="1">
        <w:r w:rsidR="002E7C3B" w:rsidRPr="00027CA9">
          <w:rPr>
            <w:rStyle w:val="Hipersaitas"/>
            <w:szCs w:val="24"/>
          </w:rPr>
          <w:t>http://www.krs.lt</w:t>
        </w:r>
      </w:hyperlink>
      <w:r w:rsidR="002E7C3B" w:rsidRPr="00027CA9">
        <w:rPr>
          <w:szCs w:val="24"/>
          <w:u w:val="single"/>
        </w:rPr>
        <w:t>,</w:t>
      </w:r>
      <w:r w:rsidR="002E7C3B" w:rsidRPr="00027CA9">
        <w:rPr>
          <w:i/>
          <w:szCs w:val="24"/>
        </w:rPr>
        <w:t xml:space="preserve"> </w:t>
      </w:r>
      <w:r w:rsidR="002E7C3B" w:rsidRPr="00027CA9">
        <w:rPr>
          <w:szCs w:val="24"/>
        </w:rPr>
        <w:t xml:space="preserve">dienraštyje „Kauno diena“ ir papildomai gali būti skelbiamas bet kokiose kitose žiniasklaidos ir informacijos viešinimo priemonėse ir interneto svetainėse. Kai skelbime apie pirkimą pateikta informacija neatitinka kituose </w:t>
      </w:r>
      <w:r w:rsidR="000B63D6" w:rsidRPr="00027CA9">
        <w:rPr>
          <w:szCs w:val="24"/>
        </w:rPr>
        <w:t>p</w:t>
      </w:r>
      <w:r w:rsidR="002E7C3B" w:rsidRPr="00027CA9">
        <w:rPr>
          <w:szCs w:val="24"/>
        </w:rPr>
        <w:t xml:space="preserve">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w:t>
      </w:r>
      <w:r w:rsidR="002E7C3B" w:rsidRPr="00027CA9">
        <w:rPr>
          <w:szCs w:val="24"/>
        </w:rPr>
        <w:lastRenderedPageBreak/>
        <w:t xml:space="preserve">informacijos prašoma likus ne mažiau kaip 6 darbo dienoms iki pasiūlymų pateikimo termino pabaigos, Komisija ją pateikia visiems kandidatams ne vėliau kaip likus 3 darbo dienoms iki </w:t>
      </w:r>
      <w:r w:rsidR="002E7C3B" w:rsidRPr="00D622E8">
        <w:rPr>
          <w:szCs w:val="24"/>
        </w:rPr>
        <w:t xml:space="preserve">pasiūlymų pateikimo termino pabaigos.   </w:t>
      </w:r>
    </w:p>
    <w:p w14:paraId="2AC055F0" w14:textId="6DADEB60" w:rsidR="002E7C3B" w:rsidRPr="005333B6" w:rsidRDefault="00332571" w:rsidP="001B276A">
      <w:pPr>
        <w:spacing w:line="360" w:lineRule="auto"/>
        <w:ind w:firstLine="851"/>
        <w:jc w:val="both"/>
        <w:rPr>
          <w:b/>
          <w:bCs/>
          <w:color w:val="000000" w:themeColor="text1"/>
          <w:szCs w:val="24"/>
        </w:rPr>
      </w:pPr>
      <w:r w:rsidRPr="005333B6">
        <w:rPr>
          <w:szCs w:val="24"/>
        </w:rPr>
        <w:t>1</w:t>
      </w:r>
      <w:r w:rsidR="00DC7A1A" w:rsidRPr="005333B6">
        <w:rPr>
          <w:szCs w:val="24"/>
        </w:rPr>
        <w:t>8</w:t>
      </w:r>
      <w:r w:rsidR="002E7C3B" w:rsidRPr="005333B6">
        <w:rPr>
          <w:szCs w:val="24"/>
        </w:rPr>
        <w:t xml:space="preserve">. Pasiūlymai </w:t>
      </w:r>
      <w:r w:rsidR="002E7C3B" w:rsidRPr="00F13A5C">
        <w:rPr>
          <w:color w:val="000000" w:themeColor="text1"/>
          <w:szCs w:val="24"/>
        </w:rPr>
        <w:t xml:space="preserve">pateikiami </w:t>
      </w:r>
      <w:r w:rsidR="00CD7773">
        <w:rPr>
          <w:color w:val="000000" w:themeColor="text1"/>
          <w:szCs w:val="24"/>
        </w:rPr>
        <w:t xml:space="preserve">iki </w:t>
      </w:r>
      <w:r w:rsidR="00ED0EA4" w:rsidRPr="000808DF">
        <w:rPr>
          <w:rFonts w:eastAsia="Calibri"/>
          <w:color w:val="000000" w:themeColor="text1"/>
          <w:szCs w:val="24"/>
        </w:rPr>
        <w:t xml:space="preserve">2022 m. </w:t>
      </w:r>
      <w:r w:rsidR="00EB22C5" w:rsidRPr="000808DF">
        <w:rPr>
          <w:color w:val="000000" w:themeColor="text1"/>
          <w:szCs w:val="24"/>
        </w:rPr>
        <w:t xml:space="preserve">rugsėjo </w:t>
      </w:r>
      <w:r w:rsidR="000808DF">
        <w:rPr>
          <w:rFonts w:eastAsia="Calibri"/>
          <w:color w:val="000000" w:themeColor="text1"/>
          <w:szCs w:val="24"/>
        </w:rPr>
        <w:t>15</w:t>
      </w:r>
      <w:r w:rsidR="005B3240" w:rsidRPr="000808DF">
        <w:rPr>
          <w:rFonts w:eastAsia="Calibri"/>
          <w:color w:val="000000" w:themeColor="text1"/>
          <w:szCs w:val="24"/>
        </w:rPr>
        <w:t xml:space="preserve"> </w:t>
      </w:r>
      <w:r w:rsidR="00ED0EA4" w:rsidRPr="000808DF">
        <w:rPr>
          <w:rFonts w:eastAsia="Calibri"/>
          <w:color w:val="000000" w:themeColor="text1"/>
          <w:szCs w:val="24"/>
        </w:rPr>
        <w:t xml:space="preserve">d., </w:t>
      </w:r>
      <w:r w:rsidR="002E7C3B" w:rsidRPr="00ED0EA4">
        <w:rPr>
          <w:color w:val="000000" w:themeColor="text1"/>
          <w:szCs w:val="24"/>
        </w:rPr>
        <w:t xml:space="preserve">9.00 val. </w:t>
      </w:r>
      <w:r w:rsidR="00BE003C" w:rsidRPr="00F13A5C">
        <w:rPr>
          <w:color w:val="000000" w:themeColor="text1"/>
          <w:szCs w:val="24"/>
        </w:rPr>
        <w:t xml:space="preserve">užklijuotuose </w:t>
      </w:r>
      <w:r w:rsidR="00BE003C" w:rsidRPr="005333B6">
        <w:rPr>
          <w:color w:val="22211D"/>
          <w:szCs w:val="24"/>
        </w:rPr>
        <w:t xml:space="preserve">vokuose </w:t>
      </w:r>
      <w:r w:rsidR="002E7C3B" w:rsidRPr="005333B6">
        <w:rPr>
          <w:szCs w:val="24"/>
        </w:rPr>
        <w:t xml:space="preserve">Kauno rajono savivaldybės administracijos </w:t>
      </w:r>
      <w:r w:rsidR="001B276A" w:rsidRPr="005333B6">
        <w:rPr>
          <w:color w:val="000000" w:themeColor="text1"/>
          <w:szCs w:val="24"/>
        </w:rPr>
        <w:t>Gyventojų aptarnavimo ir dokumentų valdymo skyriuje,</w:t>
      </w:r>
      <w:r w:rsidR="00D622E8" w:rsidRPr="005333B6">
        <w:rPr>
          <w:color w:val="000000" w:themeColor="text1"/>
          <w:szCs w:val="24"/>
        </w:rPr>
        <w:t xml:space="preserve"> </w:t>
      </w:r>
      <w:r w:rsidR="00830CD9" w:rsidRPr="005333B6">
        <w:rPr>
          <w:color w:val="000000" w:themeColor="text1"/>
          <w:szCs w:val="24"/>
        </w:rPr>
        <w:t xml:space="preserve">adresu </w:t>
      </w:r>
      <w:r w:rsidR="001B276A" w:rsidRPr="005333B6">
        <w:rPr>
          <w:szCs w:val="24"/>
        </w:rPr>
        <w:t>Savanorių pr. 371, LT- 49500 Kaunas</w:t>
      </w:r>
      <w:r w:rsidR="001B276A" w:rsidRPr="005333B6">
        <w:rPr>
          <w:color w:val="22211D"/>
          <w:szCs w:val="24"/>
        </w:rPr>
        <w:t xml:space="preserve"> arba paštu adresu</w:t>
      </w:r>
      <w:r w:rsidR="00830CD9" w:rsidRPr="005333B6">
        <w:rPr>
          <w:color w:val="22211D"/>
          <w:szCs w:val="24"/>
        </w:rPr>
        <w:t xml:space="preserve"> </w:t>
      </w:r>
      <w:r w:rsidR="001B276A" w:rsidRPr="005333B6">
        <w:rPr>
          <w:color w:val="22211D"/>
          <w:szCs w:val="24"/>
        </w:rPr>
        <w:t xml:space="preserve">Kauno rajono savivaldybės administracija, </w:t>
      </w:r>
      <w:r w:rsidR="001B276A" w:rsidRPr="005333B6">
        <w:rPr>
          <w:szCs w:val="24"/>
        </w:rPr>
        <w:t xml:space="preserve">Savanorių pr. 371, LT- 49500 </w:t>
      </w:r>
      <w:r w:rsidR="001B276A" w:rsidRPr="00ED0EA4">
        <w:rPr>
          <w:szCs w:val="24"/>
        </w:rPr>
        <w:t>Kaunas</w:t>
      </w:r>
      <w:r w:rsidR="00BD64EE" w:rsidRPr="00ED0EA4">
        <w:rPr>
          <w:color w:val="22211D"/>
          <w:szCs w:val="24"/>
        </w:rPr>
        <w:t xml:space="preserve"> ant voko nurodant</w:t>
      </w:r>
      <w:r w:rsidR="001B276A" w:rsidRPr="00ED0EA4">
        <w:rPr>
          <w:color w:val="22211D"/>
          <w:szCs w:val="24"/>
        </w:rPr>
        <w:t xml:space="preserve"> „</w:t>
      </w:r>
      <w:r w:rsidR="001B276A" w:rsidRPr="00ED0EA4">
        <w:rPr>
          <w:bCs/>
          <w:color w:val="000000" w:themeColor="text1"/>
          <w:szCs w:val="24"/>
        </w:rPr>
        <w:t>Kauno rajono savivaldybės nuosavybėn perkamo socialinio būsto pirkimas“</w:t>
      </w:r>
      <w:r w:rsidR="00EB22C5">
        <w:rPr>
          <w:bCs/>
          <w:color w:val="000000" w:themeColor="text1"/>
          <w:szCs w:val="24"/>
        </w:rPr>
        <w:t xml:space="preserve">. </w:t>
      </w:r>
      <w:r w:rsidR="00DC7A1A" w:rsidRPr="00ED0EA4">
        <w:rPr>
          <w:color w:val="000000" w:themeColor="text1"/>
          <w:szCs w:val="24"/>
        </w:rPr>
        <w:t>Paštu gautas pasiūlymas laikomas gautu laiku</w:t>
      </w:r>
      <w:r w:rsidR="002B20AD" w:rsidRPr="00ED0EA4">
        <w:rPr>
          <w:color w:val="000000" w:themeColor="text1"/>
          <w:szCs w:val="24"/>
        </w:rPr>
        <w:t xml:space="preserve">, jeigu </w:t>
      </w:r>
      <w:r w:rsidR="0004226A" w:rsidRPr="00ED0EA4">
        <w:rPr>
          <w:color w:val="000000" w:themeColor="text1"/>
          <w:szCs w:val="24"/>
        </w:rPr>
        <w:t>Gyventojų aptarnavimo ir dokumentų valdymo</w:t>
      </w:r>
      <w:r w:rsidR="0004226A" w:rsidRPr="005333B6">
        <w:rPr>
          <w:color w:val="000000" w:themeColor="text1"/>
          <w:szCs w:val="24"/>
        </w:rPr>
        <w:t xml:space="preserve"> skyriuje, </w:t>
      </w:r>
      <w:r w:rsidR="002B20AD" w:rsidRPr="005333B6">
        <w:rPr>
          <w:color w:val="000000" w:themeColor="text1"/>
          <w:szCs w:val="24"/>
        </w:rPr>
        <w:t>užregistruojamas iki sąlygose nurodyto pasiūlymų pateikimo termino.</w:t>
      </w:r>
      <w:r w:rsidR="00DC7A1A" w:rsidRPr="005333B6">
        <w:rPr>
          <w:color w:val="000000" w:themeColor="text1"/>
          <w:szCs w:val="24"/>
        </w:rPr>
        <w:t xml:space="preserve"> </w:t>
      </w:r>
      <w:r w:rsidR="002E7C3B" w:rsidRPr="005333B6">
        <w:rPr>
          <w:szCs w:val="24"/>
        </w:rPr>
        <w:t>Jei kandidatas siūlo parduoti kelias gyvenamąsias patalpas, kiekvienai patalpai pateikia atskirą voką</w:t>
      </w:r>
      <w:r w:rsidR="00EB22C5">
        <w:rPr>
          <w:szCs w:val="24"/>
        </w:rPr>
        <w:t xml:space="preserve">. </w:t>
      </w:r>
      <w:r w:rsidR="0097041D" w:rsidRPr="005333B6">
        <w:rPr>
          <w:szCs w:val="24"/>
        </w:rPr>
        <w:t>Vėliau pateikti</w:t>
      </w:r>
      <w:r w:rsidR="002E7C3B" w:rsidRPr="005333B6">
        <w:rPr>
          <w:szCs w:val="24"/>
        </w:rPr>
        <w:t xml:space="preserve"> </w:t>
      </w:r>
      <w:r w:rsidR="0097041D" w:rsidRPr="005333B6">
        <w:rPr>
          <w:szCs w:val="24"/>
        </w:rPr>
        <w:t xml:space="preserve">pasiūlymai </w:t>
      </w:r>
      <w:r w:rsidR="003046E1" w:rsidRPr="005333B6">
        <w:rPr>
          <w:szCs w:val="24"/>
        </w:rPr>
        <w:t>nebus nagrinėjami</w:t>
      </w:r>
      <w:r w:rsidR="00663CC0" w:rsidRPr="005333B6">
        <w:rPr>
          <w:szCs w:val="24"/>
        </w:rPr>
        <w:t xml:space="preserve"> ir neatplėštame voke grąžinami</w:t>
      </w:r>
      <w:r w:rsidR="002E7C3B" w:rsidRPr="005333B6">
        <w:rPr>
          <w:szCs w:val="24"/>
        </w:rPr>
        <w:t xml:space="preserve"> kandidatui. Pasiūlymų pateikimo tvarka:</w:t>
      </w:r>
    </w:p>
    <w:p w14:paraId="2FADA0DF" w14:textId="69E5164D" w:rsidR="002E7C3B" w:rsidRPr="00027CA9" w:rsidRDefault="00332571" w:rsidP="004E3C53">
      <w:pPr>
        <w:pStyle w:val="Pagrindinistekstas2"/>
        <w:tabs>
          <w:tab w:val="left" w:pos="959"/>
        </w:tabs>
        <w:spacing w:line="360" w:lineRule="auto"/>
        <w:ind w:firstLine="851"/>
        <w:jc w:val="both"/>
        <w:rPr>
          <w:szCs w:val="24"/>
        </w:rPr>
      </w:pPr>
      <w:r w:rsidRPr="00C904FC">
        <w:rPr>
          <w:szCs w:val="24"/>
        </w:rPr>
        <w:t>1</w:t>
      </w:r>
      <w:r w:rsidR="002B20AD" w:rsidRPr="00C904FC">
        <w:rPr>
          <w:szCs w:val="24"/>
        </w:rPr>
        <w:t>8</w:t>
      </w:r>
      <w:r w:rsidR="002E7C3B" w:rsidRPr="00C904FC">
        <w:rPr>
          <w:szCs w:val="24"/>
        </w:rPr>
        <w:t>.1. kandidatas pateikia užpildytą Pasiūlym</w:t>
      </w:r>
      <w:r w:rsidR="00661050" w:rsidRPr="00C904FC">
        <w:rPr>
          <w:szCs w:val="24"/>
        </w:rPr>
        <w:t>o formą</w:t>
      </w:r>
      <w:r w:rsidR="002E7C3B" w:rsidRPr="00C904FC">
        <w:rPr>
          <w:szCs w:val="24"/>
        </w:rPr>
        <w:t xml:space="preserve"> (1 priedas) su:</w:t>
      </w:r>
    </w:p>
    <w:p w14:paraId="330145D5" w14:textId="25D51442" w:rsidR="002E7C3B" w:rsidRPr="00027CA9" w:rsidRDefault="00332571" w:rsidP="002E7C3B">
      <w:pPr>
        <w:pStyle w:val="Pagrindinistekstas2"/>
        <w:tabs>
          <w:tab w:val="left" w:pos="851"/>
        </w:tabs>
        <w:spacing w:line="360" w:lineRule="auto"/>
        <w:jc w:val="both"/>
        <w:rPr>
          <w:szCs w:val="24"/>
        </w:rPr>
      </w:pPr>
      <w:r>
        <w:rPr>
          <w:szCs w:val="24"/>
        </w:rPr>
        <w:tab/>
        <w:t>1</w:t>
      </w:r>
      <w:r w:rsidR="002B20AD">
        <w:rPr>
          <w:szCs w:val="24"/>
        </w:rPr>
        <w:t>8</w:t>
      </w:r>
      <w:r w:rsidR="002E7C3B" w:rsidRPr="00027CA9">
        <w:rPr>
          <w:szCs w:val="24"/>
        </w:rPr>
        <w:t xml:space="preserve">.1.1.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14:paraId="52E0C668" w14:textId="26854624" w:rsidR="002E7C3B" w:rsidRPr="00027CA9" w:rsidRDefault="00332571" w:rsidP="002B20AD">
      <w:pPr>
        <w:pStyle w:val="Pagrindinistekstas2"/>
        <w:spacing w:line="360" w:lineRule="auto"/>
        <w:ind w:firstLine="851"/>
        <w:jc w:val="both"/>
        <w:rPr>
          <w:i/>
          <w:iCs/>
          <w:szCs w:val="24"/>
        </w:rPr>
      </w:pPr>
      <w:r>
        <w:rPr>
          <w:szCs w:val="24"/>
        </w:rPr>
        <w:t>1</w:t>
      </w:r>
      <w:r w:rsidR="002B20AD">
        <w:rPr>
          <w:szCs w:val="24"/>
        </w:rPr>
        <w:t>8</w:t>
      </w:r>
      <w:r w:rsidR="002E7C3B" w:rsidRPr="00027CA9">
        <w:rPr>
          <w:szCs w:val="24"/>
        </w:rPr>
        <w:t>.1.2. gyvenamosios patalpos nuosavybę patvirtinančių dokumentų kopijomis</w:t>
      </w:r>
      <w:r w:rsidR="00661050">
        <w:rPr>
          <w:szCs w:val="24"/>
        </w:rPr>
        <w:t>;</w:t>
      </w:r>
    </w:p>
    <w:p w14:paraId="14286F4E" w14:textId="2289EF5E" w:rsidR="002E7C3B" w:rsidRPr="00321B40" w:rsidRDefault="00332571" w:rsidP="002B20AD">
      <w:pPr>
        <w:pStyle w:val="Komentarotekstas"/>
        <w:spacing w:line="360" w:lineRule="auto"/>
        <w:ind w:firstLine="851"/>
        <w:jc w:val="both"/>
        <w:rPr>
          <w:sz w:val="24"/>
          <w:szCs w:val="24"/>
        </w:rPr>
      </w:pPr>
      <w:r w:rsidRPr="00321B40">
        <w:rPr>
          <w:sz w:val="24"/>
          <w:szCs w:val="24"/>
        </w:rPr>
        <w:t>1</w:t>
      </w:r>
      <w:r w:rsidR="002B20AD" w:rsidRPr="00321B40">
        <w:rPr>
          <w:sz w:val="24"/>
          <w:szCs w:val="24"/>
        </w:rPr>
        <w:t>8</w:t>
      </w:r>
      <w:r w:rsidR="002E7C3B" w:rsidRPr="00321B40">
        <w:rPr>
          <w:sz w:val="24"/>
          <w:szCs w:val="24"/>
        </w:rPr>
        <w:t xml:space="preserve">.1.3. </w:t>
      </w:r>
      <w:r w:rsidR="00661050" w:rsidRPr="00321B40">
        <w:rPr>
          <w:sz w:val="24"/>
          <w:szCs w:val="24"/>
        </w:rPr>
        <w:t>k</w:t>
      </w:r>
      <w:r w:rsidR="0019746B" w:rsidRPr="00321B40">
        <w:rPr>
          <w:sz w:val="24"/>
          <w:szCs w:val="24"/>
        </w:rPr>
        <w:t>adastro</w:t>
      </w:r>
      <w:r w:rsidR="00813B78" w:rsidRPr="00321B40">
        <w:rPr>
          <w:sz w:val="24"/>
          <w:szCs w:val="24"/>
        </w:rPr>
        <w:t xml:space="preserve"> duomenų</w:t>
      </w:r>
      <w:r w:rsidR="0019746B" w:rsidRPr="00321B40">
        <w:rPr>
          <w:sz w:val="24"/>
          <w:szCs w:val="24"/>
        </w:rPr>
        <w:t xml:space="preserve"> byl</w:t>
      </w:r>
      <w:r w:rsidR="009031B1" w:rsidRPr="00321B40">
        <w:rPr>
          <w:sz w:val="24"/>
          <w:szCs w:val="24"/>
        </w:rPr>
        <w:t>os</w:t>
      </w:r>
      <w:r w:rsidR="0019746B" w:rsidRPr="00321B40">
        <w:rPr>
          <w:sz w:val="24"/>
          <w:szCs w:val="24"/>
        </w:rPr>
        <w:t>, kuri turi atitikti esamo buto išplanavimą, kopija</w:t>
      </w:r>
      <w:r w:rsidR="00661050" w:rsidRPr="00321B40">
        <w:rPr>
          <w:sz w:val="24"/>
          <w:szCs w:val="24"/>
        </w:rPr>
        <w:t>;</w:t>
      </w:r>
    </w:p>
    <w:p w14:paraId="6E42CFE9" w14:textId="5D21EA9C" w:rsidR="002E7C3B" w:rsidRPr="00321B40" w:rsidRDefault="00332571" w:rsidP="002E7C3B">
      <w:pPr>
        <w:pStyle w:val="Pagrindinistekstas2"/>
        <w:spacing w:line="360" w:lineRule="auto"/>
        <w:ind w:firstLine="851"/>
        <w:jc w:val="both"/>
        <w:rPr>
          <w:szCs w:val="24"/>
        </w:rPr>
      </w:pPr>
      <w:r w:rsidRPr="00321B40">
        <w:rPr>
          <w:szCs w:val="24"/>
        </w:rPr>
        <w:t>1</w:t>
      </w:r>
      <w:r w:rsidR="002B20AD" w:rsidRPr="00321B40">
        <w:rPr>
          <w:szCs w:val="24"/>
        </w:rPr>
        <w:t>8</w:t>
      </w:r>
      <w:r w:rsidR="005A749C" w:rsidRPr="00321B40">
        <w:rPr>
          <w:szCs w:val="24"/>
        </w:rPr>
        <w:t>.1.4. įgaliojim</w:t>
      </w:r>
      <w:r w:rsidR="00796E77" w:rsidRPr="00321B40">
        <w:rPr>
          <w:szCs w:val="24"/>
        </w:rPr>
        <w:t>u</w:t>
      </w:r>
      <w:r w:rsidR="002E7C3B" w:rsidRPr="00321B40">
        <w:rPr>
          <w:szCs w:val="24"/>
        </w:rPr>
        <w:t xml:space="preserve"> (jei ats</w:t>
      </w:r>
      <w:r w:rsidR="005A749C" w:rsidRPr="00321B40">
        <w:rPr>
          <w:szCs w:val="24"/>
        </w:rPr>
        <w:t>tovauja pardavėją), suteikian</w:t>
      </w:r>
      <w:r w:rsidR="00796E77" w:rsidRPr="00321B40">
        <w:rPr>
          <w:szCs w:val="24"/>
        </w:rPr>
        <w:t>čiu</w:t>
      </w:r>
      <w:r w:rsidR="002E7C3B" w:rsidRPr="00321B40">
        <w:rPr>
          <w:szCs w:val="24"/>
        </w:rPr>
        <w:t xml:space="preserve"> teisę asmeniui atstovauti pardavėją dėl gyvenamųjų patalpų pardavimo (jei patalpos valdomos bendrosios dalinės nuosavybės teise – atstovauti visiems ar kitiems bendr</w:t>
      </w:r>
      <w:r w:rsidR="005A749C" w:rsidRPr="00321B40">
        <w:rPr>
          <w:szCs w:val="24"/>
        </w:rPr>
        <w:t xml:space="preserve">aturčiams); </w:t>
      </w:r>
    </w:p>
    <w:p w14:paraId="40321481" w14:textId="2D217B7C" w:rsidR="00661050" w:rsidRDefault="00661050" w:rsidP="002E7C3B">
      <w:pPr>
        <w:pStyle w:val="Pagrindinistekstas2"/>
        <w:spacing w:line="360" w:lineRule="auto"/>
        <w:ind w:firstLine="851"/>
        <w:jc w:val="both"/>
        <w:rPr>
          <w:szCs w:val="24"/>
        </w:rPr>
      </w:pPr>
      <w:r w:rsidRPr="00321B40">
        <w:rPr>
          <w:szCs w:val="24"/>
        </w:rPr>
        <w:t>18.1.5. bendraturčių sutikim</w:t>
      </w:r>
      <w:r w:rsidR="00796E77" w:rsidRPr="00321B40">
        <w:rPr>
          <w:szCs w:val="24"/>
        </w:rPr>
        <w:t>u</w:t>
      </w:r>
      <w:r w:rsidRPr="00321B40">
        <w:rPr>
          <w:szCs w:val="24"/>
        </w:rPr>
        <w:t xml:space="preserve"> parduoti nekilnojamą turtą;</w:t>
      </w:r>
    </w:p>
    <w:p w14:paraId="74FBCB4A" w14:textId="1127AE0A" w:rsidR="00E35B86" w:rsidRPr="00EF6537" w:rsidRDefault="00332571" w:rsidP="002E7C3B">
      <w:pPr>
        <w:pStyle w:val="Pagrindinistekstas2"/>
        <w:spacing w:line="360" w:lineRule="auto"/>
        <w:ind w:firstLine="851"/>
        <w:jc w:val="both"/>
        <w:rPr>
          <w:color w:val="000000" w:themeColor="text1"/>
          <w:szCs w:val="24"/>
        </w:rPr>
      </w:pPr>
      <w:r w:rsidRPr="00EF6537">
        <w:rPr>
          <w:color w:val="000000" w:themeColor="text1"/>
          <w:szCs w:val="24"/>
        </w:rPr>
        <w:t>1</w:t>
      </w:r>
      <w:r w:rsidR="002B20AD" w:rsidRPr="00EF6537">
        <w:rPr>
          <w:color w:val="000000" w:themeColor="text1"/>
          <w:szCs w:val="24"/>
        </w:rPr>
        <w:t>8</w:t>
      </w:r>
      <w:r w:rsidR="0019746B" w:rsidRPr="00EF6537">
        <w:rPr>
          <w:color w:val="000000" w:themeColor="text1"/>
          <w:szCs w:val="24"/>
        </w:rPr>
        <w:t>.1.</w:t>
      </w:r>
      <w:r w:rsidR="00661050" w:rsidRPr="00EF6537">
        <w:rPr>
          <w:color w:val="000000" w:themeColor="text1"/>
          <w:szCs w:val="24"/>
        </w:rPr>
        <w:t>6</w:t>
      </w:r>
      <w:r w:rsidR="0019746B" w:rsidRPr="00EF6537">
        <w:rPr>
          <w:color w:val="000000" w:themeColor="text1"/>
          <w:szCs w:val="24"/>
        </w:rPr>
        <w:t>. energinio naudingumo sertifikato kopij</w:t>
      </w:r>
      <w:r w:rsidR="00796E77" w:rsidRPr="00EF6537">
        <w:rPr>
          <w:color w:val="000000" w:themeColor="text1"/>
          <w:szCs w:val="24"/>
        </w:rPr>
        <w:t>a</w:t>
      </w:r>
      <w:r w:rsidR="00661050" w:rsidRPr="00EF6537">
        <w:rPr>
          <w:color w:val="000000" w:themeColor="text1"/>
          <w:szCs w:val="24"/>
        </w:rPr>
        <w:t>.</w:t>
      </w:r>
      <w:r w:rsidR="00EF6537" w:rsidRPr="00EF6537">
        <w:rPr>
          <w:color w:val="000000" w:themeColor="text1"/>
          <w:szCs w:val="24"/>
        </w:rPr>
        <w:t xml:space="preserve"> </w:t>
      </w:r>
    </w:p>
    <w:p w14:paraId="1719CF44" w14:textId="5E54B7BB" w:rsidR="00CD6B3F" w:rsidRPr="00E7150C" w:rsidRDefault="00332571" w:rsidP="00CD6B3F">
      <w:pPr>
        <w:pStyle w:val="Pagrindinistekstas"/>
        <w:spacing w:line="360" w:lineRule="auto"/>
        <w:ind w:left="11" w:firstLine="840"/>
        <w:jc w:val="both"/>
        <w:rPr>
          <w:rFonts w:eastAsia="Calibri"/>
          <w:caps w:val="0"/>
          <w:color w:val="000000" w:themeColor="text1"/>
          <w:szCs w:val="24"/>
          <w:lang w:eastAsia="en-US"/>
        </w:rPr>
      </w:pPr>
      <w:r>
        <w:rPr>
          <w:szCs w:val="24"/>
        </w:rPr>
        <w:t>1</w:t>
      </w:r>
      <w:r w:rsidR="00E632DF">
        <w:rPr>
          <w:szCs w:val="24"/>
        </w:rPr>
        <w:t>8</w:t>
      </w:r>
      <w:r w:rsidR="002E7C3B" w:rsidRPr="00027CA9">
        <w:rPr>
          <w:szCs w:val="24"/>
        </w:rPr>
        <w:t>.2.</w:t>
      </w:r>
      <w:r w:rsidR="002E7C3B" w:rsidRPr="00027CA9">
        <w:rPr>
          <w:rFonts w:eastAsia="Calibri"/>
          <w:caps w:val="0"/>
          <w:szCs w:val="24"/>
          <w:lang w:eastAsia="en-US"/>
        </w:rPr>
        <w:t xml:space="preserve"> Pasiūlym</w:t>
      </w:r>
      <w:r w:rsidR="008238C0" w:rsidRPr="00027CA9">
        <w:rPr>
          <w:rFonts w:eastAsia="Calibri"/>
          <w:caps w:val="0"/>
          <w:szCs w:val="24"/>
          <w:lang w:eastAsia="en-US"/>
        </w:rPr>
        <w:t>o</w:t>
      </w:r>
      <w:r w:rsidR="002E7C3B" w:rsidRPr="00027CA9">
        <w:rPr>
          <w:rFonts w:eastAsia="Calibri"/>
          <w:caps w:val="0"/>
          <w:szCs w:val="24"/>
          <w:lang w:eastAsia="en-US"/>
        </w:rPr>
        <w:t xml:space="preserve"> </w:t>
      </w:r>
      <w:r w:rsidR="008238C0" w:rsidRPr="00027CA9">
        <w:rPr>
          <w:rFonts w:eastAsia="Calibri"/>
          <w:caps w:val="0"/>
          <w:szCs w:val="24"/>
          <w:lang w:eastAsia="en-US"/>
        </w:rPr>
        <w:t>ir jo</w:t>
      </w:r>
      <w:r w:rsidR="002E7C3B" w:rsidRPr="00027CA9">
        <w:rPr>
          <w:rFonts w:eastAsia="Calibri"/>
          <w:caps w:val="0"/>
          <w:szCs w:val="24"/>
          <w:lang w:eastAsia="en-US"/>
        </w:rPr>
        <w:t xml:space="preserve"> pried</w:t>
      </w:r>
      <w:r w:rsidR="008238C0" w:rsidRPr="00027CA9">
        <w:rPr>
          <w:rFonts w:eastAsia="Calibri"/>
          <w:caps w:val="0"/>
          <w:szCs w:val="24"/>
          <w:lang w:eastAsia="en-US"/>
        </w:rPr>
        <w:t>ų lapai</w:t>
      </w:r>
      <w:r w:rsidR="002E7C3B" w:rsidRPr="00027CA9">
        <w:rPr>
          <w:rFonts w:eastAsia="Calibri"/>
          <w:caps w:val="0"/>
          <w:szCs w:val="24"/>
          <w:lang w:eastAsia="en-US"/>
        </w:rPr>
        <w:t xml:space="preserve"> turi būti sunumeruot</w:t>
      </w:r>
      <w:r w:rsidR="00A6420E" w:rsidRPr="00027CA9">
        <w:rPr>
          <w:rFonts w:eastAsia="Calibri"/>
          <w:caps w:val="0"/>
          <w:szCs w:val="24"/>
          <w:lang w:eastAsia="en-US"/>
        </w:rPr>
        <w:t>i</w:t>
      </w:r>
      <w:r w:rsidR="002E7C3B" w:rsidRPr="00027CA9">
        <w:rPr>
          <w:rFonts w:eastAsia="Calibri"/>
          <w:caps w:val="0"/>
          <w:szCs w:val="24"/>
          <w:lang w:eastAsia="en-US"/>
        </w:rPr>
        <w:t xml:space="preserve">. Jei Pasiūlymą pasirašo savininko įgaliotas asmuo, pridedamas notaro patvirtintas įgaliojimas (jo kopija) arba įstatymo nustatytos formos įgaliojimas (jo kopija). Pasiūlymas su priedais pateikiamas užklijuotame </w:t>
      </w:r>
      <w:r w:rsidR="00001975" w:rsidRPr="00027CA9">
        <w:rPr>
          <w:rFonts w:eastAsia="Calibri"/>
          <w:caps w:val="0"/>
          <w:szCs w:val="24"/>
          <w:lang w:eastAsia="en-US"/>
        </w:rPr>
        <w:t xml:space="preserve">voke su užrašu </w:t>
      </w:r>
      <w:r w:rsidR="00D00534" w:rsidRPr="00027CA9">
        <w:rPr>
          <w:rFonts w:eastAsia="Calibri"/>
          <w:caps w:val="0"/>
          <w:szCs w:val="24"/>
          <w:lang w:eastAsia="en-US"/>
        </w:rPr>
        <w:t>„</w:t>
      </w:r>
      <w:r w:rsidR="00153B25" w:rsidRPr="00027CA9">
        <w:rPr>
          <w:bCs/>
          <w:caps w:val="0"/>
          <w:color w:val="000000" w:themeColor="text1"/>
          <w:szCs w:val="24"/>
        </w:rPr>
        <w:t xml:space="preserve">Kauno rajono savivaldybės nuosavybėn perkamo socialinio būsto </w:t>
      </w:r>
      <w:r w:rsidR="00001975" w:rsidRPr="00027CA9">
        <w:rPr>
          <w:bCs/>
          <w:caps w:val="0"/>
          <w:color w:val="000000" w:themeColor="text1"/>
          <w:szCs w:val="24"/>
        </w:rPr>
        <w:t>pirkimas</w:t>
      </w:r>
      <w:r w:rsidR="00D00534" w:rsidRPr="00027CA9">
        <w:rPr>
          <w:bCs/>
          <w:caps w:val="0"/>
          <w:color w:val="000000" w:themeColor="text1"/>
          <w:szCs w:val="24"/>
        </w:rPr>
        <w:t>“</w:t>
      </w:r>
      <w:r w:rsidR="00131F33" w:rsidRPr="00027CA9">
        <w:rPr>
          <w:bCs/>
          <w:caps w:val="0"/>
          <w:color w:val="000000" w:themeColor="text1"/>
          <w:szCs w:val="24"/>
        </w:rPr>
        <w:t>,</w:t>
      </w:r>
      <w:r w:rsidR="00153B25" w:rsidRPr="00027CA9">
        <w:rPr>
          <w:bCs/>
          <w:caps w:val="0"/>
          <w:color w:val="000000" w:themeColor="text1"/>
          <w:szCs w:val="24"/>
        </w:rPr>
        <w:t xml:space="preserve"> </w:t>
      </w:r>
      <w:r w:rsidR="002E7C3B" w:rsidRPr="00027CA9">
        <w:rPr>
          <w:rFonts w:eastAsia="Calibri"/>
          <w:caps w:val="0"/>
          <w:szCs w:val="24"/>
          <w:lang w:eastAsia="en-US"/>
        </w:rPr>
        <w:t>nurodant kandidato arba jo atstovo rekvizitus.</w:t>
      </w:r>
      <w:r w:rsidR="00C95084">
        <w:rPr>
          <w:rFonts w:eastAsia="Calibri"/>
          <w:caps w:val="0"/>
          <w:szCs w:val="24"/>
          <w:lang w:eastAsia="en-US"/>
        </w:rPr>
        <w:t xml:space="preserve"> </w:t>
      </w:r>
      <w:r w:rsidR="002E7C3B" w:rsidRPr="00E7150C">
        <w:rPr>
          <w:rFonts w:eastAsia="Calibri"/>
          <w:caps w:val="0"/>
          <w:szCs w:val="24"/>
          <w:lang w:eastAsia="en-US"/>
        </w:rPr>
        <w:t>Informacija teikiama telefonu +</w:t>
      </w:r>
      <w:r w:rsidR="002E7C3B" w:rsidRPr="00E7150C">
        <w:rPr>
          <w:rFonts w:eastAsia="Calibri"/>
          <w:caps w:val="0"/>
          <w:color w:val="000000" w:themeColor="text1"/>
          <w:szCs w:val="24"/>
          <w:lang w:eastAsia="en-US"/>
        </w:rPr>
        <w:t>3706</w:t>
      </w:r>
      <w:r w:rsidR="00DC22B4" w:rsidRPr="00E7150C">
        <w:rPr>
          <w:rFonts w:eastAsia="Calibri"/>
          <w:caps w:val="0"/>
          <w:color w:val="000000" w:themeColor="text1"/>
          <w:szCs w:val="24"/>
          <w:lang w:eastAsia="en-US"/>
        </w:rPr>
        <w:t>7917620</w:t>
      </w:r>
      <w:r w:rsidR="00CD6B3F" w:rsidRPr="00E7150C">
        <w:rPr>
          <w:rFonts w:eastAsia="Calibri"/>
          <w:caps w:val="0"/>
          <w:color w:val="000000" w:themeColor="text1"/>
          <w:szCs w:val="24"/>
          <w:lang w:eastAsia="en-US"/>
        </w:rPr>
        <w:t xml:space="preserve"> Ekonomikos sk</w:t>
      </w:r>
      <w:r w:rsidR="00BD2339" w:rsidRPr="00E7150C">
        <w:rPr>
          <w:rFonts w:eastAsia="Calibri"/>
          <w:caps w:val="0"/>
          <w:color w:val="000000" w:themeColor="text1"/>
          <w:szCs w:val="24"/>
          <w:lang w:eastAsia="en-US"/>
        </w:rPr>
        <w:t xml:space="preserve">yriaus vyr. specialistė Liucija </w:t>
      </w:r>
      <w:r w:rsidR="00CD6B3F" w:rsidRPr="00E7150C">
        <w:rPr>
          <w:rFonts w:eastAsia="Calibri"/>
          <w:caps w:val="0"/>
          <w:color w:val="000000" w:themeColor="text1"/>
          <w:szCs w:val="24"/>
          <w:lang w:eastAsia="en-US"/>
        </w:rPr>
        <w:t>Kutrienė.</w:t>
      </w:r>
    </w:p>
    <w:p w14:paraId="02D11963" w14:textId="731973CC" w:rsidR="00134499" w:rsidRPr="00B35733" w:rsidRDefault="00134499" w:rsidP="00544D3B">
      <w:pPr>
        <w:pStyle w:val="Pagrindinistekstas"/>
        <w:tabs>
          <w:tab w:val="left" w:pos="1890"/>
        </w:tabs>
        <w:jc w:val="both"/>
        <w:rPr>
          <w:rFonts w:eastAsia="Calibri"/>
          <w:caps w:val="0"/>
          <w:szCs w:val="24"/>
          <w:lang w:eastAsia="en-US"/>
        </w:rPr>
      </w:pPr>
    </w:p>
    <w:p w14:paraId="59197D03" w14:textId="47914132" w:rsidR="002E7C3B" w:rsidRPr="00E7150C" w:rsidRDefault="002E7C3B" w:rsidP="002E7C3B">
      <w:pPr>
        <w:pStyle w:val="Pagrindinistekstas2"/>
        <w:tabs>
          <w:tab w:val="left" w:pos="959"/>
        </w:tabs>
        <w:spacing w:line="360" w:lineRule="auto"/>
        <w:jc w:val="center"/>
        <w:rPr>
          <w:b/>
          <w:szCs w:val="24"/>
        </w:rPr>
      </w:pPr>
      <w:r w:rsidRPr="00E7150C">
        <w:rPr>
          <w:b/>
          <w:szCs w:val="24"/>
        </w:rPr>
        <w:t>III. PASIŪLYMŲ NAGRINĖJIMAS</w:t>
      </w:r>
    </w:p>
    <w:p w14:paraId="41DDD16E" w14:textId="77777777" w:rsidR="002E7C3B" w:rsidRPr="00B35733" w:rsidRDefault="002E7C3B" w:rsidP="00544D3B">
      <w:pPr>
        <w:pStyle w:val="Pagrindinistekstas2"/>
        <w:tabs>
          <w:tab w:val="left" w:pos="959"/>
        </w:tabs>
        <w:jc w:val="both"/>
        <w:rPr>
          <w:szCs w:val="24"/>
        </w:rPr>
      </w:pPr>
    </w:p>
    <w:p w14:paraId="5B026BAB" w14:textId="59E7574C" w:rsidR="005B1959" w:rsidRPr="00E7150C" w:rsidRDefault="00332571" w:rsidP="002E7C3B">
      <w:pPr>
        <w:pStyle w:val="Pagrindinistekstas2"/>
        <w:spacing w:line="360" w:lineRule="auto"/>
        <w:ind w:firstLine="851"/>
        <w:jc w:val="both"/>
        <w:rPr>
          <w:szCs w:val="24"/>
        </w:rPr>
      </w:pPr>
      <w:r w:rsidRPr="00E7150C">
        <w:rPr>
          <w:color w:val="000000" w:themeColor="text1"/>
          <w:szCs w:val="24"/>
        </w:rPr>
        <w:t>1</w:t>
      </w:r>
      <w:r w:rsidR="00326F5C" w:rsidRPr="00E7150C">
        <w:rPr>
          <w:color w:val="000000" w:themeColor="text1"/>
          <w:szCs w:val="24"/>
        </w:rPr>
        <w:t>9</w:t>
      </w:r>
      <w:r w:rsidR="002E7C3B" w:rsidRPr="00E7150C">
        <w:rPr>
          <w:color w:val="000000" w:themeColor="text1"/>
          <w:szCs w:val="24"/>
        </w:rPr>
        <w:t>.</w:t>
      </w:r>
      <w:r w:rsidR="002E7C3B" w:rsidRPr="00E7150C">
        <w:rPr>
          <w:szCs w:val="24"/>
        </w:rPr>
        <w:t xml:space="preserve"> </w:t>
      </w:r>
      <w:bookmarkStart w:id="2" w:name="_Hlk42847919"/>
      <w:r w:rsidR="002E7C3B" w:rsidRPr="00E7150C">
        <w:rPr>
          <w:szCs w:val="24"/>
        </w:rPr>
        <w:t xml:space="preserve">Vokai su pasiūlymais atplėšiami Komisijos </w:t>
      </w:r>
      <w:r w:rsidR="002E7C3B" w:rsidRPr="00ED0EA4">
        <w:rPr>
          <w:color w:val="000000" w:themeColor="text1"/>
          <w:szCs w:val="24"/>
        </w:rPr>
        <w:t>posėdyje</w:t>
      </w:r>
      <w:r w:rsidR="002E7C3B" w:rsidRPr="000808DF">
        <w:rPr>
          <w:color w:val="000000" w:themeColor="text1"/>
          <w:szCs w:val="24"/>
        </w:rPr>
        <w:t xml:space="preserve">, </w:t>
      </w:r>
      <w:r w:rsidR="00ED0EA4" w:rsidRPr="000808DF">
        <w:rPr>
          <w:rFonts w:eastAsia="Calibri"/>
          <w:color w:val="000000" w:themeColor="text1"/>
          <w:szCs w:val="24"/>
        </w:rPr>
        <w:t xml:space="preserve">2022 m. </w:t>
      </w:r>
      <w:r w:rsidR="000808DF">
        <w:rPr>
          <w:color w:val="000000" w:themeColor="text1"/>
          <w:szCs w:val="24"/>
        </w:rPr>
        <w:t>rugsėjo 15</w:t>
      </w:r>
      <w:r w:rsidR="00ED0EA4" w:rsidRPr="000808DF">
        <w:rPr>
          <w:rFonts w:eastAsia="Calibri"/>
          <w:color w:val="000000" w:themeColor="text1"/>
          <w:szCs w:val="24"/>
        </w:rPr>
        <w:t xml:space="preserve"> d</w:t>
      </w:r>
      <w:r w:rsidR="00ED0EA4" w:rsidRPr="000D018A">
        <w:rPr>
          <w:rFonts w:eastAsia="Calibri"/>
          <w:color w:val="000000" w:themeColor="text1"/>
          <w:szCs w:val="24"/>
        </w:rPr>
        <w:t>.,</w:t>
      </w:r>
      <w:r w:rsidR="00ED0EA4">
        <w:rPr>
          <w:color w:val="000000" w:themeColor="text1"/>
          <w:szCs w:val="24"/>
        </w:rPr>
        <w:t xml:space="preserve">10.00 </w:t>
      </w:r>
      <w:r w:rsidR="002E7C3B" w:rsidRPr="00ED0EA4">
        <w:rPr>
          <w:color w:val="000000" w:themeColor="text1"/>
          <w:szCs w:val="24"/>
        </w:rPr>
        <w:t xml:space="preserve">val., </w:t>
      </w:r>
      <w:r w:rsidR="002E7C3B" w:rsidRPr="00E7150C">
        <w:rPr>
          <w:szCs w:val="24"/>
        </w:rPr>
        <w:t>Savivaldybė</w:t>
      </w:r>
      <w:r w:rsidR="00E7150C" w:rsidRPr="00E7150C">
        <w:rPr>
          <w:szCs w:val="24"/>
        </w:rPr>
        <w:t xml:space="preserve">je </w:t>
      </w:r>
      <w:r w:rsidR="002E7C3B" w:rsidRPr="00E7150C">
        <w:rPr>
          <w:szCs w:val="24"/>
        </w:rPr>
        <w:t>Savanorių pr. 371, Kaune</w:t>
      </w:r>
      <w:r w:rsidR="00E7150C" w:rsidRPr="00E7150C">
        <w:rPr>
          <w:szCs w:val="24"/>
        </w:rPr>
        <w:t xml:space="preserve"> (101 kabinete)</w:t>
      </w:r>
      <w:r w:rsidR="002E7C3B" w:rsidRPr="00E7150C">
        <w:rPr>
          <w:szCs w:val="24"/>
        </w:rPr>
        <w:t xml:space="preserve">. </w:t>
      </w:r>
      <w:bookmarkEnd w:id="2"/>
      <w:r w:rsidR="002E7C3B" w:rsidRPr="00E7150C">
        <w:rPr>
          <w:szCs w:val="24"/>
        </w:rPr>
        <w:t xml:space="preserve">Vokų atplėšimo procedūroje gali dalyvauti </w:t>
      </w:r>
      <w:r w:rsidR="002E7C3B" w:rsidRPr="00E7150C">
        <w:rPr>
          <w:szCs w:val="24"/>
        </w:rPr>
        <w:lastRenderedPageBreak/>
        <w:t xml:space="preserve">visi kandidatai (ar jų įgalioti atstovai). Vokus su pasiūlymais atplėšia Komisijos pirmininkas (jam nesant – Komisijos pirmininko pavaduotojas) ir skelbia kandidato </w:t>
      </w:r>
      <w:r w:rsidR="00B55526" w:rsidRPr="00E7150C">
        <w:rPr>
          <w:szCs w:val="24"/>
        </w:rPr>
        <w:t xml:space="preserve">ar jo įgalioto asmens </w:t>
      </w:r>
      <w:r w:rsidR="002E7C3B" w:rsidRPr="00E7150C">
        <w:rPr>
          <w:szCs w:val="24"/>
        </w:rPr>
        <w:t>vardą, pavardę, gyvenamos patalpos adresą, naudingą plotą</w:t>
      </w:r>
      <w:r w:rsidR="00E52058" w:rsidRPr="00E7150C">
        <w:rPr>
          <w:szCs w:val="24"/>
        </w:rPr>
        <w:t xml:space="preserve">, kambarių skaičių </w:t>
      </w:r>
      <w:r w:rsidR="002E7C3B" w:rsidRPr="00E7150C">
        <w:rPr>
          <w:szCs w:val="24"/>
        </w:rPr>
        <w:t>ir siūlomą pradinę kainą.</w:t>
      </w:r>
      <w:r w:rsidR="00681BC5" w:rsidRPr="00E7150C">
        <w:rPr>
          <w:szCs w:val="24"/>
        </w:rPr>
        <w:t xml:space="preserve"> </w:t>
      </w:r>
    </w:p>
    <w:p w14:paraId="35BCE89E" w14:textId="06E95FC8" w:rsidR="002E7C3B" w:rsidRPr="00027CA9" w:rsidRDefault="005B1959" w:rsidP="002E7C3B">
      <w:pPr>
        <w:pStyle w:val="Pagrindinistekstas2"/>
        <w:spacing w:line="360" w:lineRule="auto"/>
        <w:ind w:firstLine="851"/>
        <w:jc w:val="both"/>
        <w:rPr>
          <w:szCs w:val="24"/>
        </w:rPr>
      </w:pPr>
      <w:r w:rsidRPr="00E7150C">
        <w:rPr>
          <w:szCs w:val="24"/>
        </w:rPr>
        <w:t xml:space="preserve">20. </w:t>
      </w:r>
      <w:r w:rsidR="002E7C3B" w:rsidRPr="00E7150C">
        <w:rPr>
          <w:szCs w:val="24"/>
        </w:rPr>
        <w:t>Uždarame posėdyje (nedalyvaujant kandidatams ar jų įgaliotiems atstovams) Komisija vertina, ar kandidatų pateikti dokumentai tenkina pirkimo sąlygo</w:t>
      </w:r>
      <w:r w:rsidR="0080239E" w:rsidRPr="00E7150C">
        <w:rPr>
          <w:szCs w:val="24"/>
        </w:rPr>
        <w:t>se</w:t>
      </w:r>
      <w:r w:rsidR="002E7C3B" w:rsidRPr="00E7150C">
        <w:rPr>
          <w:szCs w:val="24"/>
        </w:rPr>
        <w:t xml:space="preserve"> nurodytus reikalavimus. Kandidatų, kurių dokumentai iš esmės netenkina pirkimo sąlygo</w:t>
      </w:r>
      <w:r w:rsidR="0080239E" w:rsidRPr="00E7150C">
        <w:rPr>
          <w:szCs w:val="24"/>
        </w:rPr>
        <w:t>se</w:t>
      </w:r>
      <w:r w:rsidR="002E7C3B" w:rsidRPr="00E7150C">
        <w:rPr>
          <w:szCs w:val="24"/>
        </w:rPr>
        <w:t xml:space="preserve"> nurodytų reikalavimų, </w:t>
      </w:r>
      <w:r w:rsidR="00E77F9C" w:rsidRPr="00E7150C">
        <w:rPr>
          <w:szCs w:val="24"/>
        </w:rPr>
        <w:t>pasiūlymai atmetami</w:t>
      </w:r>
      <w:r w:rsidR="002E7C3B" w:rsidRPr="00E7150C">
        <w:rPr>
          <w:szCs w:val="24"/>
        </w:rPr>
        <w:t xml:space="preserve"> ir kandidatai apie tai informuojami raštu ne vėliau kaip per 7 darbo dienas. Patikrinus dokumentus, sudaromas kandidatų, kurių siūlomos pirkti gyvenamosios patalpos bus apžiūrimos, sąrašas.</w:t>
      </w:r>
    </w:p>
    <w:p w14:paraId="2B34B3AA" w14:textId="645F3FF7" w:rsidR="002E7C3B" w:rsidRPr="00321B40" w:rsidRDefault="00326F5C" w:rsidP="002E7C3B">
      <w:pPr>
        <w:pStyle w:val="Pagrindinistekstas2"/>
        <w:spacing w:line="360" w:lineRule="auto"/>
        <w:ind w:firstLine="851"/>
        <w:jc w:val="both"/>
        <w:rPr>
          <w:szCs w:val="24"/>
        </w:rPr>
      </w:pPr>
      <w:r>
        <w:rPr>
          <w:szCs w:val="24"/>
        </w:rPr>
        <w:t>21</w:t>
      </w:r>
      <w:r w:rsidR="002E7C3B" w:rsidRPr="00027CA9">
        <w:rPr>
          <w:szCs w:val="24"/>
        </w:rPr>
        <w:t xml:space="preserve">. Jeigu visų kandidatų pateikti dokumentai neatitinka reikalavimų, nustatytų pirkimo </w:t>
      </w:r>
      <w:r w:rsidR="002E7C3B" w:rsidRPr="00321B40">
        <w:rPr>
          <w:szCs w:val="24"/>
        </w:rPr>
        <w:t>sąlygose, konkursas skelbiamas neįvykusiu.</w:t>
      </w:r>
    </w:p>
    <w:p w14:paraId="1FDD586D" w14:textId="66ADC591" w:rsidR="002E7C3B" w:rsidRPr="00027CA9" w:rsidRDefault="00326F5C" w:rsidP="002E7C3B">
      <w:pPr>
        <w:spacing w:line="360" w:lineRule="auto"/>
        <w:ind w:firstLine="851"/>
        <w:jc w:val="both"/>
        <w:rPr>
          <w:szCs w:val="24"/>
          <w:lang w:eastAsia="en-US"/>
        </w:rPr>
      </w:pPr>
      <w:r w:rsidRPr="00321B40">
        <w:rPr>
          <w:szCs w:val="24"/>
          <w:lang w:eastAsia="en-US"/>
        </w:rPr>
        <w:t>22</w:t>
      </w:r>
      <w:r w:rsidR="002E7C3B" w:rsidRPr="00321B40">
        <w:rPr>
          <w:szCs w:val="24"/>
          <w:lang w:eastAsia="en-US"/>
        </w:rPr>
        <w:t>. Komisija</w:t>
      </w:r>
      <w:r w:rsidR="002E7C3B" w:rsidRPr="00027CA9">
        <w:rPr>
          <w:szCs w:val="24"/>
          <w:lang w:eastAsia="en-US"/>
        </w:rPr>
        <w:t xml:space="preserve"> apžiūri visų kandidatų, kurių Pasiūlymai neatmesti, siūlomas pirkti  gyvenamąsias patalpas. Apžiūros metu pildomas techninio vertinimo lapas (2 priedas). Kandidatai privalo sudaryti sąlygas Komisijai apžiūrėti gyvenamąsias patalpas jų pasiūlytu laiku  ir rengti patalpų faktinės būklės vaizdinę medžiagą. 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w:t>
      </w:r>
      <w:r w:rsidR="007B33AA" w:rsidRPr="00027CA9">
        <w:rPr>
          <w:szCs w:val="24"/>
          <w:lang w:eastAsia="en-US"/>
        </w:rPr>
        <w:t xml:space="preserve">, </w:t>
      </w:r>
      <w:r w:rsidR="002E7C3B" w:rsidRPr="00027CA9">
        <w:rPr>
          <w:szCs w:val="24"/>
          <w:lang w:eastAsia="en-US"/>
        </w:rPr>
        <w:t>kandidatas informuojamas raštu, kad jo pasiūlymas bus atmestas.</w:t>
      </w:r>
    </w:p>
    <w:p w14:paraId="09961502" w14:textId="55EDE171" w:rsidR="002E7C3B" w:rsidRPr="00027CA9" w:rsidRDefault="00332571" w:rsidP="002E7C3B">
      <w:pPr>
        <w:spacing w:line="360" w:lineRule="auto"/>
        <w:ind w:firstLine="851"/>
        <w:jc w:val="both"/>
        <w:rPr>
          <w:szCs w:val="24"/>
          <w:lang w:eastAsia="en-US"/>
        </w:rPr>
      </w:pPr>
      <w:r w:rsidRPr="00321B40">
        <w:rPr>
          <w:szCs w:val="24"/>
          <w:lang w:eastAsia="en-US"/>
        </w:rPr>
        <w:t>2</w:t>
      </w:r>
      <w:r w:rsidR="00326F5C" w:rsidRPr="00321B40">
        <w:rPr>
          <w:szCs w:val="24"/>
          <w:lang w:eastAsia="en-US"/>
        </w:rPr>
        <w:t>3</w:t>
      </w:r>
      <w:r w:rsidR="002E7C3B" w:rsidRPr="00321B40">
        <w:rPr>
          <w:szCs w:val="24"/>
          <w:lang w:eastAsia="en-US"/>
        </w:rPr>
        <w:t xml:space="preserve">. Komisija, išnagrinėjusi kandidatų pateiktus pasiūlymus, parduodamų gyvenamųjų patalpų ir priklausinių dokumentus ir apžiūros rezultatus, per 7 darbo dienas informuoja kandidatus, kurių pasiūlymai neatmesti pagal </w:t>
      </w:r>
      <w:r w:rsidRPr="003F6313">
        <w:rPr>
          <w:color w:val="000000" w:themeColor="text1"/>
          <w:szCs w:val="24"/>
          <w:lang w:eastAsia="en-US"/>
        </w:rPr>
        <w:t xml:space="preserve">Sąlygų </w:t>
      </w:r>
      <w:r w:rsidR="00FD2F2C">
        <w:rPr>
          <w:color w:val="000000" w:themeColor="text1"/>
          <w:szCs w:val="24"/>
          <w:lang w:eastAsia="en-US"/>
        </w:rPr>
        <w:t>20</w:t>
      </w:r>
      <w:r w:rsidRPr="003F6313">
        <w:rPr>
          <w:color w:val="000000" w:themeColor="text1"/>
          <w:szCs w:val="24"/>
          <w:lang w:eastAsia="en-US"/>
        </w:rPr>
        <w:t xml:space="preserve"> ir </w:t>
      </w:r>
      <w:r w:rsidR="003F6313">
        <w:rPr>
          <w:color w:val="000000" w:themeColor="text1"/>
          <w:szCs w:val="24"/>
          <w:lang w:eastAsia="en-US"/>
        </w:rPr>
        <w:t>22</w:t>
      </w:r>
      <w:r w:rsidR="002E7C3B" w:rsidRPr="003F6313">
        <w:rPr>
          <w:color w:val="000000" w:themeColor="text1"/>
          <w:szCs w:val="24"/>
          <w:lang w:eastAsia="en-US"/>
        </w:rPr>
        <w:t xml:space="preserve"> punktus, apie </w:t>
      </w:r>
      <w:r w:rsidR="002E7C3B" w:rsidRPr="00321B40">
        <w:rPr>
          <w:szCs w:val="24"/>
          <w:lang w:eastAsia="en-US"/>
        </w:rPr>
        <w:t>kvietimą derėtis, nurodydama derybų datą, laiką ir vietą. Komisija prieš derybas inicijuoja kviečiamo</w:t>
      </w:r>
      <w:r w:rsidR="002E7C3B" w:rsidRPr="00027CA9">
        <w:rPr>
          <w:szCs w:val="24"/>
          <w:lang w:eastAsia="en-US"/>
        </w:rPr>
        <w:t xml:space="preserve"> kandidato individualų turto vertinimą Lietuvos Respublikos turto ir verslo vertinimo pagrindų įstatymo nustatyta tvarka. 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14:paraId="5DB0A52C" w14:textId="747108B0" w:rsidR="002E7C3B" w:rsidRPr="00321B40" w:rsidRDefault="00332571" w:rsidP="002E7C3B">
      <w:pPr>
        <w:spacing w:line="360" w:lineRule="auto"/>
        <w:ind w:firstLine="851"/>
        <w:jc w:val="both"/>
        <w:rPr>
          <w:szCs w:val="24"/>
          <w:lang w:eastAsia="en-US"/>
        </w:rPr>
      </w:pPr>
      <w:r w:rsidRPr="00321B40">
        <w:rPr>
          <w:szCs w:val="24"/>
          <w:lang w:eastAsia="en-US"/>
        </w:rPr>
        <w:t>2</w:t>
      </w:r>
      <w:r w:rsidR="00326F5C" w:rsidRPr="00321B40">
        <w:rPr>
          <w:szCs w:val="24"/>
          <w:lang w:eastAsia="en-US"/>
        </w:rPr>
        <w:t>4</w:t>
      </w:r>
      <w:r w:rsidR="002E7C3B" w:rsidRPr="00321B40">
        <w:rPr>
          <w:szCs w:val="24"/>
          <w:lang w:eastAsia="en-US"/>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14:paraId="5CBD72B5" w14:textId="068B542E" w:rsidR="002E7C3B" w:rsidRDefault="00332571" w:rsidP="002E7C3B">
      <w:pPr>
        <w:spacing w:line="360" w:lineRule="auto"/>
        <w:ind w:firstLine="851"/>
        <w:jc w:val="both"/>
        <w:rPr>
          <w:szCs w:val="24"/>
          <w:lang w:eastAsia="en-US"/>
        </w:rPr>
      </w:pPr>
      <w:r w:rsidRPr="00321B40">
        <w:rPr>
          <w:szCs w:val="24"/>
          <w:lang w:eastAsia="en-US"/>
        </w:rPr>
        <w:t>2</w:t>
      </w:r>
      <w:r w:rsidR="00326F5C" w:rsidRPr="00321B40">
        <w:rPr>
          <w:szCs w:val="24"/>
          <w:lang w:eastAsia="en-US"/>
        </w:rPr>
        <w:t>5</w:t>
      </w:r>
      <w:r w:rsidR="002E7C3B" w:rsidRPr="00321B40">
        <w:rPr>
          <w:szCs w:val="24"/>
          <w:lang w:eastAsia="en-US"/>
        </w:rPr>
        <w:t>. Derybos</w:t>
      </w:r>
      <w:r w:rsidR="002E7C3B" w:rsidRPr="00027CA9">
        <w:rPr>
          <w:szCs w:val="24"/>
          <w:lang w:eastAsia="en-US"/>
        </w:rPr>
        <w:t xml:space="preserve"> protokoluojamos, derybų protokolą pasirašo Komisijos pirmininkas, jos nariai ir kandidatas, su kuriuo derėtasi, arba jo įgaliotas atstovas. Komisija, atsižvelgdama į derybų pabaigoje kandidatų pasiūlytas galutines kainas ir kitas sąlygas apsisprendžia</w:t>
      </w:r>
      <w:r w:rsidR="005333B6">
        <w:rPr>
          <w:szCs w:val="24"/>
          <w:lang w:eastAsia="en-US"/>
        </w:rPr>
        <w:t>,</w:t>
      </w:r>
      <w:r w:rsidR="002E7C3B" w:rsidRPr="00027CA9">
        <w:rPr>
          <w:szCs w:val="24"/>
          <w:lang w:eastAsia="en-US"/>
        </w:rPr>
        <w:t xml:space="preserve"> kurios gyvenamosios </w:t>
      </w:r>
      <w:r w:rsidR="002E7C3B" w:rsidRPr="00027CA9">
        <w:rPr>
          <w:szCs w:val="24"/>
          <w:lang w:eastAsia="en-US"/>
        </w:rPr>
        <w:lastRenderedPageBreak/>
        <w:t>patalpos negalėtų būti perkamos dėl aiškiai per didelių kainų ar kitų sąlygų ir šiems kandidatams pateikia motyvuotus atsakymus dėl jų Pasiūlymų atmetimo</w:t>
      </w:r>
      <w:r w:rsidR="007B366A">
        <w:rPr>
          <w:szCs w:val="24"/>
          <w:lang w:eastAsia="en-US"/>
        </w:rPr>
        <w:t>.</w:t>
      </w:r>
    </w:p>
    <w:p w14:paraId="22F3051A" w14:textId="5F51526A" w:rsidR="007B366A" w:rsidRPr="005333B6" w:rsidRDefault="007B366A" w:rsidP="007B366A">
      <w:pPr>
        <w:spacing w:line="360" w:lineRule="auto"/>
        <w:ind w:firstLine="851"/>
        <w:jc w:val="both"/>
        <w:rPr>
          <w:szCs w:val="24"/>
          <w:lang w:eastAsia="en-US"/>
        </w:rPr>
      </w:pPr>
      <w:r w:rsidRPr="00962927">
        <w:rPr>
          <w:szCs w:val="24"/>
          <w:lang w:eastAsia="en-US"/>
        </w:rPr>
        <w:t xml:space="preserve">26. </w:t>
      </w:r>
      <w:r w:rsidR="0080678A" w:rsidRPr="005333B6">
        <w:rPr>
          <w:szCs w:val="24"/>
          <w:lang w:eastAsia="en-US"/>
        </w:rPr>
        <w:t>Pasiūlymai atmetami</w:t>
      </w:r>
      <w:r w:rsidRPr="005333B6">
        <w:rPr>
          <w:szCs w:val="24"/>
          <w:lang w:eastAsia="en-US"/>
        </w:rPr>
        <w:t>, jeigu:</w:t>
      </w:r>
    </w:p>
    <w:p w14:paraId="77EF28CC" w14:textId="552D8831" w:rsidR="00D05786" w:rsidRPr="005333B6" w:rsidRDefault="00D05786" w:rsidP="007B366A">
      <w:pPr>
        <w:spacing w:line="360" w:lineRule="auto"/>
        <w:ind w:firstLine="851"/>
        <w:jc w:val="both"/>
        <w:rPr>
          <w:szCs w:val="24"/>
          <w:lang w:eastAsia="en-US"/>
        </w:rPr>
      </w:pPr>
      <w:r w:rsidRPr="005333B6">
        <w:rPr>
          <w:color w:val="000000" w:themeColor="text1"/>
          <w:szCs w:val="24"/>
          <w:lang w:eastAsia="en-US"/>
        </w:rPr>
        <w:t xml:space="preserve">26.1 jeigu atliekant techninį vertinimą pagal </w:t>
      </w:r>
      <w:r w:rsidR="00C95084" w:rsidRPr="005333B6">
        <w:rPr>
          <w:color w:val="000000" w:themeColor="text1"/>
          <w:szCs w:val="24"/>
          <w:lang w:eastAsia="en-US"/>
        </w:rPr>
        <w:t>S</w:t>
      </w:r>
      <w:r w:rsidRPr="005333B6">
        <w:rPr>
          <w:color w:val="000000" w:themeColor="text1"/>
          <w:szCs w:val="24"/>
          <w:lang w:eastAsia="en-US"/>
        </w:rPr>
        <w:t>ąlygų 2 priedą nesurenka minimalaus balų skaičiaus, t. y</w:t>
      </w:r>
      <w:r w:rsidRPr="005333B6">
        <w:rPr>
          <w:szCs w:val="24"/>
          <w:lang w:eastAsia="en-US"/>
        </w:rPr>
        <w:t>. 15;</w:t>
      </w:r>
    </w:p>
    <w:p w14:paraId="601769C5" w14:textId="6498EF28"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D05786" w:rsidRPr="005333B6">
        <w:rPr>
          <w:szCs w:val="24"/>
          <w:lang w:eastAsia="en-US"/>
        </w:rPr>
        <w:t>2</w:t>
      </w:r>
      <w:r w:rsidR="007B366A" w:rsidRPr="005333B6">
        <w:rPr>
          <w:szCs w:val="24"/>
          <w:lang w:eastAsia="en-US"/>
        </w:rPr>
        <w:t xml:space="preserve">. gyvenamosios patalpos neatitinka šiame </w:t>
      </w:r>
      <w:r w:rsidR="004C2899" w:rsidRPr="005333B6">
        <w:rPr>
          <w:szCs w:val="24"/>
          <w:lang w:eastAsia="en-US"/>
        </w:rPr>
        <w:t>A</w:t>
      </w:r>
      <w:r w:rsidR="007B366A" w:rsidRPr="005333B6">
        <w:rPr>
          <w:szCs w:val="24"/>
          <w:lang w:eastAsia="en-US"/>
        </w:rPr>
        <w:t>praše ir normatyviniuose statybos techniniuose dokumentuose nustatytų reikalavimų gyvenamosioms patalpoms;</w:t>
      </w:r>
    </w:p>
    <w:p w14:paraId="57F11F63" w14:textId="0056D9CC"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3</w:t>
      </w:r>
      <w:r w:rsidR="007B366A" w:rsidRPr="005333B6">
        <w:rPr>
          <w:szCs w:val="24"/>
          <w:lang w:eastAsia="en-US"/>
        </w:rPr>
        <w:t>. perkamoms gyvenamosioms patalpoms yra uždėtas turto areštas;</w:t>
      </w:r>
    </w:p>
    <w:p w14:paraId="584E0CE1" w14:textId="645927D0"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 xml:space="preserve">4. </w:t>
      </w:r>
      <w:r w:rsidR="00D622E8" w:rsidRPr="005333B6">
        <w:rPr>
          <w:szCs w:val="24"/>
          <w:lang w:eastAsia="en-US"/>
        </w:rPr>
        <w:t>k</w:t>
      </w:r>
      <w:r w:rsidR="00321B40" w:rsidRPr="005333B6">
        <w:rPr>
          <w:szCs w:val="24"/>
          <w:lang w:eastAsia="en-US"/>
        </w:rPr>
        <w:t>andidatas pasiūlymą</w:t>
      </w:r>
      <w:r w:rsidR="007B366A" w:rsidRPr="005333B6">
        <w:rPr>
          <w:szCs w:val="24"/>
          <w:lang w:eastAsia="en-US"/>
        </w:rPr>
        <w:t xml:space="preserve"> ir kitus dokumentus pateikė ne lietuvių kalba;</w:t>
      </w:r>
    </w:p>
    <w:p w14:paraId="4CB43891" w14:textId="5CA619A4"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5. neužpildytas</w:t>
      </w:r>
      <w:r w:rsidR="00FD52CD" w:rsidRPr="005333B6">
        <w:rPr>
          <w:szCs w:val="24"/>
          <w:lang w:eastAsia="en-US"/>
        </w:rPr>
        <w:t xml:space="preserve"> pasiūlymas</w:t>
      </w:r>
      <w:r w:rsidR="007B366A" w:rsidRPr="005333B6">
        <w:rPr>
          <w:szCs w:val="24"/>
          <w:lang w:eastAsia="en-US"/>
        </w:rPr>
        <w:t>;</w:t>
      </w:r>
    </w:p>
    <w:p w14:paraId="38EAF030" w14:textId="3D261197"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6</w:t>
      </w:r>
      <w:r w:rsidR="007B366A" w:rsidRPr="005333B6">
        <w:rPr>
          <w:szCs w:val="24"/>
          <w:lang w:eastAsia="en-US"/>
        </w:rPr>
        <w:t xml:space="preserve">. </w:t>
      </w:r>
      <w:r w:rsidR="00D622E8" w:rsidRPr="005333B6">
        <w:rPr>
          <w:szCs w:val="24"/>
          <w:lang w:eastAsia="en-US"/>
        </w:rPr>
        <w:t>k</w:t>
      </w:r>
      <w:r w:rsidR="007B366A" w:rsidRPr="005333B6">
        <w:rPr>
          <w:szCs w:val="24"/>
          <w:lang w:eastAsia="en-US"/>
        </w:rPr>
        <w:t>andidatas nepateikė buto nuosavybę patvirtinančių dokumentų ir (ar) kadastro duomenų bylos kopijų;</w:t>
      </w:r>
    </w:p>
    <w:p w14:paraId="280D2F4A" w14:textId="691E33B1"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7</w:t>
      </w:r>
      <w:r w:rsidR="007B366A" w:rsidRPr="005333B6">
        <w:rPr>
          <w:szCs w:val="24"/>
          <w:lang w:eastAsia="en-US"/>
        </w:rPr>
        <w:t xml:space="preserve">. </w:t>
      </w:r>
      <w:r w:rsidR="00D622E8" w:rsidRPr="005333B6">
        <w:rPr>
          <w:szCs w:val="24"/>
          <w:lang w:eastAsia="en-US"/>
        </w:rPr>
        <w:t>k</w:t>
      </w:r>
      <w:r w:rsidR="007B366A" w:rsidRPr="005333B6">
        <w:rPr>
          <w:szCs w:val="24"/>
          <w:lang w:eastAsia="en-US"/>
        </w:rPr>
        <w:t xml:space="preserve">andidatas </w:t>
      </w:r>
      <w:r w:rsidR="004C2899" w:rsidRPr="005333B6">
        <w:rPr>
          <w:szCs w:val="24"/>
          <w:lang w:eastAsia="en-US"/>
        </w:rPr>
        <w:t>pasiūlymą</w:t>
      </w:r>
      <w:r w:rsidR="007B366A" w:rsidRPr="005333B6">
        <w:rPr>
          <w:szCs w:val="24"/>
          <w:lang w:eastAsia="en-US"/>
        </w:rPr>
        <w:t xml:space="preserve"> ir kitus dokumentus pateikė neužklijuotame voke;</w:t>
      </w:r>
    </w:p>
    <w:p w14:paraId="1CDBF929" w14:textId="07A09B4C" w:rsidR="007B366A" w:rsidRPr="005333B6" w:rsidRDefault="005F2FA8" w:rsidP="007B366A">
      <w:pPr>
        <w:spacing w:line="360" w:lineRule="auto"/>
        <w:ind w:firstLine="851"/>
        <w:jc w:val="both"/>
        <w:rPr>
          <w:szCs w:val="24"/>
          <w:lang w:eastAsia="en-US"/>
        </w:rPr>
      </w:pPr>
      <w:r w:rsidRPr="005333B6">
        <w:rPr>
          <w:szCs w:val="24"/>
          <w:lang w:eastAsia="en-US"/>
        </w:rPr>
        <w:t>26</w:t>
      </w:r>
      <w:r w:rsidR="007B366A" w:rsidRPr="005333B6">
        <w:rPr>
          <w:szCs w:val="24"/>
          <w:lang w:eastAsia="en-US"/>
        </w:rPr>
        <w:t>.</w:t>
      </w:r>
      <w:r w:rsidR="00321B40" w:rsidRPr="005333B6">
        <w:rPr>
          <w:szCs w:val="24"/>
          <w:lang w:eastAsia="en-US"/>
        </w:rPr>
        <w:t>8</w:t>
      </w:r>
      <w:r w:rsidR="007B366A" w:rsidRPr="005333B6">
        <w:rPr>
          <w:szCs w:val="24"/>
          <w:lang w:eastAsia="en-US"/>
        </w:rPr>
        <w:t xml:space="preserve">. </w:t>
      </w:r>
      <w:r w:rsidR="0080678A" w:rsidRPr="005333B6">
        <w:rPr>
          <w:szCs w:val="24"/>
          <w:lang w:eastAsia="en-US"/>
        </w:rPr>
        <w:t xml:space="preserve">pasiūlymas </w:t>
      </w:r>
      <w:r w:rsidR="007B366A" w:rsidRPr="005333B6">
        <w:rPr>
          <w:szCs w:val="24"/>
          <w:lang w:eastAsia="en-US"/>
        </w:rPr>
        <w:t xml:space="preserve">su priedais nepasirašyta buto savininko arba jo įgalioto asmens ir Perkančiajai organizacijai leidus, </w:t>
      </w:r>
      <w:r w:rsidR="00D622E8" w:rsidRPr="005333B6">
        <w:rPr>
          <w:szCs w:val="24"/>
          <w:lang w:eastAsia="en-US"/>
        </w:rPr>
        <w:t>k</w:t>
      </w:r>
      <w:r w:rsidR="007B366A" w:rsidRPr="005333B6">
        <w:rPr>
          <w:szCs w:val="24"/>
          <w:lang w:eastAsia="en-US"/>
        </w:rPr>
        <w:t>andidatas šių trūkumų nepašalina;</w:t>
      </w:r>
    </w:p>
    <w:p w14:paraId="3DF2541D" w14:textId="7BDCCF40" w:rsidR="007B366A" w:rsidRPr="00321B40" w:rsidRDefault="00FD52CD" w:rsidP="007B366A">
      <w:pPr>
        <w:spacing w:line="360" w:lineRule="auto"/>
        <w:ind w:firstLine="851"/>
        <w:jc w:val="both"/>
        <w:rPr>
          <w:szCs w:val="24"/>
          <w:lang w:eastAsia="en-US"/>
        </w:rPr>
      </w:pPr>
      <w:r w:rsidRPr="005333B6">
        <w:rPr>
          <w:szCs w:val="24"/>
          <w:lang w:eastAsia="en-US"/>
        </w:rPr>
        <w:t>26</w:t>
      </w:r>
      <w:r w:rsidR="00321B40" w:rsidRPr="005333B6">
        <w:rPr>
          <w:szCs w:val="24"/>
          <w:lang w:eastAsia="en-US"/>
        </w:rPr>
        <w:t>.9</w:t>
      </w:r>
      <w:r w:rsidR="007B366A" w:rsidRPr="005333B6">
        <w:rPr>
          <w:szCs w:val="24"/>
          <w:lang w:eastAsia="en-US"/>
        </w:rPr>
        <w:t>. nepridėtas notaro patvirtintas įgaliojimas ar tinkamai patvirtina jo kopija, jei pasirašė buto savininko įgaliotas asmuo;</w:t>
      </w:r>
    </w:p>
    <w:p w14:paraId="1491BB8C" w14:textId="3B0DE84D" w:rsidR="007B366A" w:rsidRPr="00872563" w:rsidRDefault="00FD52CD" w:rsidP="007B366A">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0</w:t>
      </w:r>
      <w:r w:rsidR="007B366A" w:rsidRPr="00872563">
        <w:rPr>
          <w:szCs w:val="24"/>
          <w:lang w:eastAsia="en-US"/>
        </w:rPr>
        <w:t xml:space="preserve">. </w:t>
      </w:r>
      <w:r w:rsidR="00D622E8">
        <w:rPr>
          <w:szCs w:val="24"/>
          <w:lang w:eastAsia="en-US"/>
        </w:rPr>
        <w:t>k</w:t>
      </w:r>
      <w:r w:rsidR="007B366A" w:rsidRPr="00872563">
        <w:rPr>
          <w:szCs w:val="24"/>
          <w:lang w:eastAsia="en-US"/>
        </w:rPr>
        <w:t>andidatas pateikė neteisingus, suklastotus duomenis;</w:t>
      </w:r>
    </w:p>
    <w:p w14:paraId="35D4A9A0" w14:textId="4D0C8F4D" w:rsidR="007B366A" w:rsidRPr="00872563" w:rsidRDefault="00FD52CD" w:rsidP="007B366A">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1</w:t>
      </w:r>
      <w:r w:rsidR="007B366A" w:rsidRPr="00872563">
        <w:rPr>
          <w:szCs w:val="24"/>
          <w:lang w:eastAsia="en-US"/>
        </w:rPr>
        <w:t xml:space="preserve">. </w:t>
      </w:r>
      <w:r w:rsidR="00D622E8">
        <w:rPr>
          <w:szCs w:val="24"/>
          <w:lang w:eastAsia="en-US"/>
        </w:rPr>
        <w:t>k</w:t>
      </w:r>
      <w:r w:rsidR="007B366A" w:rsidRPr="00872563">
        <w:rPr>
          <w:szCs w:val="24"/>
          <w:lang w:eastAsia="en-US"/>
        </w:rPr>
        <w:t>andidatas nesudaro sąlygų Komisijai apžiūrėti buto;</w:t>
      </w:r>
    </w:p>
    <w:p w14:paraId="3A7C28B5" w14:textId="6FC6DF3A" w:rsidR="007B366A" w:rsidRPr="00872563" w:rsidRDefault="00FD52CD" w:rsidP="007B366A">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2</w:t>
      </w:r>
      <w:r w:rsidR="007B366A" w:rsidRPr="00872563">
        <w:rPr>
          <w:szCs w:val="24"/>
          <w:lang w:eastAsia="en-US"/>
        </w:rPr>
        <w:t>. gyvenamosios patalpos neatitinka perkamoms patalpoms nustatytų reikalavimų arba Komisija pateikia išvadą, kad jos, neatlikus remonto, nėra tinkamos socialinio būsto nuomai ar neatitinka kadastro duomenų byloje nurodytų duomenų;</w:t>
      </w:r>
    </w:p>
    <w:p w14:paraId="48326977" w14:textId="08936AF1" w:rsidR="007B366A" w:rsidRPr="00872563" w:rsidRDefault="00991154" w:rsidP="007B366A">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3</w:t>
      </w:r>
      <w:r w:rsidR="007B366A" w:rsidRPr="00872563">
        <w:rPr>
          <w:szCs w:val="24"/>
          <w:lang w:eastAsia="en-US"/>
        </w:rPr>
        <w:t xml:space="preserve">. jeigu </w:t>
      </w:r>
      <w:r w:rsidR="00D622E8">
        <w:rPr>
          <w:szCs w:val="24"/>
          <w:lang w:eastAsia="en-US"/>
        </w:rPr>
        <w:t>k</w:t>
      </w:r>
      <w:r w:rsidR="007B366A" w:rsidRPr="00872563">
        <w:rPr>
          <w:szCs w:val="24"/>
          <w:lang w:eastAsia="en-US"/>
        </w:rPr>
        <w:t xml:space="preserve">andidato siūlomas butas neatitinka bent vieno </w:t>
      </w:r>
      <w:r w:rsidR="00C95084" w:rsidRPr="00872563">
        <w:rPr>
          <w:szCs w:val="24"/>
          <w:lang w:eastAsia="en-US"/>
        </w:rPr>
        <w:t>Sąlygų</w:t>
      </w:r>
      <w:r w:rsidR="007B366A" w:rsidRPr="00872563">
        <w:rPr>
          <w:szCs w:val="24"/>
          <w:lang w:eastAsia="en-US"/>
        </w:rPr>
        <w:t xml:space="preserve"> </w:t>
      </w:r>
      <w:r w:rsidRPr="00872563">
        <w:rPr>
          <w:szCs w:val="24"/>
          <w:lang w:eastAsia="en-US"/>
        </w:rPr>
        <w:t>4</w:t>
      </w:r>
      <w:r w:rsidR="007B366A" w:rsidRPr="00872563">
        <w:rPr>
          <w:szCs w:val="24"/>
          <w:lang w:eastAsia="en-US"/>
        </w:rPr>
        <w:t xml:space="preserve"> punkte nustatytų reikalavimų butams;</w:t>
      </w:r>
    </w:p>
    <w:p w14:paraId="3D2DA120" w14:textId="646AE736" w:rsidR="00E5086B" w:rsidRPr="00872563" w:rsidRDefault="002968A6" w:rsidP="00E5086B">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4</w:t>
      </w:r>
      <w:r w:rsidR="007B366A" w:rsidRPr="00872563">
        <w:rPr>
          <w:szCs w:val="24"/>
          <w:lang w:eastAsia="en-US"/>
        </w:rPr>
        <w:t xml:space="preserve">. jeigu </w:t>
      </w:r>
      <w:r w:rsidR="00D622E8">
        <w:rPr>
          <w:szCs w:val="24"/>
          <w:lang w:eastAsia="en-US"/>
        </w:rPr>
        <w:t>k</w:t>
      </w:r>
      <w:r w:rsidR="007B366A" w:rsidRPr="00872563">
        <w:rPr>
          <w:szCs w:val="24"/>
          <w:lang w:eastAsia="en-US"/>
        </w:rPr>
        <w:t xml:space="preserve">andidato siūlomas butas atitinka bent vieną </w:t>
      </w:r>
      <w:r w:rsidR="00C95084" w:rsidRPr="00872563">
        <w:rPr>
          <w:szCs w:val="24"/>
          <w:lang w:eastAsia="en-US"/>
        </w:rPr>
        <w:t>Sąlygų</w:t>
      </w:r>
      <w:r w:rsidR="007B366A" w:rsidRPr="00872563">
        <w:rPr>
          <w:szCs w:val="24"/>
          <w:lang w:eastAsia="en-US"/>
        </w:rPr>
        <w:t xml:space="preserve"> </w:t>
      </w:r>
      <w:r w:rsidRPr="00872563">
        <w:rPr>
          <w:szCs w:val="24"/>
          <w:lang w:eastAsia="en-US"/>
        </w:rPr>
        <w:t>15</w:t>
      </w:r>
      <w:r w:rsidR="007B366A" w:rsidRPr="00872563">
        <w:rPr>
          <w:szCs w:val="24"/>
          <w:lang w:eastAsia="en-US"/>
        </w:rPr>
        <w:t xml:space="preserve"> punkte nustatytą </w:t>
      </w:r>
      <w:r w:rsidR="00C95084" w:rsidRPr="00872563">
        <w:rPr>
          <w:szCs w:val="24"/>
          <w:lang w:eastAsia="en-US"/>
        </w:rPr>
        <w:t>reikalavimą</w:t>
      </w:r>
      <w:r w:rsidR="007B366A" w:rsidRPr="00872563">
        <w:rPr>
          <w:szCs w:val="24"/>
          <w:lang w:eastAsia="en-US"/>
        </w:rPr>
        <w:t>, kuri</w:t>
      </w:r>
      <w:r w:rsidR="00C95084" w:rsidRPr="00872563">
        <w:rPr>
          <w:szCs w:val="24"/>
          <w:lang w:eastAsia="en-US"/>
        </w:rPr>
        <w:t>s</w:t>
      </w:r>
      <w:r w:rsidR="007B366A" w:rsidRPr="00872563">
        <w:rPr>
          <w:szCs w:val="24"/>
          <w:lang w:eastAsia="en-US"/>
        </w:rPr>
        <w:t xml:space="preserve"> aiškiai nurodo, kad toks butas netinkamas Perkančiajai organizacijai;</w:t>
      </w:r>
    </w:p>
    <w:p w14:paraId="7EB3A246" w14:textId="2485589A" w:rsidR="007B366A" w:rsidRPr="00872563" w:rsidRDefault="00E5086B" w:rsidP="00E5086B">
      <w:pPr>
        <w:spacing w:line="360" w:lineRule="auto"/>
        <w:ind w:firstLine="851"/>
        <w:jc w:val="both"/>
        <w:rPr>
          <w:szCs w:val="24"/>
          <w:lang w:eastAsia="en-US"/>
        </w:rPr>
      </w:pPr>
      <w:r w:rsidRPr="00872563">
        <w:rPr>
          <w:szCs w:val="24"/>
          <w:lang w:eastAsia="en-US"/>
        </w:rPr>
        <w:t>26</w:t>
      </w:r>
      <w:r w:rsidR="007B366A" w:rsidRPr="00872563">
        <w:rPr>
          <w:szCs w:val="24"/>
          <w:lang w:eastAsia="en-US"/>
        </w:rPr>
        <w:t>.1</w:t>
      </w:r>
      <w:r w:rsidR="00321B40" w:rsidRPr="00872563">
        <w:rPr>
          <w:szCs w:val="24"/>
          <w:lang w:eastAsia="en-US"/>
        </w:rPr>
        <w:t>5</w:t>
      </w:r>
      <w:r w:rsidR="007B366A" w:rsidRPr="00872563">
        <w:rPr>
          <w:szCs w:val="24"/>
          <w:lang w:eastAsia="en-US"/>
        </w:rPr>
        <w:t xml:space="preserve">. jeigu </w:t>
      </w:r>
      <w:r w:rsidR="00D622E8">
        <w:rPr>
          <w:szCs w:val="24"/>
          <w:lang w:eastAsia="en-US"/>
        </w:rPr>
        <w:t>k</w:t>
      </w:r>
      <w:r w:rsidR="007B366A" w:rsidRPr="00872563">
        <w:rPr>
          <w:szCs w:val="24"/>
          <w:lang w:eastAsia="en-US"/>
        </w:rPr>
        <w:t>andidatas nepateikia ši</w:t>
      </w:r>
      <w:r w:rsidRPr="00872563">
        <w:rPr>
          <w:szCs w:val="24"/>
          <w:lang w:eastAsia="en-US"/>
        </w:rPr>
        <w:t xml:space="preserve">ų </w:t>
      </w:r>
      <w:r w:rsidR="00BB5D25" w:rsidRPr="00872563">
        <w:rPr>
          <w:szCs w:val="24"/>
          <w:lang w:eastAsia="en-US"/>
        </w:rPr>
        <w:t>S</w:t>
      </w:r>
      <w:r w:rsidRPr="00872563">
        <w:rPr>
          <w:szCs w:val="24"/>
          <w:lang w:eastAsia="en-US"/>
        </w:rPr>
        <w:t>ąlygų 18 punkte</w:t>
      </w:r>
      <w:r w:rsidR="007B366A" w:rsidRPr="00872563">
        <w:rPr>
          <w:szCs w:val="24"/>
          <w:lang w:eastAsia="en-US"/>
        </w:rPr>
        <w:t xml:space="preserve"> nurodytų dokumentų ir per Perkančiosios organizacijos nustatytą terminą jų nepatikslina (nepateikia)</w:t>
      </w:r>
      <w:r w:rsidR="005D4ACC">
        <w:rPr>
          <w:szCs w:val="24"/>
          <w:lang w:eastAsia="en-US"/>
        </w:rPr>
        <w:t>.</w:t>
      </w:r>
    </w:p>
    <w:p w14:paraId="6AE66EE8" w14:textId="272AD8BC" w:rsidR="002E7C3B" w:rsidRPr="00C904FC" w:rsidRDefault="00332571" w:rsidP="002E7C3B">
      <w:pPr>
        <w:spacing w:line="360" w:lineRule="auto"/>
        <w:ind w:firstLine="851"/>
        <w:jc w:val="both"/>
        <w:rPr>
          <w:szCs w:val="24"/>
          <w:lang w:eastAsia="en-US"/>
        </w:rPr>
      </w:pPr>
      <w:r w:rsidRPr="00C904FC">
        <w:rPr>
          <w:szCs w:val="24"/>
          <w:lang w:eastAsia="en-US"/>
        </w:rPr>
        <w:t>2</w:t>
      </w:r>
      <w:r w:rsidR="001D024F" w:rsidRPr="00C904FC">
        <w:rPr>
          <w:szCs w:val="24"/>
          <w:lang w:eastAsia="en-US"/>
        </w:rPr>
        <w:t>7</w:t>
      </w:r>
      <w:r w:rsidR="002E7C3B" w:rsidRPr="00C904FC">
        <w:rPr>
          <w:szCs w:val="24"/>
          <w:lang w:eastAsia="en-US"/>
        </w:rPr>
        <w:t xml:space="preserve">. Komisija, atsižvelgdama į derybų rezultatus, apskaičiuoja galutinį kiekvieno pasiūlymo vertinimą pagal </w:t>
      </w:r>
      <w:r w:rsidR="0042646B" w:rsidRPr="00C904FC">
        <w:rPr>
          <w:color w:val="000000" w:themeColor="text1"/>
          <w:szCs w:val="24"/>
          <w:lang w:eastAsia="en-US"/>
        </w:rPr>
        <w:t xml:space="preserve">Sąlygų </w:t>
      </w:r>
      <w:r w:rsidR="0044179D" w:rsidRPr="00C904FC">
        <w:rPr>
          <w:color w:val="000000" w:themeColor="text1"/>
          <w:szCs w:val="24"/>
          <w:lang w:eastAsia="en-US"/>
        </w:rPr>
        <w:t>30</w:t>
      </w:r>
      <w:r w:rsidR="000D3A6A" w:rsidRPr="00C904FC">
        <w:rPr>
          <w:color w:val="000000" w:themeColor="text1"/>
          <w:szCs w:val="24"/>
          <w:lang w:eastAsia="en-US"/>
        </w:rPr>
        <w:t>.2</w:t>
      </w:r>
      <w:r w:rsidR="002E7C3B" w:rsidRPr="00C904FC">
        <w:rPr>
          <w:color w:val="000000" w:themeColor="text1"/>
          <w:szCs w:val="24"/>
          <w:lang w:eastAsia="en-US"/>
        </w:rPr>
        <w:t xml:space="preserve"> punkte </w:t>
      </w:r>
      <w:r w:rsidR="002E7C3B" w:rsidRPr="00C904FC">
        <w:rPr>
          <w:szCs w:val="24"/>
          <w:lang w:eastAsia="en-US"/>
        </w:rPr>
        <w:t xml:space="preserve">nurodytą formulę </w:t>
      </w:r>
      <w:r w:rsidR="00F20E81" w:rsidRPr="00C904FC">
        <w:rPr>
          <w:szCs w:val="24"/>
          <w:lang w:eastAsia="en-US"/>
        </w:rPr>
        <w:t xml:space="preserve">ir </w:t>
      </w:r>
      <w:r w:rsidR="002E7C3B" w:rsidRPr="00C904FC">
        <w:rPr>
          <w:szCs w:val="24"/>
          <w:lang w:eastAsia="en-US"/>
        </w:rPr>
        <w:t>pagal galutin</w:t>
      </w:r>
      <w:r w:rsidR="00D81081" w:rsidRPr="00C904FC">
        <w:rPr>
          <w:szCs w:val="24"/>
          <w:lang w:eastAsia="en-US"/>
        </w:rPr>
        <w:t>ius</w:t>
      </w:r>
      <w:r w:rsidR="002E7C3B" w:rsidRPr="00C904FC">
        <w:rPr>
          <w:szCs w:val="24"/>
          <w:lang w:eastAsia="en-US"/>
        </w:rPr>
        <w:t xml:space="preserve"> įvertinim</w:t>
      </w:r>
      <w:r w:rsidR="00D81081" w:rsidRPr="00C904FC">
        <w:rPr>
          <w:szCs w:val="24"/>
          <w:lang w:eastAsia="en-US"/>
        </w:rPr>
        <w:t>us</w:t>
      </w:r>
      <w:r w:rsidR="002E7C3B" w:rsidRPr="00C904FC">
        <w:rPr>
          <w:szCs w:val="24"/>
          <w:lang w:eastAsia="en-US"/>
        </w:rPr>
        <w:t xml:space="preserve"> </w:t>
      </w:r>
      <w:r w:rsidR="00EF02D3" w:rsidRPr="00C904FC">
        <w:rPr>
          <w:szCs w:val="24"/>
          <w:lang w:eastAsia="en-US"/>
        </w:rPr>
        <w:t>mažėjimo</w:t>
      </w:r>
      <w:r w:rsidR="002E7C3B" w:rsidRPr="00C904FC">
        <w:rPr>
          <w:szCs w:val="24"/>
          <w:lang w:eastAsia="en-US"/>
        </w:rPr>
        <w:t xml:space="preserve"> tvarka ir visiems derybose dalyvavusiems kandidatams, kurių Pasiūlymai nebuvo atmesti išsiunčia informaciją apie </w:t>
      </w:r>
      <w:r w:rsidR="002E7C3B" w:rsidRPr="00C904FC">
        <w:rPr>
          <w:color w:val="000000"/>
          <w:szCs w:val="24"/>
          <w:lang w:eastAsia="en-US"/>
        </w:rPr>
        <w:t xml:space="preserve">pasiūlymų eilę ir </w:t>
      </w:r>
      <w:r w:rsidR="002E7C3B" w:rsidRPr="00C904FC">
        <w:rPr>
          <w:szCs w:val="24"/>
          <w:lang w:eastAsia="en-US"/>
        </w:rPr>
        <w:t xml:space="preserve">derybų rezultatus. </w:t>
      </w:r>
    </w:p>
    <w:p w14:paraId="25399C5D" w14:textId="7ABEA71E" w:rsidR="002E7C3B" w:rsidRPr="005D4ACC" w:rsidRDefault="00332571" w:rsidP="00C904FC">
      <w:pPr>
        <w:tabs>
          <w:tab w:val="left" w:pos="7005"/>
        </w:tabs>
        <w:spacing w:line="360" w:lineRule="auto"/>
        <w:ind w:firstLine="851"/>
        <w:jc w:val="both"/>
        <w:rPr>
          <w:color w:val="000000" w:themeColor="text1"/>
          <w:szCs w:val="24"/>
          <w:lang w:eastAsia="en-US"/>
        </w:rPr>
      </w:pPr>
      <w:r w:rsidRPr="00C904FC">
        <w:rPr>
          <w:color w:val="000000" w:themeColor="text1"/>
          <w:szCs w:val="24"/>
          <w:lang w:eastAsia="en-US"/>
        </w:rPr>
        <w:t>2</w:t>
      </w:r>
      <w:r w:rsidR="001D024F" w:rsidRPr="00C904FC">
        <w:rPr>
          <w:color w:val="000000" w:themeColor="text1"/>
          <w:szCs w:val="24"/>
          <w:lang w:eastAsia="en-US"/>
        </w:rPr>
        <w:t>8</w:t>
      </w:r>
      <w:r w:rsidR="002E7C3B" w:rsidRPr="00C904FC">
        <w:rPr>
          <w:color w:val="000000" w:themeColor="text1"/>
          <w:szCs w:val="24"/>
          <w:lang w:eastAsia="en-US"/>
        </w:rPr>
        <w:t xml:space="preserve">. </w:t>
      </w:r>
      <w:r w:rsidR="001541AB" w:rsidRPr="00C904FC">
        <w:rPr>
          <w:color w:val="000000" w:themeColor="text1"/>
          <w:szCs w:val="24"/>
        </w:rPr>
        <w:t>Laimėjusiu laikomas pirmasis</w:t>
      </w:r>
      <w:r w:rsidR="00D81081" w:rsidRPr="00C904FC">
        <w:rPr>
          <w:color w:val="000000" w:themeColor="text1"/>
          <w:szCs w:val="24"/>
          <w:lang w:eastAsia="en-US"/>
        </w:rPr>
        <w:t xml:space="preserve"> </w:t>
      </w:r>
      <w:r w:rsidR="00E9191B" w:rsidRPr="00C904FC">
        <w:rPr>
          <w:color w:val="000000" w:themeColor="text1"/>
          <w:szCs w:val="24"/>
          <w:lang w:eastAsia="en-US"/>
        </w:rPr>
        <w:t>eilė</w:t>
      </w:r>
      <w:r w:rsidR="001541AB" w:rsidRPr="00C904FC">
        <w:rPr>
          <w:color w:val="000000" w:themeColor="text1"/>
          <w:szCs w:val="24"/>
          <w:lang w:eastAsia="en-US"/>
        </w:rPr>
        <w:t>je</w:t>
      </w:r>
      <w:r w:rsidR="00E9191B" w:rsidRPr="00C904FC">
        <w:rPr>
          <w:color w:val="000000" w:themeColor="text1"/>
          <w:szCs w:val="24"/>
          <w:lang w:eastAsia="en-US"/>
        </w:rPr>
        <w:t xml:space="preserve"> </w:t>
      </w:r>
      <w:r w:rsidR="001541AB" w:rsidRPr="00C904FC">
        <w:rPr>
          <w:color w:val="000000" w:themeColor="text1"/>
          <w:szCs w:val="24"/>
          <w:lang w:eastAsia="en-US"/>
        </w:rPr>
        <w:t>įrašytas kandidatas</w:t>
      </w:r>
      <w:r w:rsidR="007B52C2" w:rsidRPr="00C904FC">
        <w:rPr>
          <w:color w:val="000000" w:themeColor="text1"/>
          <w:szCs w:val="24"/>
          <w:lang w:eastAsia="en-US"/>
        </w:rPr>
        <w:t>.</w:t>
      </w:r>
      <w:r w:rsidR="00C904FC">
        <w:rPr>
          <w:color w:val="000000" w:themeColor="text1"/>
          <w:szCs w:val="24"/>
          <w:lang w:eastAsia="en-US"/>
        </w:rPr>
        <w:tab/>
      </w:r>
    </w:p>
    <w:p w14:paraId="7CFC16B7" w14:textId="77777777" w:rsidR="00B460E6" w:rsidRPr="00B460E6" w:rsidRDefault="00B460E6" w:rsidP="00B460E6">
      <w:pPr>
        <w:spacing w:line="360" w:lineRule="auto"/>
        <w:ind w:firstLine="851"/>
        <w:jc w:val="both"/>
        <w:rPr>
          <w:szCs w:val="24"/>
          <w:lang w:eastAsia="en-US"/>
        </w:rPr>
      </w:pPr>
      <w:r w:rsidRPr="00B460E6">
        <w:rPr>
          <w:szCs w:val="24"/>
          <w:lang w:eastAsia="en-US"/>
        </w:rPr>
        <w:t xml:space="preserve">29. </w:t>
      </w:r>
      <w:r w:rsidRPr="00B460E6">
        <w:rPr>
          <w:szCs w:val="24"/>
        </w:rPr>
        <w:t xml:space="preserve">Komisija priima galutinį sprendimą dėl derybas laimėjusio kandidato įvykus deryboms ir galutinai susitarus dėl kainos ir pirkimo sąlygų, ir kai derybų rezultatai atitinka pirkimo dokumentuose nustatytas sąlygas. Komisija priėmusi galutinį sprendimą dėl derybas laimėjusio </w:t>
      </w:r>
      <w:r w:rsidRPr="00B460E6">
        <w:rPr>
          <w:szCs w:val="24"/>
        </w:rPr>
        <w:lastRenderedPageBreak/>
        <w:t>kandidato, ne vėliau kaip per 3 darbo dienas informuoja Administracijos direktorių apie priimtą sprendimą.</w:t>
      </w:r>
      <w:r w:rsidRPr="00B460E6">
        <w:rPr>
          <w:szCs w:val="24"/>
          <w:lang w:eastAsia="en-US"/>
        </w:rPr>
        <w:t xml:space="preserve"> </w:t>
      </w:r>
      <w:r w:rsidRPr="00B460E6">
        <w:rPr>
          <w:color w:val="000000" w:themeColor="text1"/>
          <w:szCs w:val="24"/>
        </w:rPr>
        <w:t xml:space="preserve">Sprendimas pirkti </w:t>
      </w:r>
      <w:r w:rsidRPr="00B460E6">
        <w:rPr>
          <w:rFonts w:eastAsia="Calibri"/>
          <w:color w:val="000000" w:themeColor="text1"/>
          <w:szCs w:val="24"/>
          <w:lang w:eastAsia="en-US"/>
        </w:rPr>
        <w:t xml:space="preserve">gyvenamosios paskirties nekilnojamojo turto objektus </w:t>
      </w:r>
      <w:r w:rsidRPr="00B460E6">
        <w:rPr>
          <w:color w:val="000000" w:themeColor="text1"/>
          <w:szCs w:val="24"/>
        </w:rPr>
        <w:t>priimamas vadovaujantis</w:t>
      </w:r>
      <w:r w:rsidRPr="00B460E6">
        <w:rPr>
          <w:bCs/>
          <w:color w:val="000000" w:themeColor="text1"/>
          <w:szCs w:val="24"/>
        </w:rPr>
        <w:t xml:space="preserve"> Nekilnojamųjų daiktų įsigijimo ar nuomos tvarkos</w:t>
      </w:r>
      <w:r w:rsidRPr="00B460E6">
        <w:rPr>
          <w:color w:val="000000" w:themeColor="text1"/>
          <w:szCs w:val="24"/>
        </w:rPr>
        <w:t xml:space="preserve"> </w:t>
      </w:r>
      <w:r w:rsidRPr="00B460E6">
        <w:rPr>
          <w:bCs/>
          <w:color w:val="000000" w:themeColor="text1"/>
          <w:szCs w:val="24"/>
        </w:rPr>
        <w:t>aprašu, patvirtintu Kauno rajono savivaldybės tarybos 2022 m. birželio 30 d. sprendimu Nr. TS-242 „Nekilnojamųjų daiktų įsigijimo ar nuomos tvarkos</w:t>
      </w:r>
      <w:r w:rsidRPr="00B460E6">
        <w:rPr>
          <w:color w:val="000000" w:themeColor="text1"/>
          <w:szCs w:val="24"/>
        </w:rPr>
        <w:t xml:space="preserve"> aprašo patvirtinimo”.</w:t>
      </w:r>
    </w:p>
    <w:p w14:paraId="13F62626" w14:textId="77777777" w:rsidR="00C12EF3" w:rsidRPr="00CC3E85" w:rsidRDefault="00C12EF3" w:rsidP="00544D3B">
      <w:pPr>
        <w:jc w:val="both"/>
        <w:rPr>
          <w:b/>
          <w:color w:val="000000" w:themeColor="text1"/>
          <w:sz w:val="20"/>
        </w:rPr>
      </w:pPr>
    </w:p>
    <w:p w14:paraId="12CA1C0F" w14:textId="77777777" w:rsidR="002E7C3B" w:rsidRPr="0044179D" w:rsidRDefault="002E7C3B" w:rsidP="002E7C3B">
      <w:pPr>
        <w:pStyle w:val="Pagrindinistekstas2"/>
        <w:tabs>
          <w:tab w:val="left" w:pos="959"/>
        </w:tabs>
        <w:spacing w:line="360" w:lineRule="auto"/>
        <w:jc w:val="center"/>
        <w:rPr>
          <w:b/>
          <w:szCs w:val="24"/>
        </w:rPr>
      </w:pPr>
      <w:r w:rsidRPr="0044179D">
        <w:rPr>
          <w:b/>
          <w:szCs w:val="24"/>
        </w:rPr>
        <w:t>IV. VERTINIMO KRITERIJAI</w:t>
      </w:r>
    </w:p>
    <w:p w14:paraId="6EA33866" w14:textId="6872F5B7" w:rsidR="002E7C3B" w:rsidRPr="00CC3E85" w:rsidRDefault="002E7C3B" w:rsidP="00544D3B">
      <w:pPr>
        <w:pStyle w:val="Pagrindinistekstas2"/>
        <w:tabs>
          <w:tab w:val="left" w:pos="959"/>
        </w:tabs>
        <w:jc w:val="center"/>
        <w:rPr>
          <w:b/>
          <w:color w:val="000000" w:themeColor="text1"/>
          <w:szCs w:val="24"/>
        </w:rPr>
      </w:pPr>
    </w:p>
    <w:p w14:paraId="3538C267" w14:textId="785B773B" w:rsidR="00A16DAE" w:rsidRPr="00AF500B" w:rsidRDefault="0044179D" w:rsidP="00C12EF3">
      <w:pPr>
        <w:widowControl w:val="0"/>
        <w:suppressAutoHyphens/>
        <w:spacing w:line="360" w:lineRule="auto"/>
        <w:ind w:firstLine="851"/>
        <w:jc w:val="both"/>
        <w:rPr>
          <w:rFonts w:eastAsia="Cumberland"/>
          <w:color w:val="000000"/>
          <w:szCs w:val="24"/>
          <w:lang w:eastAsia="en-US"/>
        </w:rPr>
      </w:pPr>
      <w:r w:rsidRPr="0093037E">
        <w:rPr>
          <w:rFonts w:eastAsia="Cumberland"/>
          <w:color w:val="000000"/>
          <w:szCs w:val="24"/>
          <w:lang w:eastAsia="en-US"/>
        </w:rPr>
        <w:t>30. Parduodami būstai, atitinkantys būsto pirkimo dokumentų reikalavimus, po būstų apžiūros komisijos išvažiuojamojo posėdžio (kurio laikas suderinamas su kandidatu iš anksto)</w:t>
      </w:r>
      <w:r w:rsidR="00A16DAE" w:rsidRPr="0093037E">
        <w:rPr>
          <w:rFonts w:eastAsia="Cumberland"/>
          <w:color w:val="000000"/>
          <w:szCs w:val="24"/>
          <w:lang w:eastAsia="en-US"/>
        </w:rPr>
        <w:t>,</w:t>
      </w:r>
      <w:r w:rsidRPr="0093037E">
        <w:rPr>
          <w:rFonts w:eastAsia="Cumberland"/>
          <w:color w:val="000000"/>
          <w:szCs w:val="24"/>
          <w:lang w:eastAsia="en-US"/>
        </w:rPr>
        <w:t xml:space="preserve"> </w:t>
      </w:r>
      <w:r w:rsidR="0093037E" w:rsidRPr="00AF500B">
        <w:t>K</w:t>
      </w:r>
      <w:r w:rsidR="00A16DAE" w:rsidRPr="00AF500B">
        <w:t>omisijos neatmesti pasiūlymai vertinami pagal ekonomiškai naudingiausio pasiūlymo kriterijų:</w:t>
      </w:r>
    </w:p>
    <w:p w14:paraId="5EDBE65A" w14:textId="11D8DC5F" w:rsidR="0044179D" w:rsidRPr="00AF500B" w:rsidRDefault="00A16DAE" w:rsidP="00A16DAE">
      <w:pPr>
        <w:widowControl w:val="0"/>
        <w:suppressAutoHyphens/>
        <w:spacing w:line="360" w:lineRule="auto"/>
        <w:ind w:firstLine="851"/>
        <w:jc w:val="both"/>
        <w:rPr>
          <w:rFonts w:eastAsia="Cumberland"/>
          <w:color w:val="000000"/>
          <w:szCs w:val="24"/>
          <w:lang w:eastAsia="en-US"/>
        </w:rPr>
      </w:pPr>
      <w:r w:rsidRPr="00AF500B">
        <w:t>30.1. Gyvenamosios patalpos vertinamos balais:</w:t>
      </w:r>
    </w:p>
    <w:p w14:paraId="6FCF1AF2" w14:textId="0723406B" w:rsidR="00125AF6" w:rsidRPr="00AF500B" w:rsidRDefault="00125AF6" w:rsidP="00125AF6">
      <w:pPr>
        <w:pStyle w:val="Pagrindinistekstas"/>
      </w:pPr>
    </w:p>
    <w:tbl>
      <w:tblPr>
        <w:tblW w:w="0" w:type="auto"/>
        <w:tblCellMar>
          <w:left w:w="0" w:type="dxa"/>
          <w:right w:w="0" w:type="dxa"/>
        </w:tblCellMar>
        <w:tblLook w:val="04A0" w:firstRow="1" w:lastRow="0" w:firstColumn="1" w:lastColumn="0" w:noHBand="0" w:noVBand="1"/>
      </w:tblPr>
      <w:tblGrid>
        <w:gridCol w:w="5148"/>
        <w:gridCol w:w="4058"/>
      </w:tblGrid>
      <w:tr w:rsidR="00125AF6" w:rsidRPr="00AF500B" w14:paraId="187B0284" w14:textId="77777777" w:rsidTr="00125AF6">
        <w:tc>
          <w:tcPr>
            <w:tcW w:w="5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9967E" w14:textId="02026B03" w:rsidR="00125AF6" w:rsidRPr="00AF500B" w:rsidRDefault="00616972">
            <w:pPr>
              <w:pStyle w:val="Pagrindinistekstas"/>
            </w:pPr>
            <w:r w:rsidRPr="00AF500B">
              <w:rPr>
                <w:caps w:val="0"/>
              </w:rPr>
              <w:t>V</w:t>
            </w:r>
            <w:r w:rsidR="00A16DAE" w:rsidRPr="00AF500B">
              <w:rPr>
                <w:caps w:val="0"/>
              </w:rPr>
              <w:t>ertinimo kriterijai</w:t>
            </w:r>
          </w:p>
        </w:tc>
        <w:tc>
          <w:tcPr>
            <w:tcW w:w="4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1F6538" w14:textId="4CDC5D98" w:rsidR="00125AF6" w:rsidRPr="00AF500B" w:rsidRDefault="00A16DAE">
            <w:pPr>
              <w:pStyle w:val="Pagrindinistekstas"/>
            </w:pPr>
            <w:r w:rsidRPr="00AF500B">
              <w:rPr>
                <w:caps w:val="0"/>
              </w:rPr>
              <w:t xml:space="preserve">Ekonominio naudingumo įvertinimas, balais </w:t>
            </w:r>
          </w:p>
        </w:tc>
      </w:tr>
      <w:tr w:rsidR="00125AF6" w:rsidRPr="00AF500B" w14:paraId="061673D6" w14:textId="77777777" w:rsidTr="00125AF6">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C4E61" w14:textId="5DA3106A" w:rsidR="00125AF6" w:rsidRPr="00AF500B" w:rsidRDefault="00616972">
            <w:pPr>
              <w:pStyle w:val="Pagrindinistekstas"/>
            </w:pPr>
            <w:r w:rsidRPr="00AF500B">
              <w:rPr>
                <w:caps w:val="0"/>
              </w:rPr>
              <w:t>P</w:t>
            </w:r>
            <w:r w:rsidR="00A16DAE" w:rsidRPr="00AF500B">
              <w:rPr>
                <w:caps w:val="0"/>
              </w:rPr>
              <w:t>asiūlyta (suderėta) kaina (</w:t>
            </w:r>
            <w:r w:rsidR="00544D3B" w:rsidRPr="00AF500B">
              <w:rPr>
                <w:caps w:val="0"/>
              </w:rPr>
              <w:t>C</w:t>
            </w:r>
            <w:r w:rsidR="00A16DAE" w:rsidRPr="00AF500B">
              <w:rPr>
                <w:caps w:val="0"/>
              </w:rPr>
              <w:t>)</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14:paraId="52F7C391" w14:textId="2A037C43" w:rsidR="00125AF6" w:rsidRPr="00AF500B" w:rsidRDefault="00A16DAE">
            <w:pPr>
              <w:pStyle w:val="Pagrindinistekstas"/>
            </w:pPr>
            <w:r w:rsidRPr="00AF500B">
              <w:rPr>
                <w:caps w:val="0"/>
              </w:rPr>
              <w:t>60</w:t>
            </w:r>
          </w:p>
        </w:tc>
      </w:tr>
      <w:tr w:rsidR="00125AF6" w:rsidRPr="00AF500B" w14:paraId="347F3BB0" w14:textId="77777777" w:rsidTr="00125AF6">
        <w:tc>
          <w:tcPr>
            <w:tcW w:w="5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68A46" w14:textId="10164656" w:rsidR="00125AF6" w:rsidRPr="00AF500B" w:rsidRDefault="00616972">
            <w:pPr>
              <w:pStyle w:val="Pagrindinistekstas"/>
            </w:pPr>
            <w:r w:rsidRPr="00AF500B">
              <w:rPr>
                <w:caps w:val="0"/>
              </w:rPr>
              <w:t>T</w:t>
            </w:r>
            <w:r w:rsidR="00A16DAE" w:rsidRPr="00AF500B">
              <w:rPr>
                <w:caps w:val="0"/>
              </w:rPr>
              <w:t>echninis įvertinimas (</w:t>
            </w:r>
            <w:r w:rsidR="00544D3B" w:rsidRPr="00AF500B">
              <w:rPr>
                <w:caps w:val="0"/>
              </w:rPr>
              <w:t>T</w:t>
            </w:r>
            <w:r w:rsidR="00A16DAE" w:rsidRPr="00AF500B">
              <w:rPr>
                <w:caps w:val="0"/>
              </w:rPr>
              <w:t>)</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14:paraId="46D35561" w14:textId="35749259" w:rsidR="00125AF6" w:rsidRPr="00AF500B" w:rsidRDefault="00A16DAE">
            <w:pPr>
              <w:pStyle w:val="Pagrindinistekstas"/>
            </w:pPr>
            <w:r w:rsidRPr="00AF500B">
              <w:rPr>
                <w:caps w:val="0"/>
              </w:rPr>
              <w:t>40</w:t>
            </w:r>
          </w:p>
        </w:tc>
      </w:tr>
    </w:tbl>
    <w:p w14:paraId="1021936D" w14:textId="77777777" w:rsidR="00125AF6" w:rsidRPr="00AF500B" w:rsidRDefault="00125AF6" w:rsidP="00125AF6">
      <w:pPr>
        <w:pStyle w:val="Pagrindinistekstas"/>
        <w:rPr>
          <w:rFonts w:eastAsiaTheme="minorHAnsi"/>
          <w:szCs w:val="24"/>
          <w:lang w:eastAsia="en-US"/>
        </w:rPr>
      </w:pPr>
    </w:p>
    <w:p w14:paraId="732170D2" w14:textId="2EBBC11A" w:rsidR="00125AF6" w:rsidRPr="00AF500B" w:rsidRDefault="00A16DAE" w:rsidP="00125AF6">
      <w:pPr>
        <w:ind w:firstLine="720"/>
      </w:pPr>
      <w:r w:rsidRPr="00AF500B">
        <w:t>30.2.</w:t>
      </w:r>
      <w:r w:rsidR="00125AF6" w:rsidRPr="00AF500B">
        <w:t xml:space="preserve"> Ekonominio naudingumo nustatymas.</w:t>
      </w:r>
    </w:p>
    <w:p w14:paraId="64F21947" w14:textId="77777777" w:rsidR="00125AF6" w:rsidRPr="00AF500B" w:rsidRDefault="00125AF6" w:rsidP="00125AF6">
      <w:pPr>
        <w:ind w:firstLine="720"/>
      </w:pPr>
    </w:p>
    <w:p w14:paraId="34F4A956" w14:textId="77777777" w:rsidR="00616972" w:rsidRPr="00AF500B" w:rsidRDefault="00616972" w:rsidP="00616972">
      <w:pPr>
        <w:ind w:firstLine="720"/>
      </w:pPr>
      <w:r w:rsidRPr="00AF500B">
        <w:t>Socialinio būsto ekonominis naudingumas įvertinamas pagal formulę:</w:t>
      </w:r>
    </w:p>
    <w:p w14:paraId="29112049" w14:textId="77777777" w:rsidR="00616972" w:rsidRPr="00AF500B" w:rsidRDefault="00616972" w:rsidP="00616972">
      <w:pPr>
        <w:ind w:firstLine="720"/>
        <w:jc w:val="both"/>
      </w:pPr>
      <w:r w:rsidRPr="00AF500B">
        <w:t>S = C + T, kur:</w:t>
      </w:r>
    </w:p>
    <w:p w14:paraId="11105468" w14:textId="77777777" w:rsidR="00616972" w:rsidRPr="00AF500B" w:rsidRDefault="00616972" w:rsidP="00616972">
      <w:pPr>
        <w:jc w:val="both"/>
      </w:pPr>
      <w:r w:rsidRPr="00AF500B">
        <w:tab/>
      </w:r>
    </w:p>
    <w:p w14:paraId="3A82E2FD" w14:textId="77777777" w:rsidR="00616972" w:rsidRPr="00AF500B" w:rsidRDefault="00616972" w:rsidP="00616972">
      <w:pPr>
        <w:tabs>
          <w:tab w:val="left" w:pos="720"/>
        </w:tabs>
        <w:jc w:val="both"/>
      </w:pPr>
      <w:r w:rsidRPr="00AF500B">
        <w:tab/>
        <w:t>S – ekonominio naudingumo įvertinimas;</w:t>
      </w:r>
    </w:p>
    <w:p w14:paraId="4A4AC925" w14:textId="77777777" w:rsidR="00616972" w:rsidRPr="00AF500B" w:rsidRDefault="00616972" w:rsidP="00616972">
      <w:pPr>
        <w:tabs>
          <w:tab w:val="left" w:pos="720"/>
        </w:tabs>
        <w:jc w:val="both"/>
      </w:pPr>
      <w:r w:rsidRPr="00AF500B">
        <w:tab/>
        <w:t>C – kandidato pasiūlytos (suderėtos) socialinio būsto 1 kv. m kainos įvertinimas balų suma;</w:t>
      </w:r>
    </w:p>
    <w:p w14:paraId="321363FD" w14:textId="77777777" w:rsidR="00616972" w:rsidRPr="00AF500B" w:rsidRDefault="00616972" w:rsidP="00616972">
      <w:pPr>
        <w:tabs>
          <w:tab w:val="left" w:pos="720"/>
        </w:tabs>
        <w:jc w:val="both"/>
      </w:pPr>
    </w:p>
    <w:p w14:paraId="2CEFA8B1" w14:textId="77777777" w:rsidR="00616972" w:rsidRPr="00AF500B" w:rsidRDefault="00616972" w:rsidP="00616972">
      <w:pPr>
        <w:tabs>
          <w:tab w:val="left" w:pos="720"/>
        </w:tabs>
        <w:jc w:val="both"/>
      </w:pPr>
      <w:r w:rsidRPr="00AF500B">
        <w:tab/>
        <w:t>C = (C</w:t>
      </w:r>
      <w:r w:rsidRPr="00AF500B">
        <w:rPr>
          <w:vertAlign w:val="subscript"/>
        </w:rPr>
        <w:t>min</w:t>
      </w:r>
      <w:r w:rsidRPr="00AF500B">
        <w:t xml:space="preserve"> / C</w:t>
      </w:r>
      <w:r w:rsidRPr="00AF500B">
        <w:rPr>
          <w:vertAlign w:val="subscript"/>
        </w:rPr>
        <w:t>p</w:t>
      </w:r>
      <w:r w:rsidRPr="00AF500B">
        <w:t xml:space="preserve">) X; </w:t>
      </w:r>
    </w:p>
    <w:p w14:paraId="01276898" w14:textId="77777777" w:rsidR="00616972" w:rsidRPr="00AF500B" w:rsidRDefault="00616972" w:rsidP="00616972">
      <w:pPr>
        <w:tabs>
          <w:tab w:val="left" w:pos="720"/>
        </w:tabs>
        <w:jc w:val="both"/>
      </w:pPr>
    </w:p>
    <w:p w14:paraId="5FE43DF9" w14:textId="4E1F53EC" w:rsidR="00616972" w:rsidRPr="00AF500B" w:rsidRDefault="00616972" w:rsidP="00616972">
      <w:pPr>
        <w:tabs>
          <w:tab w:val="left" w:pos="720"/>
        </w:tabs>
        <w:jc w:val="both"/>
      </w:pPr>
      <w:r w:rsidRPr="00AF500B">
        <w:tab/>
        <w:t>C</w:t>
      </w:r>
      <w:r w:rsidRPr="00AF500B">
        <w:rPr>
          <w:vertAlign w:val="subscript"/>
        </w:rPr>
        <w:t>min</w:t>
      </w:r>
      <w:r w:rsidRPr="00AF500B">
        <w:t xml:space="preserve"> – iš visų kandidatų mažiausia p</w:t>
      </w:r>
      <w:r w:rsidR="00712D8B">
        <w:t xml:space="preserve">asiūlyta (suderėta) buto </w:t>
      </w:r>
      <w:r w:rsidRPr="00AF500B">
        <w:t>1 kv. m kaina eurais;</w:t>
      </w:r>
    </w:p>
    <w:p w14:paraId="522A607C" w14:textId="08C3F2AA" w:rsidR="00616972" w:rsidRPr="00AF500B" w:rsidRDefault="00616972" w:rsidP="00616972">
      <w:pPr>
        <w:tabs>
          <w:tab w:val="left" w:pos="720"/>
        </w:tabs>
        <w:jc w:val="both"/>
      </w:pPr>
      <w:r w:rsidRPr="00AF500B">
        <w:tab/>
        <w:t>C</w:t>
      </w:r>
      <w:r w:rsidRPr="00AF500B">
        <w:rPr>
          <w:vertAlign w:val="subscript"/>
        </w:rPr>
        <w:t>p</w:t>
      </w:r>
      <w:r w:rsidRPr="00AF500B">
        <w:t xml:space="preserve"> – vertinamo kandidato </w:t>
      </w:r>
      <w:r w:rsidR="00712D8B">
        <w:t>pasiūlyta (suderėta) buto</w:t>
      </w:r>
      <w:r w:rsidRPr="00AF500B">
        <w:t xml:space="preserve"> 1 kv. m kaina eurais;</w:t>
      </w:r>
    </w:p>
    <w:p w14:paraId="3EC450FC" w14:textId="54F5FBCC" w:rsidR="00616972" w:rsidRPr="00AF500B" w:rsidRDefault="00616972" w:rsidP="00616972">
      <w:pPr>
        <w:tabs>
          <w:tab w:val="left" w:pos="720"/>
        </w:tabs>
        <w:jc w:val="both"/>
      </w:pPr>
      <w:r w:rsidRPr="00AF500B">
        <w:tab/>
        <w:t>X – kainos į</w:t>
      </w:r>
      <w:r w:rsidR="00724A51" w:rsidRPr="00AF500B">
        <w:t>vertinimo maksimalus balas (X=60</w:t>
      </w:r>
      <w:r w:rsidRPr="00AF500B">
        <w:t>)</w:t>
      </w:r>
    </w:p>
    <w:p w14:paraId="70BF52FC" w14:textId="77777777" w:rsidR="00125AF6" w:rsidRPr="00AF500B" w:rsidRDefault="00125AF6" w:rsidP="00616972">
      <w:pPr>
        <w:ind w:firstLine="851"/>
        <w:jc w:val="both"/>
      </w:pPr>
    </w:p>
    <w:p w14:paraId="1AEA3DD6" w14:textId="299E04E6" w:rsidR="00616972" w:rsidRPr="00AF500B" w:rsidRDefault="00616972" w:rsidP="00616972">
      <w:pPr>
        <w:tabs>
          <w:tab w:val="left" w:pos="720"/>
        </w:tabs>
        <w:jc w:val="both"/>
      </w:pPr>
      <w:r w:rsidRPr="00AF500B">
        <w:tab/>
        <w:t>T – techninio įvertinimo balų suma;</w:t>
      </w:r>
    </w:p>
    <w:p w14:paraId="2752E83A" w14:textId="77777777" w:rsidR="00616972" w:rsidRPr="00AF500B" w:rsidRDefault="00616972" w:rsidP="00616972">
      <w:pPr>
        <w:tabs>
          <w:tab w:val="left" w:pos="720"/>
        </w:tabs>
        <w:jc w:val="both"/>
      </w:pPr>
      <w:r w:rsidRPr="00AF500B">
        <w:tab/>
        <w:t>T = ∑Ti</w:t>
      </w:r>
    </w:p>
    <w:p w14:paraId="4D97D797" w14:textId="7EE8590A" w:rsidR="00616972" w:rsidRPr="00AF500B" w:rsidRDefault="00616972" w:rsidP="00616972">
      <w:pPr>
        <w:tabs>
          <w:tab w:val="left" w:pos="720"/>
        </w:tabs>
        <w:jc w:val="both"/>
      </w:pPr>
      <w:r w:rsidRPr="00AF500B">
        <w:tab/>
      </w:r>
      <w:r w:rsidRPr="00AF500B">
        <w:tab/>
        <w:t>T</w:t>
      </w:r>
      <w:r w:rsidRPr="00AF500B">
        <w:rPr>
          <w:vertAlign w:val="subscript"/>
        </w:rPr>
        <w:t>i</w:t>
      </w:r>
      <w:r w:rsidRPr="00AF500B">
        <w:t xml:space="preserve"> – atskirų kriterijų balų suma.</w:t>
      </w:r>
    </w:p>
    <w:p w14:paraId="71CD5503" w14:textId="0C6FDDB1" w:rsidR="0044179D" w:rsidRPr="0093037E" w:rsidRDefault="0044179D" w:rsidP="00544D3B">
      <w:pPr>
        <w:spacing w:before="100" w:beforeAutospacing="1" w:line="360" w:lineRule="auto"/>
        <w:ind w:firstLine="851"/>
        <w:jc w:val="both"/>
        <w:rPr>
          <w:szCs w:val="24"/>
          <w:lang w:eastAsia="en-US"/>
        </w:rPr>
      </w:pPr>
      <w:r w:rsidRPr="00AF500B">
        <w:rPr>
          <w:szCs w:val="24"/>
          <w:lang w:eastAsia="en-US"/>
        </w:rPr>
        <w:t xml:space="preserve">31. Būstų pirkimo ekonomiškai naudingiausio pasiūlymo kriterijai: siūlomo pirkti būsto </w:t>
      </w:r>
      <w:r w:rsidR="00544D3B" w:rsidRPr="00AF500B">
        <w:rPr>
          <w:szCs w:val="24"/>
          <w:lang w:eastAsia="en-US"/>
        </w:rPr>
        <w:br/>
      </w:r>
      <w:r w:rsidRPr="00AF500B">
        <w:rPr>
          <w:szCs w:val="24"/>
          <w:lang w:eastAsia="en-US"/>
        </w:rPr>
        <w:t>1 kv. m kaina, jo techninės būklės ir kokybinės savybės (vertinimas balais pagal 2 priedą).</w:t>
      </w:r>
    </w:p>
    <w:p w14:paraId="291FC92C" w14:textId="77777777" w:rsidR="00416DC7" w:rsidRPr="0093037E" w:rsidRDefault="00416DC7" w:rsidP="00B35733">
      <w:pPr>
        <w:pStyle w:val="Pagrindinistekstas2"/>
        <w:tabs>
          <w:tab w:val="left" w:pos="959"/>
        </w:tabs>
        <w:rPr>
          <w:b/>
          <w:szCs w:val="24"/>
        </w:rPr>
      </w:pPr>
    </w:p>
    <w:p w14:paraId="23E04FFB" w14:textId="18899FD3" w:rsidR="002E7C3B" w:rsidRPr="0093037E" w:rsidRDefault="002E7C3B" w:rsidP="006C4077">
      <w:pPr>
        <w:pStyle w:val="Pagrindinistekstas2"/>
        <w:tabs>
          <w:tab w:val="left" w:pos="959"/>
        </w:tabs>
        <w:spacing w:line="360" w:lineRule="auto"/>
        <w:jc w:val="center"/>
        <w:rPr>
          <w:b/>
          <w:bCs/>
          <w:szCs w:val="24"/>
        </w:rPr>
      </w:pPr>
      <w:r w:rsidRPr="0093037E">
        <w:rPr>
          <w:b/>
          <w:bCs/>
          <w:szCs w:val="24"/>
        </w:rPr>
        <w:t>V. PRETENZIJŲ PATEIKIMAS IR NAGRINĖJIMAS</w:t>
      </w:r>
    </w:p>
    <w:p w14:paraId="6F690A7A" w14:textId="77777777" w:rsidR="002E7C3B" w:rsidRPr="0093037E" w:rsidRDefault="002E7C3B" w:rsidP="00544D3B">
      <w:pPr>
        <w:pStyle w:val="Pagrindinistekstas2"/>
        <w:tabs>
          <w:tab w:val="left" w:pos="959"/>
        </w:tabs>
        <w:ind w:left="958"/>
        <w:jc w:val="both"/>
        <w:rPr>
          <w:szCs w:val="24"/>
        </w:rPr>
      </w:pPr>
    </w:p>
    <w:p w14:paraId="2BC3D04D" w14:textId="4A847D50" w:rsidR="002E7C3B" w:rsidRPr="0093037E" w:rsidRDefault="006C4077" w:rsidP="002E7C3B">
      <w:pPr>
        <w:pStyle w:val="Pagrindinistekstas2"/>
        <w:spacing w:line="360" w:lineRule="auto"/>
        <w:ind w:firstLine="851"/>
        <w:jc w:val="both"/>
        <w:rPr>
          <w:szCs w:val="24"/>
        </w:rPr>
      </w:pPr>
      <w:r w:rsidRPr="0093037E">
        <w:rPr>
          <w:color w:val="000000" w:themeColor="text1"/>
          <w:szCs w:val="24"/>
        </w:rPr>
        <w:t>32</w:t>
      </w:r>
      <w:r w:rsidR="002E7C3B" w:rsidRPr="0093037E">
        <w:rPr>
          <w:color w:val="000000" w:themeColor="text1"/>
          <w:szCs w:val="24"/>
        </w:rPr>
        <w:t xml:space="preserve">. </w:t>
      </w:r>
      <w:r w:rsidR="002E7C3B" w:rsidRPr="0093037E">
        <w:rPr>
          <w:szCs w:val="24"/>
        </w:rPr>
        <w:t xml:space="preserve">Kiekvienas pirkimu suinteresuotas kandidatas, kuris mano, kad Komisija nesilaikė Sąlygų nuostatų ir pažeidė jo teisėtus interesus, turi teisę pareikšti pretenziją Komisijai. </w:t>
      </w:r>
    </w:p>
    <w:p w14:paraId="121AD5B2" w14:textId="37C6F869" w:rsidR="002E7C3B" w:rsidRPr="0093037E" w:rsidRDefault="00332571" w:rsidP="002E7C3B">
      <w:pPr>
        <w:pStyle w:val="Pagrindinistekstas2"/>
        <w:spacing w:line="360" w:lineRule="auto"/>
        <w:ind w:firstLine="851"/>
        <w:jc w:val="both"/>
        <w:rPr>
          <w:szCs w:val="24"/>
        </w:rPr>
      </w:pPr>
      <w:r w:rsidRPr="0093037E">
        <w:rPr>
          <w:szCs w:val="24"/>
        </w:rPr>
        <w:t>3</w:t>
      </w:r>
      <w:r w:rsidR="006C4077" w:rsidRPr="0093037E">
        <w:rPr>
          <w:szCs w:val="24"/>
        </w:rPr>
        <w:t>3</w:t>
      </w:r>
      <w:r w:rsidR="002E7C3B" w:rsidRPr="0093037E">
        <w:rPr>
          <w:szCs w:val="24"/>
        </w:rPr>
        <w:t>. Pretenzija turi būti pareikšta raštu per 5 darbo dienas nuo Komisijos informacijos apie priimtą sprendimą raštu išsiuntimo kandidatams dienos arba nuo paskelbimo apie Komisijos priimtą sprendimą dienos.</w:t>
      </w:r>
    </w:p>
    <w:p w14:paraId="2A84B83A" w14:textId="71622F2A" w:rsidR="002E7C3B" w:rsidRPr="0093037E" w:rsidRDefault="00332571" w:rsidP="002E7C3B">
      <w:pPr>
        <w:pStyle w:val="Pagrindinistekstas2"/>
        <w:spacing w:line="360" w:lineRule="auto"/>
        <w:ind w:firstLine="851"/>
        <w:jc w:val="both"/>
        <w:rPr>
          <w:szCs w:val="24"/>
        </w:rPr>
      </w:pPr>
      <w:r w:rsidRPr="0093037E">
        <w:rPr>
          <w:szCs w:val="24"/>
        </w:rPr>
        <w:lastRenderedPageBreak/>
        <w:t>3</w:t>
      </w:r>
      <w:r w:rsidR="006C4077" w:rsidRPr="0093037E">
        <w:rPr>
          <w:szCs w:val="24"/>
        </w:rPr>
        <w:t>4</w:t>
      </w:r>
      <w:r w:rsidR="002E7C3B" w:rsidRPr="0093037E">
        <w:rPr>
          <w:szCs w:val="24"/>
        </w:rPr>
        <w:t xml:space="preserve">. Pretenzija, pateikta praleidus </w:t>
      </w:r>
      <w:r w:rsidR="002E7C3B" w:rsidRPr="0093037E">
        <w:rPr>
          <w:color w:val="000000" w:themeColor="text1"/>
          <w:szCs w:val="24"/>
        </w:rPr>
        <w:t>Sąlygų</w:t>
      </w:r>
      <w:r w:rsidR="006C4077" w:rsidRPr="0093037E">
        <w:rPr>
          <w:color w:val="000000" w:themeColor="text1"/>
          <w:szCs w:val="24"/>
        </w:rPr>
        <w:t xml:space="preserve"> 33</w:t>
      </w:r>
      <w:r w:rsidR="002E7C3B" w:rsidRPr="0093037E">
        <w:rPr>
          <w:color w:val="000000" w:themeColor="text1"/>
          <w:szCs w:val="24"/>
        </w:rPr>
        <w:t xml:space="preserve"> punkte </w:t>
      </w:r>
      <w:r w:rsidR="002E7C3B" w:rsidRPr="0093037E">
        <w:rPr>
          <w:szCs w:val="24"/>
        </w:rPr>
        <w:t xml:space="preserve">nustatytą terminą, grąžinama ją pateikusiam kandidatui. </w:t>
      </w:r>
    </w:p>
    <w:p w14:paraId="409C4324" w14:textId="0CB4FF13" w:rsidR="002E7C3B" w:rsidRPr="00027CA9" w:rsidRDefault="00332571" w:rsidP="002E7C3B">
      <w:pPr>
        <w:pStyle w:val="Pagrindinistekstas2"/>
        <w:spacing w:line="360" w:lineRule="auto"/>
        <w:ind w:firstLine="851"/>
        <w:jc w:val="both"/>
        <w:rPr>
          <w:szCs w:val="24"/>
        </w:rPr>
      </w:pPr>
      <w:r>
        <w:rPr>
          <w:szCs w:val="24"/>
        </w:rPr>
        <w:t>3</w:t>
      </w:r>
      <w:r w:rsidR="006C4077">
        <w:rPr>
          <w:szCs w:val="24"/>
        </w:rPr>
        <w:t>5</w:t>
      </w:r>
      <w:r w:rsidR="002E7C3B" w:rsidRPr="00027CA9">
        <w:rPr>
          <w:szCs w:val="24"/>
        </w:rPr>
        <w:t>. Jeigu kandidato pretenzija gauta iki sprendimo dėl derybas laimėjusio kandidato priėmimo, Komisija privalo sustabdyti pirkimo procedūras, iki išnagrinės šią pretenziją ir priims dėl jos sprendimą.</w:t>
      </w:r>
    </w:p>
    <w:p w14:paraId="45C88D27" w14:textId="19D44ED1" w:rsidR="002E7C3B" w:rsidRPr="00027CA9" w:rsidRDefault="00332571" w:rsidP="002E7C3B">
      <w:pPr>
        <w:pStyle w:val="Pagrindinistekstas2"/>
        <w:spacing w:line="360" w:lineRule="auto"/>
        <w:ind w:firstLine="851"/>
        <w:jc w:val="both"/>
        <w:rPr>
          <w:szCs w:val="24"/>
        </w:rPr>
      </w:pPr>
      <w:r>
        <w:rPr>
          <w:szCs w:val="24"/>
        </w:rPr>
        <w:t>3</w:t>
      </w:r>
      <w:r w:rsidR="006C4077">
        <w:rPr>
          <w:szCs w:val="24"/>
        </w:rPr>
        <w:t>6</w:t>
      </w:r>
      <w:r w:rsidR="002E7C3B" w:rsidRPr="00027CA9">
        <w:rPr>
          <w:szCs w:val="24"/>
        </w:rPr>
        <w:t xml:space="preserve">. Jeigu dėl pretenzijų nagrinėjimo pratęsiami Sąlygose nustatyti pirkimo procedūrų terminai, apie tai Komisija informuoja kandidatus, su kuriais deramasi, ir nurodo terminų </w:t>
      </w:r>
      <w:r w:rsidR="007517E4" w:rsidRPr="00027CA9">
        <w:rPr>
          <w:szCs w:val="24"/>
        </w:rPr>
        <w:t xml:space="preserve">pratęsimo </w:t>
      </w:r>
      <w:r w:rsidR="002E7C3B" w:rsidRPr="00027CA9">
        <w:rPr>
          <w:szCs w:val="24"/>
        </w:rPr>
        <w:t>priežastį.</w:t>
      </w:r>
    </w:p>
    <w:p w14:paraId="39DBD92D" w14:textId="3E60BF13" w:rsidR="002E7C3B" w:rsidRPr="00027CA9" w:rsidRDefault="00332571" w:rsidP="002E7C3B">
      <w:pPr>
        <w:pStyle w:val="Pagrindinistekstas2"/>
        <w:spacing w:line="360" w:lineRule="auto"/>
        <w:ind w:firstLine="851"/>
        <w:jc w:val="both"/>
        <w:rPr>
          <w:szCs w:val="24"/>
        </w:rPr>
      </w:pPr>
      <w:r>
        <w:rPr>
          <w:szCs w:val="24"/>
        </w:rPr>
        <w:t>3</w:t>
      </w:r>
      <w:r w:rsidR="006C4077">
        <w:rPr>
          <w:szCs w:val="24"/>
        </w:rPr>
        <w:t>7</w:t>
      </w:r>
      <w:r w:rsidR="002E7C3B" w:rsidRPr="00027CA9">
        <w:rPr>
          <w:szCs w:val="24"/>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42275C2E" w14:textId="0A964F2B" w:rsidR="002E7C3B" w:rsidRDefault="00332571" w:rsidP="002E7C3B">
      <w:pPr>
        <w:pStyle w:val="Pagrindinistekstas2"/>
        <w:spacing w:line="360" w:lineRule="auto"/>
        <w:ind w:firstLine="851"/>
        <w:jc w:val="both"/>
        <w:rPr>
          <w:szCs w:val="24"/>
        </w:rPr>
      </w:pPr>
      <w:r>
        <w:rPr>
          <w:szCs w:val="24"/>
        </w:rPr>
        <w:t>3</w:t>
      </w:r>
      <w:r w:rsidR="006C4077">
        <w:rPr>
          <w:szCs w:val="24"/>
        </w:rPr>
        <w:t>8</w:t>
      </w:r>
      <w:r w:rsidR="002E7C3B" w:rsidRPr="00027CA9">
        <w:rPr>
          <w:szCs w:val="24"/>
        </w:rPr>
        <w:t>. Kandidatas Komisijos ar perkančiosios organizacijos sprendimus ar sprendimus dėl išnagrinėtų pretenzijų gali apskųsti teismui.</w:t>
      </w:r>
    </w:p>
    <w:p w14:paraId="33C7F0BF" w14:textId="77777777" w:rsidR="0092216C" w:rsidRPr="00027CA9" w:rsidRDefault="0092216C" w:rsidP="00416DC7">
      <w:pPr>
        <w:pStyle w:val="Pagrindinistekstas2"/>
        <w:jc w:val="both"/>
        <w:rPr>
          <w:szCs w:val="24"/>
        </w:rPr>
      </w:pPr>
    </w:p>
    <w:p w14:paraId="00C5D263" w14:textId="77777777" w:rsidR="002E7C3B" w:rsidRPr="00027CA9" w:rsidRDefault="002E7C3B" w:rsidP="002E7C3B">
      <w:pPr>
        <w:pStyle w:val="Pagrindinistekstas2"/>
        <w:tabs>
          <w:tab w:val="left" w:pos="959"/>
        </w:tabs>
        <w:spacing w:line="360" w:lineRule="auto"/>
        <w:jc w:val="center"/>
        <w:rPr>
          <w:b/>
          <w:szCs w:val="24"/>
        </w:rPr>
      </w:pPr>
      <w:r w:rsidRPr="00027CA9">
        <w:rPr>
          <w:b/>
          <w:szCs w:val="24"/>
        </w:rPr>
        <w:t>VI. PIRKIMO SUTARTIS</w:t>
      </w:r>
    </w:p>
    <w:p w14:paraId="4024BFA9" w14:textId="77777777" w:rsidR="002E7C3B" w:rsidRPr="00027CA9" w:rsidRDefault="002E7C3B" w:rsidP="00544D3B">
      <w:pPr>
        <w:pStyle w:val="Pagrindinistekstas2"/>
        <w:tabs>
          <w:tab w:val="left" w:pos="959"/>
        </w:tabs>
        <w:ind w:firstLine="851"/>
        <w:jc w:val="both"/>
        <w:rPr>
          <w:b/>
          <w:szCs w:val="24"/>
        </w:rPr>
      </w:pPr>
    </w:p>
    <w:p w14:paraId="5CD989DD" w14:textId="55988650" w:rsidR="002E7C3B" w:rsidRPr="00675421" w:rsidRDefault="00332571" w:rsidP="00612493">
      <w:pPr>
        <w:pStyle w:val="Pagrindinistekstas2"/>
        <w:spacing w:line="360" w:lineRule="auto"/>
        <w:ind w:firstLine="851"/>
        <w:jc w:val="both"/>
        <w:rPr>
          <w:szCs w:val="24"/>
          <w:lang w:val="en-US"/>
        </w:rPr>
      </w:pPr>
      <w:r>
        <w:rPr>
          <w:szCs w:val="24"/>
        </w:rPr>
        <w:t>3</w:t>
      </w:r>
      <w:r w:rsidR="006C4077">
        <w:rPr>
          <w:szCs w:val="24"/>
        </w:rPr>
        <w:t>9</w:t>
      </w:r>
      <w:r w:rsidR="00C76B47" w:rsidRPr="00027CA9">
        <w:rPr>
          <w:szCs w:val="24"/>
        </w:rPr>
        <w:t xml:space="preserve">. </w:t>
      </w:r>
      <w:r w:rsidR="002E7C3B" w:rsidRPr="00027CA9">
        <w:rPr>
          <w:szCs w:val="24"/>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w:t>
      </w:r>
      <w:r w:rsidR="002E7C3B" w:rsidRPr="00DC2F3D">
        <w:rPr>
          <w:szCs w:val="24"/>
        </w:rPr>
        <w:t xml:space="preserve"> </w:t>
      </w:r>
      <w:r w:rsidR="001B4B4D" w:rsidRPr="00602C8E">
        <w:rPr>
          <w:szCs w:val="24"/>
        </w:rPr>
        <w:t>28</w:t>
      </w:r>
      <w:r w:rsidR="001B4B4D">
        <w:rPr>
          <w:szCs w:val="24"/>
        </w:rPr>
        <w:t xml:space="preserve"> </w:t>
      </w:r>
      <w:r w:rsidR="002E7C3B" w:rsidRPr="00DC2F3D">
        <w:rPr>
          <w:szCs w:val="24"/>
        </w:rPr>
        <w:t>punkte</w:t>
      </w:r>
      <w:r w:rsidR="002E7C3B" w:rsidRPr="00027CA9">
        <w:rPr>
          <w:szCs w:val="24"/>
        </w:rPr>
        <w:t xml:space="preserve"> nurodyto apribojimo.</w:t>
      </w:r>
    </w:p>
    <w:p w14:paraId="208AD5ED" w14:textId="004E3210" w:rsidR="002E7C3B" w:rsidRPr="00445DCD" w:rsidRDefault="009671D3" w:rsidP="001967D1">
      <w:pPr>
        <w:pStyle w:val="Pagrindinistekstas2"/>
        <w:spacing w:line="360" w:lineRule="auto"/>
        <w:ind w:firstLine="851"/>
        <w:jc w:val="both"/>
        <w:rPr>
          <w:strike/>
          <w:szCs w:val="24"/>
        </w:rPr>
      </w:pPr>
      <w:r w:rsidRPr="00872563">
        <w:rPr>
          <w:szCs w:val="24"/>
        </w:rPr>
        <w:t>40</w:t>
      </w:r>
      <w:r w:rsidR="00C76B47" w:rsidRPr="00872563">
        <w:rPr>
          <w:szCs w:val="24"/>
        </w:rPr>
        <w:t xml:space="preserve">. </w:t>
      </w:r>
      <w:r w:rsidR="00445DCD" w:rsidRPr="00872563">
        <w:rPr>
          <w:szCs w:val="24"/>
        </w:rPr>
        <w:t>K</w:t>
      </w:r>
      <w:r w:rsidR="002E7C3B" w:rsidRPr="00872563">
        <w:rPr>
          <w:szCs w:val="24"/>
        </w:rPr>
        <w:t>andidata</w:t>
      </w:r>
      <w:r w:rsidR="00445DCD" w:rsidRPr="00872563">
        <w:rPr>
          <w:szCs w:val="24"/>
        </w:rPr>
        <w:t>s</w:t>
      </w:r>
      <w:r w:rsidR="002E6212" w:rsidRPr="00872563">
        <w:rPr>
          <w:szCs w:val="24"/>
        </w:rPr>
        <w:t>, kurio pasiūlymas pirmas eilėje, turi sumokėti 50 proc. perkančiosios organizacijos patirtų turto vertinimo išlaidų, jeigu jis nepagrįstai atsisakė sudaryti pirkimo sutartį.</w:t>
      </w:r>
    </w:p>
    <w:p w14:paraId="093DBB7E" w14:textId="15DC9D9E" w:rsidR="002E7C3B" w:rsidRPr="00872563" w:rsidRDefault="002B15D2" w:rsidP="00EB048E">
      <w:pPr>
        <w:pStyle w:val="Komentarotekstas"/>
        <w:spacing w:line="360" w:lineRule="auto"/>
        <w:ind w:firstLine="851"/>
        <w:jc w:val="both"/>
        <w:rPr>
          <w:sz w:val="24"/>
          <w:szCs w:val="24"/>
        </w:rPr>
      </w:pPr>
      <w:r>
        <w:rPr>
          <w:sz w:val="24"/>
          <w:szCs w:val="24"/>
        </w:rPr>
        <w:t>41</w:t>
      </w:r>
      <w:r w:rsidR="002E7C3B" w:rsidRPr="00710AEC">
        <w:rPr>
          <w:sz w:val="24"/>
          <w:szCs w:val="24"/>
        </w:rPr>
        <w:t xml:space="preserve">. Prieš pasirašydamas pirkimo sutartį, gyvenamosios patalpos savininkas ar jo įgaliotas asmuo pateikia dokumentus, reikalingus pirkimo sandoriui įforminti, ir pažymas, kad nėra skolų už </w:t>
      </w:r>
      <w:r w:rsidR="002E7C3B" w:rsidRPr="00872563">
        <w:rPr>
          <w:sz w:val="24"/>
          <w:szCs w:val="24"/>
        </w:rPr>
        <w:t>vandenį, elektros energiją, dujas, šildymą</w:t>
      </w:r>
      <w:r w:rsidR="00262BA4" w:rsidRPr="00872563">
        <w:rPr>
          <w:sz w:val="24"/>
          <w:szCs w:val="24"/>
        </w:rPr>
        <w:t>,</w:t>
      </w:r>
      <w:r w:rsidR="002E7C3B" w:rsidRPr="00872563">
        <w:rPr>
          <w:sz w:val="24"/>
          <w:szCs w:val="24"/>
        </w:rPr>
        <w:t xml:space="preserve"> kitas komunalines paslaugas</w:t>
      </w:r>
      <w:r w:rsidR="00262BA4" w:rsidRPr="00872563">
        <w:rPr>
          <w:sz w:val="24"/>
          <w:szCs w:val="24"/>
        </w:rPr>
        <w:t xml:space="preserve"> bei  išlaidas administravimui,</w:t>
      </w:r>
      <w:r w:rsidR="00EB048E" w:rsidRPr="00872563">
        <w:rPr>
          <w:sz w:val="24"/>
          <w:szCs w:val="24"/>
        </w:rPr>
        <w:t xml:space="preserve"> būsto energinio naudingumo sertifikato originalą, </w:t>
      </w:r>
      <w:r w:rsidR="0054243A" w:rsidRPr="00872563">
        <w:rPr>
          <w:sz w:val="24"/>
          <w:szCs w:val="24"/>
        </w:rPr>
        <w:t xml:space="preserve">informaciją </w:t>
      </w:r>
      <w:r w:rsidR="00262BA4" w:rsidRPr="00872563">
        <w:rPr>
          <w:sz w:val="24"/>
          <w:szCs w:val="24"/>
        </w:rPr>
        <w:t>apie gyvenamojoje patalpoje deklaravusius gyvenamąją vietą asmenis</w:t>
      </w:r>
      <w:r w:rsidR="00262BA4" w:rsidRPr="00872563">
        <w:rPr>
          <w:caps/>
          <w:sz w:val="24"/>
          <w:szCs w:val="24"/>
        </w:rPr>
        <w:t>.</w:t>
      </w:r>
      <w:r w:rsidR="00262BA4" w:rsidRPr="00872563">
        <w:rPr>
          <w:sz w:val="24"/>
          <w:szCs w:val="24"/>
        </w:rPr>
        <w:t xml:space="preserve"> </w:t>
      </w:r>
      <w:r w:rsidR="002E7C3B" w:rsidRPr="00872563">
        <w:rPr>
          <w:sz w:val="24"/>
          <w:szCs w:val="24"/>
        </w:rPr>
        <w:t xml:space="preserve">Jeigu yra nepilnamečių vaikų </w:t>
      </w:r>
      <w:r w:rsidR="00B13C9E" w:rsidRPr="00872563">
        <w:rPr>
          <w:sz w:val="24"/>
          <w:szCs w:val="24"/>
        </w:rPr>
        <w:t xml:space="preserve">ir tai yra vienintelis šeimos turimas būstas </w:t>
      </w:r>
      <w:r w:rsidR="002E7C3B" w:rsidRPr="00872563">
        <w:rPr>
          <w:sz w:val="24"/>
          <w:szCs w:val="24"/>
        </w:rPr>
        <w:t>– teismo leidima</w:t>
      </w:r>
      <w:r w:rsidR="00B13C9E" w:rsidRPr="00872563">
        <w:rPr>
          <w:sz w:val="24"/>
          <w:szCs w:val="24"/>
        </w:rPr>
        <w:t>s parduoti butą</w:t>
      </w:r>
      <w:r w:rsidR="00262BA4" w:rsidRPr="00872563">
        <w:rPr>
          <w:sz w:val="24"/>
          <w:szCs w:val="24"/>
        </w:rPr>
        <w:t>.</w:t>
      </w:r>
      <w:r w:rsidR="00B13C9E" w:rsidRPr="00872563">
        <w:rPr>
          <w:sz w:val="24"/>
          <w:szCs w:val="24"/>
        </w:rPr>
        <w:t xml:space="preserve"> </w:t>
      </w:r>
    </w:p>
    <w:p w14:paraId="204E94D0" w14:textId="77619A10" w:rsidR="002E7C3B" w:rsidRPr="00872563" w:rsidRDefault="00681F03" w:rsidP="00EB048E">
      <w:pPr>
        <w:pStyle w:val="Pagrindinistekstas2"/>
        <w:spacing w:line="360" w:lineRule="auto"/>
        <w:ind w:firstLine="851"/>
        <w:jc w:val="both"/>
        <w:rPr>
          <w:szCs w:val="24"/>
        </w:rPr>
      </w:pPr>
      <w:r w:rsidRPr="00872563">
        <w:rPr>
          <w:szCs w:val="24"/>
        </w:rPr>
        <w:t>42</w:t>
      </w:r>
      <w:r w:rsidR="002E7C3B" w:rsidRPr="00872563">
        <w:rPr>
          <w:szCs w:val="24"/>
        </w:rPr>
        <w:t>. Pirkimo sutartis laikoma sudaryta, kai ją pasirašo Savivaldybės įgaliotas asmuo ir laimėtojas, patvirtinus notarui ir pasirašius gyvenamosios patalpos perdavimo ir priėmimo aktą.</w:t>
      </w:r>
    </w:p>
    <w:p w14:paraId="49A70CF6" w14:textId="55B6D473" w:rsidR="002E7C3B" w:rsidRDefault="004B28E5" w:rsidP="002E7C3B">
      <w:pPr>
        <w:pStyle w:val="Pagrindinistekstas2"/>
        <w:spacing w:line="360" w:lineRule="auto"/>
        <w:ind w:firstLine="851"/>
        <w:jc w:val="both"/>
        <w:rPr>
          <w:szCs w:val="24"/>
        </w:rPr>
      </w:pPr>
      <w:r w:rsidRPr="00872563">
        <w:rPr>
          <w:szCs w:val="24"/>
        </w:rPr>
        <w:t>4</w:t>
      </w:r>
      <w:r w:rsidR="00416DC7">
        <w:rPr>
          <w:szCs w:val="24"/>
        </w:rPr>
        <w:t>3</w:t>
      </w:r>
      <w:r w:rsidR="002E7C3B" w:rsidRPr="00872563">
        <w:rPr>
          <w:szCs w:val="24"/>
        </w:rPr>
        <w:t xml:space="preserve">. Pinigai už nupirktas gyvenamąsias patalpas pervedami į laimėtojo nurodytą sąskaitą per </w:t>
      </w:r>
      <w:r w:rsidR="00B769E2" w:rsidRPr="00872563">
        <w:rPr>
          <w:szCs w:val="24"/>
        </w:rPr>
        <w:t>ne</w:t>
      </w:r>
      <w:r w:rsidR="00872563">
        <w:rPr>
          <w:szCs w:val="24"/>
        </w:rPr>
        <w:t xml:space="preserve"> </w:t>
      </w:r>
      <w:r w:rsidR="00B769E2" w:rsidRPr="00872563">
        <w:rPr>
          <w:szCs w:val="24"/>
        </w:rPr>
        <w:t xml:space="preserve">ilgesnį nei </w:t>
      </w:r>
      <w:r w:rsidR="002E7C3B" w:rsidRPr="00872563">
        <w:rPr>
          <w:szCs w:val="24"/>
        </w:rPr>
        <w:t>15 kalendorinių dienų</w:t>
      </w:r>
      <w:r w:rsidR="00B769E2" w:rsidRPr="00872563">
        <w:rPr>
          <w:szCs w:val="24"/>
        </w:rPr>
        <w:t xml:space="preserve"> terminą</w:t>
      </w:r>
      <w:r w:rsidR="002E7C3B" w:rsidRPr="00872563">
        <w:rPr>
          <w:szCs w:val="24"/>
        </w:rPr>
        <w:t xml:space="preserve"> po sutarties ir gyvenamosios patalpos perdavimo</w:t>
      </w:r>
      <w:r w:rsidR="002E7C3B" w:rsidRPr="00027CA9">
        <w:rPr>
          <w:szCs w:val="24"/>
        </w:rPr>
        <w:t xml:space="preserve"> ir priėmimo akto pasirašymo.</w:t>
      </w:r>
    </w:p>
    <w:p w14:paraId="16659EE1" w14:textId="77777777" w:rsidR="002E7C3B" w:rsidRPr="00027CA9" w:rsidRDefault="002E7C3B" w:rsidP="002E7C3B">
      <w:pPr>
        <w:ind w:firstLine="720"/>
        <w:jc w:val="center"/>
        <w:rPr>
          <w:szCs w:val="24"/>
          <w:lang w:eastAsia="en-US"/>
        </w:rPr>
      </w:pPr>
      <w:r w:rsidRPr="00027CA9">
        <w:rPr>
          <w:szCs w:val="24"/>
          <w:lang w:eastAsia="en-US"/>
        </w:rPr>
        <w:t>__________________________________________</w:t>
      </w:r>
    </w:p>
    <w:p w14:paraId="538CD137" w14:textId="77777777" w:rsidR="002E7C3B" w:rsidRPr="00027CA9" w:rsidRDefault="002E7C3B" w:rsidP="002E7C3B">
      <w:pPr>
        <w:ind w:firstLine="720"/>
        <w:jc w:val="center"/>
        <w:rPr>
          <w:szCs w:val="24"/>
          <w:lang w:eastAsia="en-US"/>
        </w:rPr>
      </w:pPr>
    </w:p>
    <w:p w14:paraId="21B4F962" w14:textId="77777777" w:rsidR="004A5A32" w:rsidRDefault="004A5A32" w:rsidP="00A97525">
      <w:pPr>
        <w:pStyle w:val="Pavadinimas"/>
        <w:jc w:val="left"/>
        <w:rPr>
          <w:b w:val="0"/>
          <w:szCs w:val="24"/>
        </w:rPr>
      </w:pPr>
    </w:p>
    <w:p w14:paraId="67822280" w14:textId="77777777" w:rsidR="004A2884" w:rsidRDefault="004A2884" w:rsidP="002E7C3B">
      <w:pPr>
        <w:pStyle w:val="Pavadinimas"/>
        <w:ind w:left="5529"/>
        <w:jc w:val="left"/>
        <w:rPr>
          <w:b w:val="0"/>
          <w:szCs w:val="24"/>
        </w:rPr>
      </w:pPr>
    </w:p>
    <w:p w14:paraId="68D83D99" w14:textId="2B8BEF87" w:rsidR="002E7C3B" w:rsidRPr="00027CA9" w:rsidRDefault="002E7C3B" w:rsidP="002E7C3B">
      <w:pPr>
        <w:pStyle w:val="Pavadinimas"/>
        <w:ind w:left="5529"/>
        <w:jc w:val="left"/>
        <w:rPr>
          <w:b w:val="0"/>
          <w:szCs w:val="24"/>
        </w:rPr>
      </w:pPr>
      <w:r w:rsidRPr="00027CA9">
        <w:rPr>
          <w:b w:val="0"/>
          <w:szCs w:val="24"/>
        </w:rPr>
        <w:t>Kauno rajono savivaldybės nuosavybėn perkam</w:t>
      </w:r>
      <w:r w:rsidR="00960C4C" w:rsidRPr="00027CA9">
        <w:rPr>
          <w:b w:val="0"/>
          <w:szCs w:val="24"/>
        </w:rPr>
        <w:t>o socialinio</w:t>
      </w:r>
      <w:r w:rsidRPr="00027CA9">
        <w:rPr>
          <w:b w:val="0"/>
          <w:szCs w:val="24"/>
        </w:rPr>
        <w:t xml:space="preserve"> </w:t>
      </w:r>
      <w:r w:rsidR="00EA3052" w:rsidRPr="00027CA9">
        <w:rPr>
          <w:b w:val="0"/>
          <w:szCs w:val="24"/>
        </w:rPr>
        <w:t>būst</w:t>
      </w:r>
      <w:r w:rsidR="00960C4C" w:rsidRPr="00027CA9">
        <w:rPr>
          <w:b w:val="0"/>
          <w:szCs w:val="24"/>
        </w:rPr>
        <w:t>o</w:t>
      </w:r>
      <w:r w:rsidR="00EA3052" w:rsidRPr="00027CA9">
        <w:rPr>
          <w:b w:val="0"/>
          <w:szCs w:val="24"/>
        </w:rPr>
        <w:t xml:space="preserve"> </w:t>
      </w:r>
      <w:r w:rsidRPr="00027CA9">
        <w:rPr>
          <w:b w:val="0"/>
          <w:szCs w:val="24"/>
        </w:rPr>
        <w:t>pirkimo skelbiamų derybų būdu sąlygų</w:t>
      </w:r>
    </w:p>
    <w:p w14:paraId="4AC008FF" w14:textId="77777777" w:rsidR="002E7C3B" w:rsidRPr="00027CA9" w:rsidRDefault="002E7C3B" w:rsidP="00EA3052">
      <w:pPr>
        <w:pStyle w:val="Pavadinimas"/>
        <w:ind w:left="4233" w:firstLine="1296"/>
        <w:jc w:val="left"/>
        <w:rPr>
          <w:b w:val="0"/>
          <w:szCs w:val="24"/>
        </w:rPr>
      </w:pPr>
      <w:r w:rsidRPr="00027CA9">
        <w:rPr>
          <w:b w:val="0"/>
          <w:szCs w:val="24"/>
        </w:rPr>
        <w:t>1 priedas</w:t>
      </w:r>
    </w:p>
    <w:p w14:paraId="4426067D" w14:textId="77777777" w:rsidR="002E7C3B" w:rsidRPr="00027CA9" w:rsidRDefault="002E7C3B" w:rsidP="002E7C3B">
      <w:pPr>
        <w:pStyle w:val="Pavadinimas"/>
        <w:jc w:val="both"/>
        <w:rPr>
          <w:b w:val="0"/>
          <w:sz w:val="22"/>
          <w:szCs w:val="22"/>
        </w:rPr>
      </w:pP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r w:rsidRPr="00027CA9">
        <w:rPr>
          <w:b w:val="0"/>
          <w:sz w:val="22"/>
          <w:szCs w:val="22"/>
        </w:rPr>
        <w:tab/>
      </w:r>
    </w:p>
    <w:p w14:paraId="01D3B9D0" w14:textId="77777777" w:rsidR="002E7C3B" w:rsidRPr="00027CA9" w:rsidRDefault="002E7C3B" w:rsidP="002E7C3B">
      <w:pPr>
        <w:pStyle w:val="Pavadinimas"/>
        <w:rPr>
          <w:sz w:val="22"/>
          <w:szCs w:val="22"/>
        </w:rPr>
      </w:pPr>
      <w:r w:rsidRPr="00027CA9">
        <w:rPr>
          <w:sz w:val="22"/>
          <w:szCs w:val="22"/>
        </w:rPr>
        <w:t>(Pasiūlymo forma)</w:t>
      </w:r>
    </w:p>
    <w:p w14:paraId="328C1038" w14:textId="77777777" w:rsidR="002E7C3B" w:rsidRPr="00027CA9" w:rsidRDefault="002E7C3B" w:rsidP="002E7C3B">
      <w:pPr>
        <w:pStyle w:val="Pavadinimas"/>
        <w:jc w:val="left"/>
        <w:rPr>
          <w:b w:val="0"/>
          <w:sz w:val="22"/>
          <w:szCs w:val="22"/>
        </w:rPr>
      </w:pPr>
    </w:p>
    <w:p w14:paraId="4256FBE7" w14:textId="77777777" w:rsidR="002E7C3B" w:rsidRPr="00027CA9" w:rsidRDefault="002E7C3B" w:rsidP="002E7C3B">
      <w:pPr>
        <w:pStyle w:val="Pavadinimas"/>
        <w:rPr>
          <w:sz w:val="22"/>
          <w:szCs w:val="22"/>
        </w:rPr>
      </w:pPr>
      <w:r w:rsidRPr="00027CA9">
        <w:rPr>
          <w:sz w:val="22"/>
          <w:szCs w:val="22"/>
        </w:rPr>
        <w:t xml:space="preserve">PASIŪLYMAS </w:t>
      </w:r>
    </w:p>
    <w:p w14:paraId="1E0AA94F" w14:textId="77777777" w:rsidR="002E7C3B" w:rsidRPr="00027CA9" w:rsidRDefault="002E7C3B" w:rsidP="002E7C3B">
      <w:pPr>
        <w:pStyle w:val="Pavadinimas"/>
        <w:rPr>
          <w:sz w:val="22"/>
          <w:szCs w:val="22"/>
        </w:rPr>
      </w:pPr>
    </w:p>
    <w:p w14:paraId="1A0DEDC1" w14:textId="77777777" w:rsidR="002E7C3B" w:rsidRPr="00027CA9" w:rsidRDefault="002E7C3B" w:rsidP="002E7C3B">
      <w:pPr>
        <w:jc w:val="center"/>
        <w:rPr>
          <w:sz w:val="22"/>
          <w:szCs w:val="22"/>
        </w:rPr>
      </w:pPr>
      <w:r w:rsidRPr="00027CA9">
        <w:rPr>
          <w:sz w:val="22"/>
          <w:szCs w:val="22"/>
        </w:rPr>
        <w:t xml:space="preserve"> .................................................................................................</w:t>
      </w:r>
    </w:p>
    <w:p w14:paraId="2366C57B" w14:textId="0B05F051" w:rsidR="002E7C3B" w:rsidRDefault="002E7C3B" w:rsidP="002E7C3B">
      <w:pPr>
        <w:ind w:firstLine="720"/>
        <w:jc w:val="center"/>
        <w:rPr>
          <w:sz w:val="22"/>
          <w:szCs w:val="22"/>
        </w:rPr>
      </w:pPr>
      <w:r w:rsidRPr="00027CA9">
        <w:rPr>
          <w:sz w:val="22"/>
          <w:szCs w:val="22"/>
        </w:rPr>
        <w:tab/>
        <w:t>(data)</w:t>
      </w:r>
    </w:p>
    <w:p w14:paraId="7DE10134" w14:textId="77777777" w:rsidR="0073466D" w:rsidRPr="00027CA9" w:rsidRDefault="0073466D" w:rsidP="002E7C3B">
      <w:pPr>
        <w:ind w:firstLine="720"/>
        <w:jc w:val="center"/>
        <w:rPr>
          <w:sz w:val="22"/>
          <w:szCs w:val="22"/>
        </w:rPr>
      </w:pPr>
    </w:p>
    <w:p w14:paraId="358A059C" w14:textId="77777777" w:rsidR="0073466D" w:rsidRPr="00027CA9" w:rsidRDefault="0073466D" w:rsidP="0073466D">
      <w:pPr>
        <w:rPr>
          <w:sz w:val="22"/>
          <w:szCs w:val="22"/>
        </w:rPr>
      </w:pPr>
      <w:r w:rsidRPr="0073466D">
        <w:rPr>
          <w:b/>
          <w:bCs/>
          <w:sz w:val="22"/>
          <w:szCs w:val="22"/>
        </w:rPr>
        <w:t>PERKANČIOJI ORGANIZACIJA</w:t>
      </w:r>
      <w:r w:rsidRPr="00027CA9">
        <w:rPr>
          <w:sz w:val="22"/>
          <w:szCs w:val="22"/>
        </w:rPr>
        <w:t>: Kauno rajono savivaldybės administracija.</w:t>
      </w:r>
    </w:p>
    <w:p w14:paraId="4717A063" w14:textId="77777777" w:rsidR="000E1967" w:rsidRDefault="000E1967" w:rsidP="002E7C3B">
      <w:pPr>
        <w:rPr>
          <w:sz w:val="22"/>
          <w:szCs w:val="22"/>
        </w:rPr>
      </w:pPr>
    </w:p>
    <w:p w14:paraId="3E035AB7" w14:textId="740E1387" w:rsidR="0073466D" w:rsidRPr="0073466D" w:rsidRDefault="0073466D" w:rsidP="0073466D">
      <w:pPr>
        <w:rPr>
          <w:b/>
          <w:bCs/>
          <w:sz w:val="22"/>
          <w:szCs w:val="22"/>
        </w:rPr>
      </w:pPr>
      <w:r w:rsidRPr="0073466D">
        <w:rPr>
          <w:b/>
          <w:bCs/>
          <w:sz w:val="22"/>
          <w:szCs w:val="22"/>
        </w:rPr>
        <w:t>KANDIDATO REKVIZITAI:</w:t>
      </w:r>
    </w:p>
    <w:p w14:paraId="21BC049C" w14:textId="77777777" w:rsidR="0073466D" w:rsidRPr="00027CA9" w:rsidRDefault="0073466D" w:rsidP="0073466D">
      <w:pPr>
        <w:rPr>
          <w:sz w:val="22"/>
          <w:szCs w:val="22"/>
        </w:rPr>
      </w:pPr>
    </w:p>
    <w:p w14:paraId="45099E40" w14:textId="77777777" w:rsidR="0073466D" w:rsidRPr="00027CA9" w:rsidRDefault="0073466D" w:rsidP="0073466D">
      <w:pPr>
        <w:rPr>
          <w:sz w:val="22"/>
          <w:szCs w:val="22"/>
        </w:rPr>
      </w:pPr>
      <w:r w:rsidRPr="00027CA9">
        <w:rPr>
          <w:sz w:val="22"/>
          <w:szCs w:val="22"/>
        </w:rPr>
        <w:t>………………………………………………………………………………………...…..…...</w:t>
      </w:r>
    </w:p>
    <w:p w14:paraId="4AEED8EC" w14:textId="77777777" w:rsidR="0073466D" w:rsidRPr="00027CA9" w:rsidRDefault="0073466D" w:rsidP="0073466D">
      <w:pPr>
        <w:jc w:val="center"/>
        <w:rPr>
          <w:sz w:val="22"/>
          <w:szCs w:val="22"/>
        </w:rPr>
      </w:pPr>
      <w:r w:rsidRPr="00027CA9">
        <w:rPr>
          <w:sz w:val="22"/>
          <w:szCs w:val="22"/>
        </w:rPr>
        <w:t>(vardas, pavardė, gimimo data)</w:t>
      </w:r>
      <w:r>
        <w:rPr>
          <w:sz w:val="22"/>
          <w:szCs w:val="22"/>
        </w:rPr>
        <w:t xml:space="preserve"> </w:t>
      </w:r>
      <w:r w:rsidRPr="00027CA9">
        <w:rPr>
          <w:sz w:val="22"/>
          <w:szCs w:val="22"/>
        </w:rPr>
        <w:t>ar (įmonės pavadinimas, kodas)</w:t>
      </w:r>
    </w:p>
    <w:p w14:paraId="1D08E554" w14:textId="4804C108" w:rsidR="0073466D" w:rsidRPr="00027CA9" w:rsidRDefault="0073466D" w:rsidP="0073466D">
      <w:pPr>
        <w:jc w:val="center"/>
        <w:rPr>
          <w:sz w:val="22"/>
          <w:szCs w:val="22"/>
        </w:rPr>
      </w:pPr>
    </w:p>
    <w:p w14:paraId="6F50EB48" w14:textId="796E2DF0" w:rsidR="0073466D" w:rsidRPr="00027CA9" w:rsidRDefault="0073466D" w:rsidP="0073466D">
      <w:pPr>
        <w:jc w:val="both"/>
        <w:rPr>
          <w:sz w:val="22"/>
          <w:szCs w:val="22"/>
        </w:rPr>
      </w:pPr>
      <w:r w:rsidRPr="00027CA9">
        <w:rPr>
          <w:sz w:val="22"/>
          <w:szCs w:val="22"/>
        </w:rPr>
        <w:t>……………………………………………………………………………………………..</w:t>
      </w:r>
    </w:p>
    <w:p w14:paraId="0E5F10EF" w14:textId="77777777" w:rsidR="0073466D" w:rsidRPr="00027CA9" w:rsidRDefault="0073466D" w:rsidP="0073466D">
      <w:pPr>
        <w:jc w:val="center"/>
        <w:rPr>
          <w:sz w:val="22"/>
          <w:szCs w:val="22"/>
        </w:rPr>
      </w:pPr>
      <w:r w:rsidRPr="00027CA9">
        <w:rPr>
          <w:sz w:val="22"/>
          <w:szCs w:val="22"/>
        </w:rPr>
        <w:t>(adresas, telefonas)</w:t>
      </w:r>
    </w:p>
    <w:p w14:paraId="70196A54" w14:textId="77777777" w:rsidR="0073466D" w:rsidRPr="00027CA9" w:rsidRDefault="0073466D" w:rsidP="0073466D">
      <w:pPr>
        <w:jc w:val="center"/>
        <w:rPr>
          <w:sz w:val="22"/>
          <w:szCs w:val="22"/>
        </w:rPr>
      </w:pPr>
    </w:p>
    <w:p w14:paraId="1A10F9A0" w14:textId="77777777" w:rsidR="0073466D" w:rsidRPr="00027CA9" w:rsidRDefault="0073466D" w:rsidP="0073466D">
      <w:pPr>
        <w:jc w:val="both"/>
        <w:rPr>
          <w:sz w:val="22"/>
          <w:szCs w:val="22"/>
        </w:rPr>
      </w:pPr>
      <w:r w:rsidRPr="00027CA9">
        <w:rPr>
          <w:sz w:val="22"/>
          <w:szCs w:val="22"/>
        </w:rPr>
        <w:t>………………………………………………………………………………………………..</w:t>
      </w:r>
    </w:p>
    <w:p w14:paraId="18453230" w14:textId="77777777" w:rsidR="0073466D" w:rsidRPr="00027CA9" w:rsidRDefault="0073466D" w:rsidP="0073466D">
      <w:pPr>
        <w:jc w:val="center"/>
        <w:rPr>
          <w:sz w:val="22"/>
          <w:szCs w:val="22"/>
        </w:rPr>
      </w:pPr>
      <w:r w:rsidRPr="00027CA9">
        <w:rPr>
          <w:sz w:val="22"/>
          <w:szCs w:val="22"/>
        </w:rPr>
        <w:t>(banko pavadinimas, sąskaitos numeris)</w:t>
      </w:r>
    </w:p>
    <w:p w14:paraId="31A324B8" w14:textId="77777777" w:rsidR="0073466D" w:rsidRPr="00027CA9" w:rsidRDefault="0073466D" w:rsidP="0073466D">
      <w:pPr>
        <w:jc w:val="center"/>
        <w:rPr>
          <w:sz w:val="22"/>
          <w:szCs w:val="22"/>
        </w:rPr>
      </w:pPr>
    </w:p>
    <w:p w14:paraId="5AC4730B" w14:textId="0A1B2FF8" w:rsidR="0073466D" w:rsidRDefault="0073466D" w:rsidP="0073466D">
      <w:pPr>
        <w:jc w:val="both"/>
        <w:rPr>
          <w:sz w:val="22"/>
          <w:szCs w:val="22"/>
        </w:rPr>
      </w:pPr>
      <w:r w:rsidRPr="00027CA9">
        <w:rPr>
          <w:sz w:val="22"/>
          <w:szCs w:val="22"/>
        </w:rPr>
        <w:t>………………………………………………………………………………………………..</w:t>
      </w:r>
    </w:p>
    <w:p w14:paraId="6604CDD3" w14:textId="77777777" w:rsidR="0073466D" w:rsidRPr="0073466D" w:rsidRDefault="0073466D" w:rsidP="0073466D">
      <w:pPr>
        <w:jc w:val="both"/>
        <w:rPr>
          <w:sz w:val="22"/>
          <w:szCs w:val="22"/>
        </w:rPr>
      </w:pPr>
    </w:p>
    <w:p w14:paraId="500BE1A8" w14:textId="6158F5E9" w:rsidR="0073466D" w:rsidRPr="00027CA9" w:rsidRDefault="0073466D" w:rsidP="0073466D">
      <w:pPr>
        <w:jc w:val="both"/>
        <w:rPr>
          <w:sz w:val="22"/>
          <w:szCs w:val="22"/>
        </w:rPr>
      </w:pPr>
      <w:r w:rsidRPr="0073466D">
        <w:rPr>
          <w:sz w:val="22"/>
          <w:szCs w:val="22"/>
        </w:rPr>
        <w:t>Toliau pasirašęs kandidatas (jei dalyvauja įmonė, parašas tvirtinamas įmonės antspaudu, jei ši tokį turi) yra suinteresuotas parduoti siūlomas pirkti gyvenamąsias patalpas, dalyvauti šiose skelbiamose derybose ir sudaryti pirkimo ir pardavimo sutartį.</w:t>
      </w:r>
    </w:p>
    <w:p w14:paraId="5EB38F0E" w14:textId="77777777" w:rsidR="0073466D" w:rsidRDefault="0073466D" w:rsidP="002E7C3B">
      <w:pPr>
        <w:rPr>
          <w:sz w:val="22"/>
          <w:szCs w:val="22"/>
        </w:rPr>
      </w:pPr>
    </w:p>
    <w:p w14:paraId="38B2B449" w14:textId="69A1F565" w:rsidR="002E7C3B" w:rsidRPr="0073466D" w:rsidRDefault="0073466D" w:rsidP="002E7C3B">
      <w:pPr>
        <w:rPr>
          <w:b/>
          <w:bCs/>
          <w:sz w:val="22"/>
          <w:szCs w:val="22"/>
        </w:rPr>
      </w:pPr>
      <w:r>
        <w:rPr>
          <w:b/>
          <w:bCs/>
          <w:sz w:val="22"/>
          <w:szCs w:val="22"/>
        </w:rPr>
        <w:t xml:space="preserve">PARDUODAMŲ </w:t>
      </w:r>
      <w:r w:rsidR="002E7C3B" w:rsidRPr="0073466D">
        <w:rPr>
          <w:b/>
          <w:bCs/>
          <w:sz w:val="22"/>
          <w:szCs w:val="22"/>
        </w:rPr>
        <w:t>GYVENAMŲJŲ PATALPŲ</w:t>
      </w:r>
      <w:r>
        <w:rPr>
          <w:b/>
          <w:bCs/>
          <w:sz w:val="22"/>
          <w:szCs w:val="22"/>
        </w:rPr>
        <w:t xml:space="preserve"> DUOMENYS</w:t>
      </w:r>
      <w:r w:rsidR="002E7C3B" w:rsidRPr="0073466D">
        <w:rPr>
          <w:b/>
          <w:bCs/>
          <w:sz w:val="22"/>
          <w:szCs w:val="22"/>
        </w:rPr>
        <w:t>:</w:t>
      </w:r>
    </w:p>
    <w:p w14:paraId="3ABB1BA1" w14:textId="77777777" w:rsidR="002E7C3B" w:rsidRPr="00027CA9" w:rsidRDefault="002E7C3B" w:rsidP="002E7C3B">
      <w:pPr>
        <w:rPr>
          <w:sz w:val="22"/>
          <w:szCs w:val="22"/>
        </w:rPr>
      </w:pPr>
    </w:p>
    <w:p w14:paraId="371FB16D" w14:textId="77777777" w:rsidR="002E7C3B" w:rsidRPr="00027CA9" w:rsidRDefault="002E7C3B" w:rsidP="002E7C3B">
      <w:pPr>
        <w:rPr>
          <w:sz w:val="22"/>
          <w:szCs w:val="22"/>
        </w:rPr>
      </w:pPr>
      <w:r w:rsidRPr="00027CA9">
        <w:rPr>
          <w:sz w:val="22"/>
          <w:szCs w:val="22"/>
        </w:rPr>
        <w:t>Adresas   ……………………………………… ……….. naudingasis plotas ..………. kv. m,</w:t>
      </w:r>
    </w:p>
    <w:p w14:paraId="55E67671" w14:textId="77777777" w:rsidR="002E7C3B" w:rsidRPr="00027CA9" w:rsidRDefault="002E7C3B" w:rsidP="002E7C3B">
      <w:pPr>
        <w:rPr>
          <w:sz w:val="22"/>
          <w:szCs w:val="22"/>
        </w:rPr>
      </w:pPr>
    </w:p>
    <w:p w14:paraId="055AB0B6" w14:textId="77777777" w:rsidR="002E7C3B" w:rsidRPr="00027CA9" w:rsidRDefault="002E7C3B" w:rsidP="002E7C3B">
      <w:pPr>
        <w:rPr>
          <w:sz w:val="22"/>
          <w:szCs w:val="22"/>
        </w:rPr>
      </w:pPr>
      <w:r w:rsidRPr="00027CA9">
        <w:rPr>
          <w:sz w:val="22"/>
          <w:szCs w:val="22"/>
        </w:rPr>
        <w:t>kambarių skaičius ……………..…, aukštas ……..….….… statybos metai …………..……,</w:t>
      </w:r>
    </w:p>
    <w:p w14:paraId="0339D990" w14:textId="77777777" w:rsidR="002E7C3B" w:rsidRPr="00027CA9" w:rsidRDefault="002E7C3B" w:rsidP="002E7C3B">
      <w:pPr>
        <w:rPr>
          <w:sz w:val="22"/>
          <w:szCs w:val="22"/>
        </w:rPr>
      </w:pPr>
    </w:p>
    <w:p w14:paraId="5D5C1991" w14:textId="77777777" w:rsidR="002E7C3B" w:rsidRPr="00027CA9" w:rsidRDefault="002E7C3B" w:rsidP="002E7C3B">
      <w:pPr>
        <w:rPr>
          <w:sz w:val="22"/>
          <w:szCs w:val="22"/>
        </w:rPr>
      </w:pPr>
      <w:r w:rsidRPr="00027CA9">
        <w:rPr>
          <w:sz w:val="22"/>
          <w:szCs w:val="22"/>
        </w:rPr>
        <w:t>namo tipas  ...………………………………………………………….......................................</w:t>
      </w:r>
    </w:p>
    <w:p w14:paraId="314DA89F" w14:textId="77777777" w:rsidR="002E7C3B" w:rsidRPr="00027CA9" w:rsidRDefault="002E7C3B" w:rsidP="002E7C3B">
      <w:pPr>
        <w:ind w:left="1440" w:firstLine="720"/>
        <w:rPr>
          <w:sz w:val="22"/>
          <w:szCs w:val="22"/>
        </w:rPr>
      </w:pPr>
      <w:r w:rsidRPr="00027CA9">
        <w:rPr>
          <w:sz w:val="22"/>
          <w:szCs w:val="22"/>
        </w:rPr>
        <w:t>(plytinis, monolitinis, stambiaplokštis ir kita)</w:t>
      </w:r>
    </w:p>
    <w:p w14:paraId="6595FABD" w14:textId="77777777" w:rsidR="00075A40" w:rsidRDefault="00075A40" w:rsidP="002E7C3B">
      <w:pPr>
        <w:rPr>
          <w:highlight w:val="yellow"/>
        </w:rPr>
      </w:pPr>
    </w:p>
    <w:p w14:paraId="16096A48" w14:textId="7618F117" w:rsidR="0073466D" w:rsidRPr="0073466D" w:rsidRDefault="0073466D" w:rsidP="00471949">
      <w:r w:rsidRPr="0073466D">
        <w:t>Sandėl</w:t>
      </w:r>
      <w:r w:rsidR="008114E6">
        <w:t>i</w:t>
      </w:r>
      <w:r w:rsidRPr="0073466D">
        <w:t xml:space="preserve">s rūsyje plotas kv. m   ........................................... </w:t>
      </w:r>
    </w:p>
    <w:p w14:paraId="023F0DF3" w14:textId="77777777" w:rsidR="0073466D" w:rsidRPr="0073466D" w:rsidRDefault="0073466D" w:rsidP="00471949"/>
    <w:p w14:paraId="4806C2D2" w14:textId="0D7D7352" w:rsidR="0073466D" w:rsidRPr="0073466D" w:rsidRDefault="0073466D" w:rsidP="00471949">
      <w:r w:rsidRPr="0073466D">
        <w:t>Balkonas (yra / nėra)  ............................................</w:t>
      </w:r>
    </w:p>
    <w:p w14:paraId="09D09476" w14:textId="77777777" w:rsidR="0073466D" w:rsidRPr="0073466D" w:rsidRDefault="0073466D" w:rsidP="00471949"/>
    <w:p w14:paraId="5994B77F" w14:textId="2ADB921A" w:rsidR="0073466D" w:rsidRPr="0073466D" w:rsidRDefault="0073466D" w:rsidP="00471949">
      <w:r w:rsidRPr="005333B6">
        <w:t xml:space="preserve">Būsto </w:t>
      </w:r>
      <w:r w:rsidR="00F81093" w:rsidRPr="005333B6">
        <w:rPr>
          <w:color w:val="000000" w:themeColor="text1"/>
        </w:rPr>
        <w:t>energinio</w:t>
      </w:r>
      <w:r w:rsidRPr="005333B6">
        <w:t xml:space="preserve"> naudingumo klasė.................</w:t>
      </w:r>
    </w:p>
    <w:p w14:paraId="395057BB" w14:textId="77777777" w:rsidR="0073466D" w:rsidRPr="0073466D" w:rsidRDefault="0073466D" w:rsidP="00471949"/>
    <w:p w14:paraId="1A41EC3B" w14:textId="77777777" w:rsidR="00471949" w:rsidRDefault="0073466D" w:rsidP="00471949">
      <w:r w:rsidRPr="0073466D">
        <w:t>Žemės sklypas...................   Žemės sklypo kaina........................</w:t>
      </w:r>
    </w:p>
    <w:p w14:paraId="5A149DC1" w14:textId="77777777" w:rsidR="00471949" w:rsidRDefault="00471949" w:rsidP="00471949"/>
    <w:p w14:paraId="6F934E57" w14:textId="6DA16B83" w:rsidR="00BF5B7E" w:rsidRPr="00E75D9C" w:rsidRDefault="00471949" w:rsidP="00471949">
      <w:r w:rsidRPr="00AF500B">
        <w:t>Būsto a</w:t>
      </w:r>
      <w:r w:rsidR="00BF5B7E" w:rsidRPr="00AF500B">
        <w:rPr>
          <w:lang w:eastAsia="ar-SA"/>
        </w:rPr>
        <w:t>tstumas iki artimiausios viešojo transporto sus</w:t>
      </w:r>
      <w:r w:rsidRPr="00AF500B">
        <w:rPr>
          <w:lang w:eastAsia="ar-SA"/>
        </w:rPr>
        <w:t>tojimo stotelės ……………</w:t>
      </w:r>
      <w:r w:rsidR="00BF5B7E" w:rsidRPr="00AF500B">
        <w:rPr>
          <w:lang w:eastAsia="ar-SA"/>
        </w:rPr>
        <w:t xml:space="preserve"> m.</w:t>
      </w:r>
    </w:p>
    <w:p w14:paraId="463CD32D" w14:textId="77777777" w:rsidR="00EF0630" w:rsidRDefault="00EF0630" w:rsidP="00BF5B7E">
      <w:pPr>
        <w:spacing w:line="360" w:lineRule="auto"/>
      </w:pPr>
    </w:p>
    <w:p w14:paraId="50FF5500" w14:textId="0D3F08AF" w:rsidR="0073466D" w:rsidRPr="0073466D" w:rsidRDefault="0073466D" w:rsidP="00BF5B7E">
      <w:pPr>
        <w:spacing w:line="360" w:lineRule="auto"/>
      </w:pPr>
      <w:r w:rsidRPr="0073466D">
        <w:t>Kiti priklausiniai ir kaina (garažai, ūkiniai pastatai ir kt.)................................................................</w:t>
      </w:r>
    </w:p>
    <w:p w14:paraId="3EB1E26A" w14:textId="6E6CB1D8" w:rsidR="00AA7E89" w:rsidRDefault="0073466D" w:rsidP="0073466D">
      <w:pPr>
        <w:rPr>
          <w:sz w:val="22"/>
          <w:szCs w:val="22"/>
        </w:rPr>
      </w:pPr>
      <w:r>
        <w:t>................................................................................................................................................................................................................................................................................................................................</w:t>
      </w:r>
    </w:p>
    <w:p w14:paraId="4D1BCE47" w14:textId="77777777" w:rsidR="0073466D" w:rsidRDefault="0073466D" w:rsidP="002E7C3B">
      <w:pPr>
        <w:rPr>
          <w:sz w:val="22"/>
          <w:szCs w:val="22"/>
        </w:rPr>
      </w:pPr>
    </w:p>
    <w:p w14:paraId="655CAC99" w14:textId="77777777" w:rsidR="00A27D50" w:rsidRDefault="00A27D50" w:rsidP="002E7C3B">
      <w:pPr>
        <w:rPr>
          <w:sz w:val="22"/>
          <w:szCs w:val="22"/>
        </w:rPr>
      </w:pPr>
    </w:p>
    <w:p w14:paraId="265DD586" w14:textId="3CC9E9A5" w:rsidR="002E7C3B" w:rsidRDefault="002E7C3B" w:rsidP="002E7C3B">
      <w:pPr>
        <w:jc w:val="both"/>
        <w:rPr>
          <w:b/>
          <w:bCs/>
          <w:sz w:val="22"/>
          <w:szCs w:val="22"/>
        </w:rPr>
      </w:pPr>
      <w:r w:rsidRPr="0073466D">
        <w:rPr>
          <w:b/>
          <w:bCs/>
          <w:sz w:val="22"/>
          <w:szCs w:val="22"/>
        </w:rPr>
        <w:t>KAINA:</w:t>
      </w:r>
    </w:p>
    <w:p w14:paraId="29153A6E" w14:textId="77777777" w:rsidR="001F351B" w:rsidRPr="0073466D" w:rsidRDefault="001F351B" w:rsidP="002E7C3B">
      <w:pPr>
        <w:jc w:val="both"/>
        <w:rPr>
          <w:b/>
          <w:bCs/>
          <w:sz w:val="22"/>
          <w:szCs w:val="22"/>
        </w:rPr>
      </w:pPr>
    </w:p>
    <w:p w14:paraId="70D24129" w14:textId="1454014C" w:rsidR="001F351B" w:rsidRDefault="002E7C3B" w:rsidP="002E7C3B">
      <w:pPr>
        <w:jc w:val="both"/>
        <w:rPr>
          <w:sz w:val="22"/>
          <w:szCs w:val="22"/>
        </w:rPr>
      </w:pPr>
      <w:r w:rsidRPr="00027CA9">
        <w:rPr>
          <w:sz w:val="22"/>
          <w:szCs w:val="22"/>
        </w:rPr>
        <w:t>Siūlomų pirkti gyvenamųjų patalpų pradinė kaina</w:t>
      </w:r>
      <w:r w:rsidR="001F351B">
        <w:rPr>
          <w:sz w:val="22"/>
          <w:szCs w:val="22"/>
        </w:rPr>
        <w:t>....................................................................................... Eur, 1 (vieno) kvadratinio metro kaina .................................................................................................................Eur.</w:t>
      </w:r>
    </w:p>
    <w:p w14:paraId="6BBA933F" w14:textId="77777777" w:rsidR="001F351B" w:rsidRPr="001F351B" w:rsidRDefault="001F351B" w:rsidP="001F351B">
      <w:pPr>
        <w:jc w:val="both"/>
        <w:rPr>
          <w:sz w:val="22"/>
          <w:szCs w:val="22"/>
        </w:rPr>
      </w:pPr>
      <w:r w:rsidRPr="001F351B">
        <w:rPr>
          <w:sz w:val="22"/>
          <w:szCs w:val="22"/>
        </w:rPr>
        <w:t>(...........................................................................................................................................................................).</w:t>
      </w:r>
    </w:p>
    <w:p w14:paraId="2BB5DF69" w14:textId="6FAFD397" w:rsidR="001F351B" w:rsidRDefault="001F351B" w:rsidP="001F351B">
      <w:pPr>
        <w:jc w:val="center"/>
        <w:rPr>
          <w:sz w:val="22"/>
          <w:szCs w:val="22"/>
        </w:rPr>
      </w:pPr>
      <w:r w:rsidRPr="001F351B">
        <w:rPr>
          <w:sz w:val="22"/>
          <w:szCs w:val="22"/>
        </w:rPr>
        <w:t>(suma skaičiais ir žodžiais)</w:t>
      </w:r>
    </w:p>
    <w:p w14:paraId="13F7490A" w14:textId="77777777" w:rsidR="001F351B" w:rsidRDefault="001F351B" w:rsidP="002E7C3B">
      <w:pPr>
        <w:jc w:val="both"/>
        <w:rPr>
          <w:sz w:val="22"/>
          <w:szCs w:val="22"/>
        </w:rPr>
      </w:pPr>
    </w:p>
    <w:p w14:paraId="53F73C4B" w14:textId="75C26E2A" w:rsidR="001F351B" w:rsidRDefault="001F351B" w:rsidP="002E7C3B">
      <w:pPr>
        <w:jc w:val="both"/>
        <w:rPr>
          <w:sz w:val="22"/>
          <w:szCs w:val="22"/>
        </w:rPr>
      </w:pPr>
      <w:r>
        <w:rPr>
          <w:sz w:val="22"/>
          <w:szCs w:val="22"/>
        </w:rPr>
        <w:t>I</w:t>
      </w:r>
      <w:r w:rsidR="002E7C3B" w:rsidRPr="00027CA9">
        <w:rPr>
          <w:sz w:val="22"/>
          <w:szCs w:val="22"/>
        </w:rPr>
        <w:t>nventorizuot</w:t>
      </w:r>
      <w:r>
        <w:rPr>
          <w:sz w:val="22"/>
          <w:szCs w:val="22"/>
        </w:rPr>
        <w:t>ų</w:t>
      </w:r>
      <w:r w:rsidR="002E7C3B" w:rsidRPr="00027CA9">
        <w:rPr>
          <w:sz w:val="22"/>
          <w:szCs w:val="22"/>
        </w:rPr>
        <w:t xml:space="preserve"> ir teisiškai įregistruot</w:t>
      </w:r>
      <w:r>
        <w:rPr>
          <w:sz w:val="22"/>
          <w:szCs w:val="22"/>
        </w:rPr>
        <w:t>ų</w:t>
      </w:r>
      <w:r w:rsidR="002E7C3B" w:rsidRPr="00027CA9">
        <w:rPr>
          <w:sz w:val="22"/>
          <w:szCs w:val="22"/>
        </w:rPr>
        <w:t xml:space="preserve"> </w:t>
      </w:r>
      <w:r>
        <w:rPr>
          <w:sz w:val="22"/>
          <w:szCs w:val="22"/>
        </w:rPr>
        <w:t>gyvenamųjų patalp</w:t>
      </w:r>
      <w:r w:rsidR="002E7C3B" w:rsidRPr="00027CA9">
        <w:rPr>
          <w:sz w:val="22"/>
          <w:szCs w:val="22"/>
        </w:rPr>
        <w:t>ų priklausin</w:t>
      </w:r>
      <w:r>
        <w:rPr>
          <w:sz w:val="22"/>
          <w:szCs w:val="22"/>
        </w:rPr>
        <w:t>ių</w:t>
      </w:r>
      <w:r w:rsidR="002E7C3B" w:rsidRPr="00027CA9">
        <w:rPr>
          <w:sz w:val="22"/>
          <w:szCs w:val="22"/>
        </w:rPr>
        <w:t xml:space="preserve"> (rūsiai, sandėliukai ir pan.), jei tokie yra</w:t>
      </w:r>
      <w:r>
        <w:rPr>
          <w:sz w:val="22"/>
          <w:szCs w:val="22"/>
        </w:rPr>
        <w:t xml:space="preserve"> kaina: ...................................................................................................................................................... Eur.</w:t>
      </w:r>
    </w:p>
    <w:p w14:paraId="3CF5AE77" w14:textId="77777777" w:rsidR="001F351B" w:rsidRPr="001F351B" w:rsidRDefault="001F351B" w:rsidP="001F351B">
      <w:pPr>
        <w:jc w:val="both"/>
        <w:rPr>
          <w:sz w:val="22"/>
          <w:szCs w:val="22"/>
        </w:rPr>
      </w:pPr>
      <w:r w:rsidRPr="001F351B">
        <w:rPr>
          <w:sz w:val="22"/>
          <w:szCs w:val="22"/>
        </w:rPr>
        <w:t>(...........................................................................................................................................................................).</w:t>
      </w:r>
    </w:p>
    <w:p w14:paraId="3F092BE2" w14:textId="3832DDF4" w:rsidR="001F351B" w:rsidRDefault="001F351B" w:rsidP="001F351B">
      <w:pPr>
        <w:jc w:val="center"/>
        <w:rPr>
          <w:sz w:val="22"/>
          <w:szCs w:val="22"/>
        </w:rPr>
      </w:pPr>
      <w:r w:rsidRPr="001F351B">
        <w:rPr>
          <w:sz w:val="22"/>
          <w:szCs w:val="22"/>
        </w:rPr>
        <w:t>(suma skaičiais ir žodžiais)</w:t>
      </w:r>
    </w:p>
    <w:p w14:paraId="40FA79C4" w14:textId="77777777" w:rsidR="001F351B" w:rsidRDefault="001F351B" w:rsidP="002E7C3B">
      <w:pPr>
        <w:jc w:val="both"/>
        <w:rPr>
          <w:sz w:val="22"/>
          <w:szCs w:val="22"/>
        </w:rPr>
      </w:pPr>
    </w:p>
    <w:p w14:paraId="78D54F97" w14:textId="2604D60D" w:rsidR="002E7C3B" w:rsidRPr="00027CA9" w:rsidRDefault="001F351B" w:rsidP="001F351B">
      <w:pPr>
        <w:jc w:val="both"/>
        <w:rPr>
          <w:sz w:val="22"/>
          <w:szCs w:val="22"/>
        </w:rPr>
      </w:pPr>
      <w:r>
        <w:rPr>
          <w:sz w:val="22"/>
          <w:szCs w:val="22"/>
        </w:rPr>
        <w:t>Ž</w:t>
      </w:r>
      <w:r w:rsidR="002E7C3B" w:rsidRPr="00027CA9">
        <w:rPr>
          <w:sz w:val="22"/>
          <w:szCs w:val="22"/>
        </w:rPr>
        <w:t>emės sklypo dal</w:t>
      </w:r>
      <w:r>
        <w:rPr>
          <w:sz w:val="22"/>
          <w:szCs w:val="22"/>
        </w:rPr>
        <w:t>ies</w:t>
      </w:r>
      <w:r w:rsidR="002E7C3B" w:rsidRPr="00027CA9">
        <w:rPr>
          <w:sz w:val="22"/>
          <w:szCs w:val="22"/>
        </w:rPr>
        <w:t>, jei ji valdoma nuosavybės ar bendrosios dalinės nuosavybės teise ir yra priskirta gyvenamosioms patalpoms</w:t>
      </w:r>
      <w:r>
        <w:rPr>
          <w:sz w:val="22"/>
          <w:szCs w:val="22"/>
        </w:rPr>
        <w:t xml:space="preserve"> kaina...................................................................................................................Eur.</w:t>
      </w:r>
    </w:p>
    <w:p w14:paraId="2A5B52DC" w14:textId="6DE5B833" w:rsidR="002E7C3B" w:rsidRPr="00027CA9" w:rsidRDefault="002E7C3B" w:rsidP="002E7C3B">
      <w:pPr>
        <w:jc w:val="both"/>
        <w:rPr>
          <w:sz w:val="22"/>
          <w:szCs w:val="22"/>
        </w:rPr>
      </w:pPr>
      <w:r w:rsidRPr="00027CA9">
        <w:rPr>
          <w:sz w:val="22"/>
          <w:szCs w:val="22"/>
        </w:rPr>
        <w:t>(..................................................................................................................</w:t>
      </w:r>
      <w:r w:rsidR="006766D6">
        <w:rPr>
          <w:sz w:val="22"/>
          <w:szCs w:val="22"/>
        </w:rPr>
        <w:t>........................................................</w:t>
      </w:r>
      <w:r w:rsidRPr="00027CA9">
        <w:rPr>
          <w:sz w:val="22"/>
          <w:szCs w:val="22"/>
        </w:rPr>
        <w:t>.).</w:t>
      </w:r>
    </w:p>
    <w:p w14:paraId="0C869745" w14:textId="77777777" w:rsidR="002E7C3B" w:rsidRPr="00027CA9" w:rsidRDefault="002E7C3B" w:rsidP="002E7C3B">
      <w:pPr>
        <w:jc w:val="center"/>
        <w:rPr>
          <w:sz w:val="22"/>
          <w:szCs w:val="22"/>
        </w:rPr>
      </w:pPr>
      <w:r w:rsidRPr="00027CA9">
        <w:rPr>
          <w:sz w:val="22"/>
          <w:szCs w:val="22"/>
        </w:rPr>
        <w:t>(suma skaičiais ir žodžiais)</w:t>
      </w:r>
    </w:p>
    <w:p w14:paraId="2265E146" w14:textId="77777777" w:rsidR="002E7C3B" w:rsidRPr="00027CA9" w:rsidRDefault="002E7C3B" w:rsidP="002E7C3B">
      <w:pPr>
        <w:spacing w:line="360" w:lineRule="auto"/>
        <w:rPr>
          <w:caps/>
          <w:sz w:val="22"/>
          <w:szCs w:val="22"/>
        </w:rPr>
      </w:pPr>
    </w:p>
    <w:p w14:paraId="397FFE8A" w14:textId="317870D0" w:rsidR="002E7C3B" w:rsidRPr="00027CA9" w:rsidRDefault="002E7C3B" w:rsidP="002E7C3B">
      <w:pPr>
        <w:spacing w:line="360" w:lineRule="auto"/>
        <w:jc w:val="both"/>
        <w:rPr>
          <w:sz w:val="22"/>
          <w:szCs w:val="22"/>
        </w:rPr>
      </w:pPr>
      <w:r w:rsidRPr="00027CA9">
        <w:rPr>
          <w:sz w:val="22"/>
          <w:szCs w:val="22"/>
          <w:u w:val="single"/>
        </w:rPr>
        <w:t>Patvirtinu</w:t>
      </w:r>
      <w:r w:rsidRPr="00027CA9">
        <w:rPr>
          <w:sz w:val="22"/>
          <w:szCs w:val="22"/>
        </w:rPr>
        <w:t>, kad įsigytomis gyvenamosiomis patalpomis perkančioji organizacija faktiškai galės pradėti naudotis iškart po pirkimo ir pardavimo sutarties sudarymo</w:t>
      </w:r>
      <w:r w:rsidR="00516DA3" w:rsidRPr="00027CA9">
        <w:rPr>
          <w:sz w:val="22"/>
          <w:szCs w:val="22"/>
        </w:rPr>
        <w:t>, patalpų priėmimo – perdavimo akto pasirašymo</w:t>
      </w:r>
      <w:r w:rsidRPr="00027CA9">
        <w:rPr>
          <w:sz w:val="22"/>
          <w:szCs w:val="22"/>
        </w:rPr>
        <w:t>.</w:t>
      </w:r>
    </w:p>
    <w:p w14:paraId="4B4F5855" w14:textId="77777777" w:rsidR="002B33EE" w:rsidRDefault="002B33EE" w:rsidP="002E7C3B">
      <w:pPr>
        <w:jc w:val="both"/>
        <w:rPr>
          <w:b/>
          <w:bCs/>
          <w:sz w:val="22"/>
          <w:szCs w:val="22"/>
        </w:rPr>
      </w:pPr>
    </w:p>
    <w:p w14:paraId="7E54D23D" w14:textId="796F5025" w:rsidR="002E7C3B" w:rsidRPr="00027CA9" w:rsidRDefault="002B33EE" w:rsidP="002E7C3B">
      <w:pPr>
        <w:jc w:val="both"/>
        <w:rPr>
          <w:sz w:val="22"/>
          <w:szCs w:val="22"/>
        </w:rPr>
      </w:pPr>
      <w:r w:rsidRPr="002B33EE">
        <w:rPr>
          <w:b/>
          <w:bCs/>
          <w:sz w:val="22"/>
          <w:szCs w:val="22"/>
        </w:rPr>
        <w:t>PARDUODAMŲ GYVENAMŲJŲ PATALPŲ APŽIŪRĖJIMO SĄLYGOS</w:t>
      </w:r>
      <w:r w:rsidR="002E7C3B" w:rsidRPr="00027CA9">
        <w:rPr>
          <w:sz w:val="22"/>
          <w:szCs w:val="22"/>
        </w:rPr>
        <w:t xml:space="preserve"> (laikas, per kurį galima apžiūrėti gyvenamąsias patalpas ir dirbti perkančiosios organizacijos atstovams, ekspertams, Nekilnojamojo turto vertintojams, kandidato įgalioto atstovo, į kurį galima kreiptis dėl perkamų gyvenamųjų patalpų apžiūrėjimo</w:t>
      </w:r>
      <w:r w:rsidR="0027715F">
        <w:rPr>
          <w:sz w:val="22"/>
          <w:szCs w:val="22"/>
        </w:rPr>
        <w:t>)</w:t>
      </w:r>
      <w:r>
        <w:rPr>
          <w:sz w:val="22"/>
          <w:szCs w:val="22"/>
        </w:rPr>
        <w:t>:</w:t>
      </w:r>
    </w:p>
    <w:p w14:paraId="39EFAE39" w14:textId="29436F73" w:rsidR="002E7C3B" w:rsidRDefault="002E7C3B" w:rsidP="0027715F">
      <w:pPr>
        <w:jc w:val="both"/>
        <w:rPr>
          <w:sz w:val="22"/>
          <w:szCs w:val="22"/>
        </w:rPr>
      </w:pPr>
      <w:r w:rsidRPr="00027CA9">
        <w:rPr>
          <w:sz w:val="22"/>
          <w:szCs w:val="22"/>
        </w:rPr>
        <w:t>..............................................................................................................................................................................</w:t>
      </w:r>
    </w:p>
    <w:p w14:paraId="1B176852" w14:textId="23CA4D3F" w:rsidR="0027715F" w:rsidRDefault="0027715F" w:rsidP="0027715F">
      <w:pPr>
        <w:jc w:val="center"/>
        <w:rPr>
          <w:sz w:val="22"/>
          <w:szCs w:val="22"/>
        </w:rPr>
      </w:pPr>
      <w:r>
        <w:rPr>
          <w:sz w:val="22"/>
          <w:szCs w:val="22"/>
        </w:rPr>
        <w:t>(</w:t>
      </w:r>
      <w:r w:rsidRPr="0027715F">
        <w:rPr>
          <w:sz w:val="22"/>
          <w:szCs w:val="22"/>
        </w:rPr>
        <w:t>pareigos, vardas, pavardė, adresas, telefono numeris</w:t>
      </w:r>
      <w:r>
        <w:rPr>
          <w:sz w:val="22"/>
          <w:szCs w:val="22"/>
        </w:rPr>
        <w:t>)</w:t>
      </w:r>
    </w:p>
    <w:p w14:paraId="230223F5" w14:textId="77777777" w:rsidR="0027715F" w:rsidRPr="00027CA9" w:rsidRDefault="0027715F" w:rsidP="0027715F">
      <w:pPr>
        <w:jc w:val="center"/>
        <w:rPr>
          <w:sz w:val="22"/>
          <w:szCs w:val="22"/>
        </w:rPr>
      </w:pPr>
    </w:p>
    <w:p w14:paraId="3AFB84E4" w14:textId="77777777" w:rsidR="002E7C3B" w:rsidRPr="00027CA9" w:rsidRDefault="002E7C3B" w:rsidP="002E7C3B">
      <w:pPr>
        <w:jc w:val="both"/>
        <w:rPr>
          <w:sz w:val="22"/>
          <w:szCs w:val="22"/>
        </w:rPr>
      </w:pPr>
      <w:r w:rsidRPr="00027CA9">
        <w:rPr>
          <w:sz w:val="22"/>
          <w:szCs w:val="22"/>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14:paraId="5E2603E8" w14:textId="77777777" w:rsidR="002E7C3B" w:rsidRPr="00027CA9" w:rsidRDefault="002E7C3B" w:rsidP="002E7C3B">
      <w:pPr>
        <w:spacing w:line="360" w:lineRule="auto"/>
        <w:jc w:val="both"/>
        <w:rPr>
          <w:sz w:val="22"/>
          <w:szCs w:val="22"/>
        </w:rPr>
      </w:pPr>
    </w:p>
    <w:p w14:paraId="7370B664" w14:textId="7041D2AF" w:rsidR="002E7C3B" w:rsidRPr="00027CA9" w:rsidRDefault="002E7C3B" w:rsidP="002E7C3B">
      <w:pPr>
        <w:spacing w:line="360" w:lineRule="auto"/>
        <w:jc w:val="both"/>
        <w:rPr>
          <w:sz w:val="22"/>
          <w:szCs w:val="22"/>
        </w:rPr>
      </w:pPr>
      <w:r w:rsidRPr="0027715F">
        <w:rPr>
          <w:b/>
          <w:bCs/>
          <w:sz w:val="22"/>
          <w:szCs w:val="22"/>
        </w:rPr>
        <w:t>KONFIDENCIALI INFORMACIJA</w:t>
      </w:r>
      <w:r w:rsidRPr="00027CA9">
        <w:rPr>
          <w:sz w:val="22"/>
          <w:szCs w:val="22"/>
        </w:rPr>
        <w:t xml:space="preserve"> (gyvenamųjų patalpų kaina</w:t>
      </w:r>
      <w:r w:rsidR="0051004F" w:rsidRPr="00027CA9">
        <w:rPr>
          <w:sz w:val="22"/>
          <w:szCs w:val="22"/>
        </w:rPr>
        <w:t xml:space="preserve"> nėra prilyginama konfidencialiai informacijai</w:t>
      </w:r>
      <w:r w:rsidRPr="00027CA9">
        <w:rPr>
          <w:sz w:val="22"/>
          <w:szCs w:val="22"/>
        </w:rPr>
        <w:t>).........</w:t>
      </w:r>
      <w:r w:rsidR="0051004F" w:rsidRPr="00027CA9">
        <w:rPr>
          <w:sz w:val="22"/>
          <w:szCs w:val="22"/>
        </w:rPr>
        <w:t>................................................................................................</w:t>
      </w:r>
    </w:p>
    <w:p w14:paraId="03C2AA47" w14:textId="77777777" w:rsidR="0027715F" w:rsidRDefault="0027715F" w:rsidP="002E7C3B">
      <w:pPr>
        <w:jc w:val="both"/>
        <w:rPr>
          <w:sz w:val="22"/>
          <w:szCs w:val="22"/>
        </w:rPr>
      </w:pPr>
    </w:p>
    <w:p w14:paraId="461215BC" w14:textId="242A3F14" w:rsidR="002E7C3B" w:rsidRPr="00027CA9" w:rsidRDefault="002E7C3B" w:rsidP="002E7C3B">
      <w:pPr>
        <w:jc w:val="both"/>
        <w:rPr>
          <w:sz w:val="22"/>
          <w:szCs w:val="22"/>
        </w:rPr>
      </w:pPr>
      <w:r w:rsidRPr="0027715F">
        <w:rPr>
          <w:b/>
          <w:bCs/>
          <w:sz w:val="22"/>
          <w:szCs w:val="22"/>
        </w:rPr>
        <w:t>INFORMACIJA DĖL GYVENAMOSIOMS PATALPOMS PRISKIRTO ŽEMĖS SKLYPO</w:t>
      </w:r>
      <w:r w:rsidRPr="00027CA9">
        <w:rPr>
          <w:sz w:val="22"/>
          <w:szCs w:val="22"/>
        </w:rPr>
        <w:t xml:space="preserve"> (netinkamus variantus išbraukti) </w:t>
      </w:r>
    </w:p>
    <w:p w14:paraId="3ED8AD6E" w14:textId="77777777" w:rsidR="002E7C3B" w:rsidRPr="00027CA9" w:rsidRDefault="002E7C3B" w:rsidP="002E7C3B">
      <w:pPr>
        <w:jc w:val="both"/>
        <w:rPr>
          <w:sz w:val="22"/>
          <w:szCs w:val="22"/>
        </w:rPr>
      </w:pPr>
      <w:r w:rsidRPr="00027CA9">
        <w:rPr>
          <w:sz w:val="22"/>
          <w:szCs w:val="22"/>
        </w:rPr>
        <w:t>Gyvenamosios patalpos parduodamas kartu su joms priskirtu..................  ploto nuosavybės ar bendrosios dalinės nuosavybės teisėmis valdomu žemės sklypu.</w:t>
      </w:r>
    </w:p>
    <w:p w14:paraId="19823087" w14:textId="77777777" w:rsidR="002E7C3B" w:rsidRPr="00027CA9" w:rsidRDefault="002E7C3B" w:rsidP="002E7C3B">
      <w:pPr>
        <w:jc w:val="both"/>
        <w:rPr>
          <w:sz w:val="22"/>
          <w:szCs w:val="22"/>
        </w:rPr>
      </w:pPr>
      <w:r w:rsidRPr="00027CA9">
        <w:rPr>
          <w:sz w:val="22"/>
          <w:szCs w:val="22"/>
        </w:rPr>
        <w:t>Gyvenamosios patalpos parduodamas be joms priskirto .................  ploto žemės sklypo, nes juo naudojamasi valstybinės žemės nuomos teise.</w:t>
      </w:r>
    </w:p>
    <w:p w14:paraId="328C5D2C" w14:textId="77777777" w:rsidR="002E7C3B" w:rsidRPr="00027CA9" w:rsidRDefault="002E7C3B" w:rsidP="002E7C3B">
      <w:pPr>
        <w:jc w:val="both"/>
        <w:rPr>
          <w:sz w:val="22"/>
          <w:szCs w:val="22"/>
        </w:rPr>
      </w:pPr>
      <w:r w:rsidRPr="00027CA9">
        <w:rPr>
          <w:sz w:val="22"/>
          <w:szCs w:val="22"/>
        </w:rPr>
        <w:t>Gyvenamosios patalpos parduodamas be joms priskirto ................  ploto žemės sklypo, nes juo naudojamasi valstybinės žemės panaudos teise.</w:t>
      </w:r>
    </w:p>
    <w:p w14:paraId="4DDF2851" w14:textId="758D1C05" w:rsidR="002E7C3B" w:rsidRPr="00027CA9" w:rsidRDefault="002E7C3B" w:rsidP="002E7C3B">
      <w:pPr>
        <w:jc w:val="both"/>
        <w:rPr>
          <w:sz w:val="22"/>
          <w:szCs w:val="22"/>
        </w:rPr>
      </w:pPr>
      <w:r w:rsidRPr="00027CA9">
        <w:rPr>
          <w:sz w:val="22"/>
          <w:szCs w:val="22"/>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r w:rsidR="00B919AB">
        <w:rPr>
          <w:sz w:val="22"/>
          <w:szCs w:val="22"/>
        </w:rPr>
        <w:t>.</w:t>
      </w:r>
    </w:p>
    <w:p w14:paraId="051A8246" w14:textId="77777777" w:rsidR="002E7C3B" w:rsidRPr="00027CA9" w:rsidRDefault="002E7C3B" w:rsidP="002E7C3B">
      <w:pPr>
        <w:spacing w:line="360" w:lineRule="auto"/>
        <w:jc w:val="both"/>
        <w:rPr>
          <w:sz w:val="22"/>
          <w:szCs w:val="22"/>
        </w:rPr>
      </w:pPr>
      <w:r w:rsidRPr="00027CA9">
        <w:rPr>
          <w:sz w:val="22"/>
          <w:szCs w:val="22"/>
        </w:rPr>
        <w:t>Gyvenamosios patalpos parduodamas be joms priskirto žemės sklypo, nes juo naudojamasi .................................................................................................................................................. teise.</w:t>
      </w:r>
    </w:p>
    <w:p w14:paraId="6504588C" w14:textId="77777777" w:rsidR="002E7C3B" w:rsidRPr="00027CA9" w:rsidRDefault="002E7C3B" w:rsidP="002E7C3B">
      <w:pPr>
        <w:spacing w:line="360" w:lineRule="auto"/>
        <w:jc w:val="both"/>
        <w:rPr>
          <w:sz w:val="22"/>
          <w:szCs w:val="22"/>
        </w:rPr>
      </w:pPr>
      <w:r w:rsidRPr="00027CA9">
        <w:rPr>
          <w:sz w:val="22"/>
          <w:szCs w:val="22"/>
        </w:rPr>
        <w:t>KITOS kandidato siūlomos pirkimo sąlygos..............................................................................</w:t>
      </w:r>
    </w:p>
    <w:p w14:paraId="72C5D7A3" w14:textId="77777777" w:rsidR="002E7C3B" w:rsidRPr="00027CA9" w:rsidRDefault="002E7C3B" w:rsidP="002E7C3B">
      <w:pPr>
        <w:spacing w:line="360" w:lineRule="auto"/>
        <w:jc w:val="both"/>
        <w:rPr>
          <w:sz w:val="22"/>
          <w:szCs w:val="22"/>
        </w:rPr>
      </w:pPr>
      <w:r w:rsidRPr="00027CA9">
        <w:rPr>
          <w:sz w:val="22"/>
          <w:szCs w:val="22"/>
        </w:rPr>
        <w:t>......................................................................................................................................................</w:t>
      </w:r>
    </w:p>
    <w:p w14:paraId="493E6FDE" w14:textId="75DCA8BA" w:rsidR="0027715F" w:rsidRPr="00DC2F3D" w:rsidRDefault="0027715F" w:rsidP="0089694F">
      <w:pPr>
        <w:jc w:val="both"/>
        <w:rPr>
          <w:b/>
          <w:bCs/>
          <w:szCs w:val="24"/>
        </w:rPr>
      </w:pPr>
      <w:r w:rsidRPr="00DC2F3D">
        <w:rPr>
          <w:b/>
          <w:bCs/>
          <w:szCs w:val="24"/>
        </w:rPr>
        <w:t>PASIŪLYMO PRIEDAI:</w:t>
      </w:r>
    </w:p>
    <w:p w14:paraId="59DABAD5" w14:textId="7E6B2D92" w:rsidR="00B71A43" w:rsidRPr="00AF500B" w:rsidRDefault="00B71A43" w:rsidP="00B71A43">
      <w:pPr>
        <w:jc w:val="both"/>
        <w:rPr>
          <w:szCs w:val="24"/>
        </w:rPr>
      </w:pPr>
      <w:r w:rsidRPr="00DC2F3D">
        <w:rPr>
          <w:szCs w:val="24"/>
        </w:rPr>
        <w:t>1. gyvenamosios patalpos nuosavybę patvirtinančių dokumentų kopijos</w:t>
      </w:r>
      <w:r w:rsidR="00BF5B7E">
        <w:rPr>
          <w:szCs w:val="24"/>
        </w:rPr>
        <w:t>.......................</w:t>
      </w:r>
      <w:r w:rsidR="00BF5B7E" w:rsidRPr="00BF5B7E">
        <w:rPr>
          <w:szCs w:val="24"/>
        </w:rPr>
        <w:t xml:space="preserve"> </w:t>
      </w:r>
      <w:r w:rsidR="00BF5B7E" w:rsidRPr="00AF500B">
        <w:rPr>
          <w:szCs w:val="24"/>
        </w:rPr>
        <w:t>lapų (-as, -ai)..</w:t>
      </w:r>
      <w:r w:rsidRPr="00AF500B">
        <w:rPr>
          <w:szCs w:val="24"/>
        </w:rPr>
        <w:t>;</w:t>
      </w:r>
    </w:p>
    <w:p w14:paraId="373E5353" w14:textId="5E2A0144" w:rsidR="00B71A43" w:rsidRPr="00AF500B" w:rsidRDefault="00B71A43" w:rsidP="00B71A43">
      <w:pPr>
        <w:jc w:val="both"/>
        <w:rPr>
          <w:szCs w:val="24"/>
        </w:rPr>
      </w:pPr>
      <w:r w:rsidRPr="00AF500B">
        <w:rPr>
          <w:szCs w:val="24"/>
        </w:rPr>
        <w:t>2. kadastro duomenų bylos, kuri turi atitikti esamo buto išplanavimą, kopija</w:t>
      </w:r>
      <w:r w:rsidR="00BF5B7E" w:rsidRPr="00AF500B">
        <w:rPr>
          <w:szCs w:val="24"/>
        </w:rPr>
        <w:t xml:space="preserve"> ............. lapų (-as, -ai);    </w:t>
      </w:r>
    </w:p>
    <w:p w14:paraId="797A7E21" w14:textId="0BF5203E" w:rsidR="00B71A43" w:rsidRPr="00AF500B" w:rsidRDefault="00B71A43" w:rsidP="00B71A43">
      <w:pPr>
        <w:jc w:val="both"/>
        <w:rPr>
          <w:szCs w:val="24"/>
        </w:rPr>
      </w:pPr>
      <w:r w:rsidRPr="00AF500B">
        <w:rPr>
          <w:szCs w:val="24"/>
        </w:rPr>
        <w:t>3. energinio naudingumo sertifikato kopija</w:t>
      </w:r>
      <w:r w:rsidR="00BF5B7E" w:rsidRPr="00AF500B">
        <w:rPr>
          <w:szCs w:val="24"/>
        </w:rPr>
        <w:t>................................................................... lapų (-as, -ai</w:t>
      </w:r>
      <w:r w:rsidRPr="00AF500B">
        <w:rPr>
          <w:szCs w:val="24"/>
        </w:rPr>
        <w:t>;</w:t>
      </w:r>
    </w:p>
    <w:p w14:paraId="6D0F57BD" w14:textId="22A333F4" w:rsidR="00B71A43" w:rsidRPr="00AF500B" w:rsidRDefault="00B71A43" w:rsidP="00B71A43">
      <w:pPr>
        <w:jc w:val="both"/>
        <w:rPr>
          <w:szCs w:val="24"/>
        </w:rPr>
      </w:pPr>
      <w:r w:rsidRPr="00AF500B">
        <w:rPr>
          <w:szCs w:val="24"/>
        </w:rPr>
        <w:lastRenderedPageBreak/>
        <w:t>4. įgaliojimas (jei atstovauja pardavėją), suteikiantis teisę asmeniui atstovauti pardavėją dėl gyvenamųjų patalpų pardavimo (jei patalpos valdomos bendrosios dalinės nuosavybės teise – atstovauti visiems ar kitiems bendraturčiams) (jei taikoma)</w:t>
      </w:r>
      <w:r w:rsidR="00BF5B7E" w:rsidRPr="00AF500B">
        <w:rPr>
          <w:szCs w:val="24"/>
        </w:rPr>
        <w:t xml:space="preserve"> ....................................... lapų (-as, -ai</w:t>
      </w:r>
      <w:r w:rsidRPr="00AF500B">
        <w:rPr>
          <w:szCs w:val="24"/>
        </w:rPr>
        <w:t xml:space="preserve">; </w:t>
      </w:r>
    </w:p>
    <w:p w14:paraId="00A5DD88" w14:textId="6A0CE68A" w:rsidR="00B71A43" w:rsidRDefault="00B71A43" w:rsidP="00B71A43">
      <w:pPr>
        <w:jc w:val="both"/>
        <w:rPr>
          <w:szCs w:val="24"/>
        </w:rPr>
      </w:pPr>
      <w:r w:rsidRPr="00AF500B">
        <w:rPr>
          <w:szCs w:val="24"/>
        </w:rPr>
        <w:t>5. bendraturčių sutikimas parduoti nekilnojamą turtą (jei taikoma</w:t>
      </w:r>
      <w:r w:rsidR="00BF5B7E" w:rsidRPr="00AF500B">
        <w:rPr>
          <w:szCs w:val="24"/>
        </w:rPr>
        <w:t>.............................. lapų (-as, -ai</w:t>
      </w:r>
      <w:r w:rsidRPr="00AF500B">
        <w:rPr>
          <w:szCs w:val="24"/>
        </w:rPr>
        <w:t>)</w:t>
      </w:r>
      <w:r w:rsidR="00A37C4C" w:rsidRPr="00AF500B">
        <w:rPr>
          <w:szCs w:val="24"/>
        </w:rPr>
        <w:t>.</w:t>
      </w:r>
    </w:p>
    <w:p w14:paraId="3FCA130F" w14:textId="68661B4F" w:rsidR="002E7C3B" w:rsidRDefault="002E7C3B" w:rsidP="002E7C3B">
      <w:pPr>
        <w:jc w:val="both"/>
        <w:rPr>
          <w:sz w:val="22"/>
          <w:szCs w:val="22"/>
        </w:rPr>
      </w:pPr>
    </w:p>
    <w:p w14:paraId="30329A37" w14:textId="77777777" w:rsidR="00A37C4C" w:rsidRDefault="00A37C4C" w:rsidP="002E7C3B">
      <w:pPr>
        <w:jc w:val="both"/>
        <w:rPr>
          <w:sz w:val="22"/>
          <w:szCs w:val="22"/>
        </w:rPr>
      </w:pPr>
    </w:p>
    <w:p w14:paraId="0A8DBECF" w14:textId="77777777" w:rsidR="007365B1" w:rsidRPr="00027CA9" w:rsidRDefault="007365B1" w:rsidP="002E7C3B">
      <w:pPr>
        <w:jc w:val="both"/>
        <w:rPr>
          <w:sz w:val="22"/>
          <w:szCs w:val="22"/>
        </w:rPr>
      </w:pPr>
    </w:p>
    <w:p w14:paraId="464A0C47" w14:textId="77777777" w:rsidR="002E7C3B" w:rsidRPr="00027CA9" w:rsidRDefault="002E7C3B" w:rsidP="002E7C3B">
      <w:pPr>
        <w:jc w:val="both"/>
        <w:rPr>
          <w:sz w:val="22"/>
          <w:szCs w:val="22"/>
        </w:rPr>
      </w:pPr>
      <w:r w:rsidRPr="00027CA9">
        <w:rPr>
          <w:sz w:val="22"/>
          <w:szCs w:val="22"/>
        </w:rPr>
        <w:t>…………………..………                   ………………………           …………………….……......</w:t>
      </w:r>
    </w:p>
    <w:p w14:paraId="21C5D3DD" w14:textId="6BDB9E05" w:rsidR="002E7C3B" w:rsidRPr="00027CA9" w:rsidRDefault="002E7C3B" w:rsidP="002E7C3B">
      <w:pPr>
        <w:jc w:val="both"/>
        <w:rPr>
          <w:sz w:val="22"/>
          <w:szCs w:val="22"/>
        </w:rPr>
      </w:pPr>
      <w:r w:rsidRPr="00027CA9">
        <w:rPr>
          <w:sz w:val="22"/>
          <w:szCs w:val="22"/>
        </w:rPr>
        <w:t xml:space="preserve">(Kandidato pareigos </w:t>
      </w:r>
      <w:r w:rsidRPr="00027CA9">
        <w:rPr>
          <w:sz w:val="22"/>
          <w:szCs w:val="22"/>
        </w:rPr>
        <w:tab/>
      </w:r>
      <w:r w:rsidR="00172EFC" w:rsidRPr="00027CA9">
        <w:rPr>
          <w:sz w:val="22"/>
          <w:szCs w:val="22"/>
        </w:rPr>
        <w:t xml:space="preserve">                   </w:t>
      </w:r>
      <w:r w:rsidRPr="00027CA9">
        <w:rPr>
          <w:sz w:val="22"/>
          <w:szCs w:val="22"/>
        </w:rPr>
        <w:t xml:space="preserve">(parašas) </w:t>
      </w:r>
      <w:r w:rsidRPr="00027CA9">
        <w:rPr>
          <w:sz w:val="22"/>
          <w:szCs w:val="22"/>
        </w:rPr>
        <w:tab/>
      </w:r>
      <w:r w:rsidR="00172EFC" w:rsidRPr="00027CA9">
        <w:rPr>
          <w:sz w:val="22"/>
          <w:szCs w:val="22"/>
        </w:rPr>
        <w:t xml:space="preserve">                             </w:t>
      </w:r>
      <w:r w:rsidRPr="00027CA9">
        <w:rPr>
          <w:sz w:val="22"/>
          <w:szCs w:val="22"/>
        </w:rPr>
        <w:t>(vardas, pavardė)</w:t>
      </w:r>
    </w:p>
    <w:p w14:paraId="3D5D977B" w14:textId="77777777" w:rsidR="002E7C3B" w:rsidRPr="00027CA9" w:rsidRDefault="002E7C3B" w:rsidP="002E7C3B">
      <w:pPr>
        <w:jc w:val="both"/>
        <w:rPr>
          <w:sz w:val="22"/>
          <w:szCs w:val="22"/>
        </w:rPr>
      </w:pPr>
      <w:r w:rsidRPr="00027CA9">
        <w:rPr>
          <w:sz w:val="22"/>
          <w:szCs w:val="22"/>
        </w:rPr>
        <w:t>jei atstovauja juridiniam asmeniui)</w:t>
      </w:r>
    </w:p>
    <w:p w14:paraId="4A892D7D" w14:textId="2052F4C4" w:rsidR="002E7C3B" w:rsidRDefault="002E7C3B" w:rsidP="002E7C3B">
      <w:pPr>
        <w:jc w:val="both"/>
        <w:rPr>
          <w:sz w:val="22"/>
          <w:szCs w:val="22"/>
        </w:rPr>
      </w:pPr>
    </w:p>
    <w:p w14:paraId="2984D34E" w14:textId="67AB117A" w:rsidR="00A37C4C" w:rsidRDefault="00A37C4C" w:rsidP="002E7C3B">
      <w:pPr>
        <w:jc w:val="both"/>
        <w:rPr>
          <w:sz w:val="22"/>
          <w:szCs w:val="22"/>
        </w:rPr>
      </w:pPr>
    </w:p>
    <w:p w14:paraId="28CA73BA" w14:textId="79C66A74" w:rsidR="00A37C4C" w:rsidRDefault="00A37C4C" w:rsidP="002E7C3B">
      <w:pPr>
        <w:jc w:val="both"/>
        <w:rPr>
          <w:sz w:val="22"/>
          <w:szCs w:val="22"/>
        </w:rPr>
      </w:pPr>
    </w:p>
    <w:p w14:paraId="4BEED3B5" w14:textId="243CB26E" w:rsidR="00A37C4C" w:rsidRDefault="00A37C4C" w:rsidP="002E7C3B">
      <w:pPr>
        <w:jc w:val="both"/>
        <w:rPr>
          <w:sz w:val="22"/>
          <w:szCs w:val="22"/>
        </w:rPr>
      </w:pPr>
    </w:p>
    <w:p w14:paraId="4795DA1C" w14:textId="5ADD4E32" w:rsidR="00A37C4C" w:rsidRDefault="00A37C4C" w:rsidP="002E7C3B">
      <w:pPr>
        <w:jc w:val="both"/>
        <w:rPr>
          <w:sz w:val="22"/>
          <w:szCs w:val="22"/>
        </w:rPr>
      </w:pPr>
    </w:p>
    <w:p w14:paraId="770DAED3" w14:textId="62F8CC9C" w:rsidR="00A37C4C" w:rsidRDefault="00A37C4C" w:rsidP="002E7C3B">
      <w:pPr>
        <w:jc w:val="both"/>
        <w:rPr>
          <w:sz w:val="22"/>
          <w:szCs w:val="22"/>
        </w:rPr>
      </w:pPr>
    </w:p>
    <w:p w14:paraId="7DCE7587" w14:textId="747FBBB8" w:rsidR="00A37C4C" w:rsidRDefault="00A37C4C" w:rsidP="002E7C3B">
      <w:pPr>
        <w:jc w:val="both"/>
        <w:rPr>
          <w:sz w:val="22"/>
          <w:szCs w:val="22"/>
        </w:rPr>
      </w:pPr>
    </w:p>
    <w:p w14:paraId="63516F76" w14:textId="462DF82E" w:rsidR="00A37C4C" w:rsidRDefault="00A37C4C" w:rsidP="002E7C3B">
      <w:pPr>
        <w:jc w:val="both"/>
        <w:rPr>
          <w:sz w:val="22"/>
          <w:szCs w:val="22"/>
        </w:rPr>
      </w:pPr>
    </w:p>
    <w:p w14:paraId="6C96CF48" w14:textId="709ADD70" w:rsidR="00A37C4C" w:rsidRDefault="00A37C4C" w:rsidP="002E7C3B">
      <w:pPr>
        <w:jc w:val="both"/>
        <w:rPr>
          <w:sz w:val="22"/>
          <w:szCs w:val="22"/>
        </w:rPr>
      </w:pPr>
    </w:p>
    <w:p w14:paraId="002DFB44" w14:textId="7F0D10A1" w:rsidR="00A37C4C" w:rsidRDefault="00A37C4C" w:rsidP="002E7C3B">
      <w:pPr>
        <w:jc w:val="both"/>
        <w:rPr>
          <w:sz w:val="22"/>
          <w:szCs w:val="22"/>
        </w:rPr>
      </w:pPr>
    </w:p>
    <w:p w14:paraId="3343E1C8" w14:textId="4E399018" w:rsidR="00A37C4C" w:rsidRDefault="00A37C4C" w:rsidP="002E7C3B">
      <w:pPr>
        <w:jc w:val="both"/>
        <w:rPr>
          <w:sz w:val="22"/>
          <w:szCs w:val="22"/>
        </w:rPr>
      </w:pPr>
    </w:p>
    <w:p w14:paraId="1159CBC7" w14:textId="3CEB49B7" w:rsidR="00A37C4C" w:rsidRDefault="00A37C4C" w:rsidP="002E7C3B">
      <w:pPr>
        <w:jc w:val="both"/>
        <w:rPr>
          <w:sz w:val="22"/>
          <w:szCs w:val="22"/>
        </w:rPr>
      </w:pPr>
    </w:p>
    <w:p w14:paraId="2977C2B4" w14:textId="72754955" w:rsidR="00A37C4C" w:rsidRDefault="00A37C4C" w:rsidP="002E7C3B">
      <w:pPr>
        <w:jc w:val="both"/>
        <w:rPr>
          <w:sz w:val="22"/>
          <w:szCs w:val="22"/>
        </w:rPr>
      </w:pPr>
    </w:p>
    <w:p w14:paraId="188B28D5" w14:textId="2DAA3D09" w:rsidR="00A37C4C" w:rsidRDefault="00A37C4C" w:rsidP="002E7C3B">
      <w:pPr>
        <w:jc w:val="both"/>
        <w:rPr>
          <w:sz w:val="22"/>
          <w:szCs w:val="22"/>
        </w:rPr>
      </w:pPr>
    </w:p>
    <w:p w14:paraId="76F44AF2" w14:textId="14EC2D76" w:rsidR="00A37C4C" w:rsidRDefault="00A37C4C" w:rsidP="002E7C3B">
      <w:pPr>
        <w:jc w:val="both"/>
        <w:rPr>
          <w:sz w:val="22"/>
          <w:szCs w:val="22"/>
        </w:rPr>
      </w:pPr>
    </w:p>
    <w:p w14:paraId="4398D1F9" w14:textId="58BC0995" w:rsidR="00A37C4C" w:rsidRDefault="00A37C4C" w:rsidP="002E7C3B">
      <w:pPr>
        <w:jc w:val="both"/>
        <w:rPr>
          <w:sz w:val="22"/>
          <w:szCs w:val="22"/>
        </w:rPr>
      </w:pPr>
    </w:p>
    <w:p w14:paraId="40C887F3" w14:textId="6814418D" w:rsidR="00A37C4C" w:rsidRDefault="00A37C4C" w:rsidP="002E7C3B">
      <w:pPr>
        <w:jc w:val="both"/>
        <w:rPr>
          <w:sz w:val="22"/>
          <w:szCs w:val="22"/>
        </w:rPr>
      </w:pPr>
    </w:p>
    <w:p w14:paraId="6C23BAFA" w14:textId="31C8F338" w:rsidR="00A37C4C" w:rsidRDefault="00A37C4C" w:rsidP="002E7C3B">
      <w:pPr>
        <w:jc w:val="both"/>
        <w:rPr>
          <w:sz w:val="22"/>
          <w:szCs w:val="22"/>
        </w:rPr>
      </w:pPr>
    </w:p>
    <w:p w14:paraId="0527827D" w14:textId="57C5B267" w:rsidR="00A37C4C" w:rsidRDefault="00A37C4C" w:rsidP="002E7C3B">
      <w:pPr>
        <w:jc w:val="both"/>
        <w:rPr>
          <w:sz w:val="22"/>
          <w:szCs w:val="22"/>
        </w:rPr>
      </w:pPr>
    </w:p>
    <w:p w14:paraId="5659EDB6" w14:textId="53014638" w:rsidR="00A37C4C" w:rsidRDefault="00A37C4C" w:rsidP="002E7C3B">
      <w:pPr>
        <w:jc w:val="both"/>
        <w:rPr>
          <w:sz w:val="22"/>
          <w:szCs w:val="22"/>
        </w:rPr>
      </w:pPr>
    </w:p>
    <w:p w14:paraId="72EFA9C8" w14:textId="6F515CE2" w:rsidR="00A37C4C" w:rsidRDefault="00A37C4C" w:rsidP="002E7C3B">
      <w:pPr>
        <w:jc w:val="both"/>
        <w:rPr>
          <w:sz w:val="22"/>
          <w:szCs w:val="22"/>
        </w:rPr>
      </w:pPr>
    </w:p>
    <w:p w14:paraId="1F65346D" w14:textId="089909D9" w:rsidR="00A37C4C" w:rsidRDefault="00A37C4C" w:rsidP="002E7C3B">
      <w:pPr>
        <w:jc w:val="both"/>
        <w:rPr>
          <w:sz w:val="22"/>
          <w:szCs w:val="22"/>
        </w:rPr>
      </w:pPr>
    </w:p>
    <w:p w14:paraId="721B91E9" w14:textId="26B98DCF" w:rsidR="00A37C4C" w:rsidRDefault="00A37C4C" w:rsidP="002E7C3B">
      <w:pPr>
        <w:jc w:val="both"/>
        <w:rPr>
          <w:sz w:val="22"/>
          <w:szCs w:val="22"/>
        </w:rPr>
      </w:pPr>
    </w:p>
    <w:p w14:paraId="378202E9" w14:textId="11B66DC7" w:rsidR="00A37C4C" w:rsidRDefault="00A37C4C" w:rsidP="002E7C3B">
      <w:pPr>
        <w:jc w:val="both"/>
        <w:rPr>
          <w:sz w:val="22"/>
          <w:szCs w:val="22"/>
        </w:rPr>
      </w:pPr>
    </w:p>
    <w:p w14:paraId="1E9E2990" w14:textId="34AD2A9E" w:rsidR="00A37C4C" w:rsidRDefault="00A37C4C" w:rsidP="002E7C3B">
      <w:pPr>
        <w:jc w:val="both"/>
        <w:rPr>
          <w:sz w:val="22"/>
          <w:szCs w:val="22"/>
        </w:rPr>
      </w:pPr>
    </w:p>
    <w:p w14:paraId="7248B6CD" w14:textId="6A99DAA5" w:rsidR="00A37C4C" w:rsidRDefault="00A37C4C" w:rsidP="002E7C3B">
      <w:pPr>
        <w:jc w:val="both"/>
        <w:rPr>
          <w:sz w:val="22"/>
          <w:szCs w:val="22"/>
        </w:rPr>
      </w:pPr>
    </w:p>
    <w:p w14:paraId="2B65D5AB" w14:textId="7CC2BFE8" w:rsidR="00A37C4C" w:rsidRDefault="00A37C4C" w:rsidP="002E7C3B">
      <w:pPr>
        <w:jc w:val="both"/>
        <w:rPr>
          <w:sz w:val="22"/>
          <w:szCs w:val="22"/>
        </w:rPr>
      </w:pPr>
    </w:p>
    <w:p w14:paraId="56492FBA" w14:textId="50B8C391" w:rsidR="00A37C4C" w:rsidRDefault="00A37C4C" w:rsidP="002E7C3B">
      <w:pPr>
        <w:jc w:val="both"/>
        <w:rPr>
          <w:sz w:val="22"/>
          <w:szCs w:val="22"/>
        </w:rPr>
      </w:pPr>
    </w:p>
    <w:p w14:paraId="42AB3BEC" w14:textId="3E26A60D" w:rsidR="00A37C4C" w:rsidRDefault="00A37C4C" w:rsidP="002E7C3B">
      <w:pPr>
        <w:jc w:val="both"/>
        <w:rPr>
          <w:sz w:val="22"/>
          <w:szCs w:val="22"/>
        </w:rPr>
      </w:pPr>
    </w:p>
    <w:p w14:paraId="6BBD07FA" w14:textId="77777777" w:rsidR="00A37C4C" w:rsidRPr="00027CA9" w:rsidRDefault="00A37C4C" w:rsidP="002E7C3B">
      <w:pPr>
        <w:jc w:val="both"/>
        <w:rPr>
          <w:sz w:val="22"/>
          <w:szCs w:val="22"/>
        </w:rPr>
      </w:pPr>
    </w:p>
    <w:p w14:paraId="00C25324" w14:textId="571BBA99" w:rsidR="00960C4C" w:rsidRDefault="002E7C3B" w:rsidP="001343F2">
      <w:pPr>
        <w:jc w:val="both"/>
        <w:rPr>
          <w:rStyle w:val="Hipersaitas"/>
          <w:noProof/>
          <w:sz w:val="22"/>
          <w:szCs w:val="22"/>
        </w:rPr>
      </w:pPr>
      <w:r w:rsidRPr="00027CA9">
        <w:rPr>
          <w:noProof/>
          <w:sz w:val="22"/>
          <w:szCs w:val="22"/>
        </w:rPr>
        <w:t>* Pasirašydami Jūs patvirtinate, kad esate tinkamai informuotas, kad Jūsų asmens duomenų valdytojas yra Kauno rajono savivaldybės administracija (juridinio asmens kodas 188756386, adresas: Savanorių pr. 371, 49500 Kaunas, tel.</w:t>
      </w:r>
      <w:r w:rsidRPr="00027CA9">
        <w:rPr>
          <w:noProof/>
          <w:color w:val="EDEDED"/>
          <w:sz w:val="22"/>
          <w:szCs w:val="22"/>
        </w:rPr>
        <w:t xml:space="preserve"> </w:t>
      </w:r>
      <w:r w:rsidRPr="00027CA9">
        <w:rPr>
          <w:noProof/>
          <w:sz w:val="22"/>
          <w:szCs w:val="22"/>
        </w:rPr>
        <w:t xml:space="preserve">(8 37)  30 55 03, el. p. </w:t>
      </w:r>
      <w:hyperlink r:id="rId13" w:history="1">
        <w:r w:rsidRPr="00027CA9">
          <w:rPr>
            <w:rStyle w:val="Hipersaitas"/>
            <w:noProof/>
            <w:sz w:val="22"/>
            <w:szCs w:val="22"/>
          </w:rPr>
          <w:t>info@krs.lt</w:t>
        </w:r>
      </w:hyperlink>
      <w:r w:rsidRPr="00027CA9">
        <w:rPr>
          <w:noProof/>
          <w:sz w:val="22"/>
          <w:szCs w:val="22"/>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rajono savivaldybės administracijos duomenų apsaugos pareigūnu el. p. </w:t>
      </w:r>
      <w:r w:rsidRPr="00027CA9">
        <w:rPr>
          <w:sz w:val="22"/>
          <w:szCs w:val="22"/>
        </w:rPr>
        <w:t>egle.</w:t>
      </w:r>
      <w:r w:rsidR="00C959A4" w:rsidRPr="00C959A4">
        <w:t xml:space="preserve"> </w:t>
      </w:r>
      <w:r w:rsidR="00C959A4" w:rsidRPr="00673622">
        <w:t>brinkman</w:t>
      </w:r>
      <w:r w:rsidRPr="00673622">
        <w:rPr>
          <w:sz w:val="22"/>
          <w:szCs w:val="22"/>
        </w:rPr>
        <w:t>@</w:t>
      </w:r>
      <w:r w:rsidRPr="00027CA9">
        <w:rPr>
          <w:sz w:val="22"/>
          <w:szCs w:val="22"/>
        </w:rPr>
        <w:t>krs.lt</w:t>
      </w:r>
      <w:hyperlink w:history="1"/>
      <w:r w:rsidRPr="00027CA9">
        <w:rPr>
          <w:noProof/>
          <w:color w:val="040404"/>
          <w:sz w:val="22"/>
          <w:szCs w:val="22"/>
          <w:shd w:val="clear" w:color="auto" w:fill="FFFFFF"/>
        </w:rPr>
        <w:t>.</w:t>
      </w:r>
      <w:r w:rsidRPr="00027CA9">
        <w:rPr>
          <w:noProof/>
          <w:sz w:val="22"/>
          <w:szCs w:val="22"/>
        </w:rPr>
        <w:t xml:space="preserve"> Daugiau informacijos apie duomenų tvarkymą rasite </w:t>
      </w:r>
      <w:hyperlink r:id="rId14" w:history="1">
        <w:r w:rsidRPr="00027CA9">
          <w:rPr>
            <w:rStyle w:val="Hipersaitas"/>
            <w:noProof/>
            <w:sz w:val="22"/>
            <w:szCs w:val="22"/>
          </w:rPr>
          <w:t>www.krs.lt</w:t>
        </w:r>
      </w:hyperlink>
      <w:r w:rsidRPr="00027CA9">
        <w:rPr>
          <w:rStyle w:val="Hipersaitas"/>
          <w:noProof/>
          <w:sz w:val="22"/>
          <w:szCs w:val="22"/>
        </w:rPr>
        <w:t xml:space="preserve"> .</w:t>
      </w:r>
    </w:p>
    <w:p w14:paraId="11D5F29C" w14:textId="77777777" w:rsidR="0092216C" w:rsidRDefault="0092216C" w:rsidP="001343F2">
      <w:pPr>
        <w:jc w:val="both"/>
        <w:rPr>
          <w:rStyle w:val="Hipersaitas"/>
          <w:noProof/>
          <w:sz w:val="22"/>
          <w:szCs w:val="22"/>
        </w:rPr>
      </w:pPr>
    </w:p>
    <w:p w14:paraId="57C8FE26" w14:textId="77777777" w:rsidR="0092216C" w:rsidRDefault="0092216C" w:rsidP="001343F2">
      <w:pPr>
        <w:jc w:val="both"/>
        <w:rPr>
          <w:noProof/>
          <w:sz w:val="22"/>
          <w:szCs w:val="22"/>
        </w:rPr>
      </w:pPr>
    </w:p>
    <w:p w14:paraId="5D14EED4" w14:textId="77777777" w:rsidR="00B924AB" w:rsidRDefault="00B924AB" w:rsidP="001343F2">
      <w:pPr>
        <w:jc w:val="both"/>
        <w:rPr>
          <w:noProof/>
          <w:sz w:val="22"/>
          <w:szCs w:val="22"/>
        </w:rPr>
      </w:pPr>
    </w:p>
    <w:p w14:paraId="071B359A" w14:textId="77777777" w:rsidR="00B924AB" w:rsidRDefault="00B924AB" w:rsidP="001343F2">
      <w:pPr>
        <w:jc w:val="both"/>
        <w:rPr>
          <w:noProof/>
          <w:sz w:val="22"/>
          <w:szCs w:val="22"/>
        </w:rPr>
      </w:pPr>
    </w:p>
    <w:p w14:paraId="067267D0" w14:textId="77777777" w:rsidR="004A2884" w:rsidRDefault="004A2884" w:rsidP="001343F2">
      <w:pPr>
        <w:jc w:val="both"/>
        <w:rPr>
          <w:noProof/>
          <w:sz w:val="22"/>
          <w:szCs w:val="22"/>
        </w:rPr>
      </w:pPr>
    </w:p>
    <w:p w14:paraId="39E40EB7" w14:textId="77777777" w:rsidR="00B924AB" w:rsidRPr="001343F2" w:rsidRDefault="00B924AB" w:rsidP="001343F2">
      <w:pPr>
        <w:jc w:val="both"/>
        <w:rPr>
          <w:noProof/>
          <w:sz w:val="22"/>
          <w:szCs w:val="22"/>
        </w:rPr>
      </w:pPr>
    </w:p>
    <w:p w14:paraId="34B34830" w14:textId="05EDA5D0" w:rsidR="002E7C3B" w:rsidRPr="00027CA9" w:rsidRDefault="002D22CB" w:rsidP="002D22CB">
      <w:pPr>
        <w:pStyle w:val="Pagrindinistekstas2"/>
        <w:tabs>
          <w:tab w:val="left" w:pos="959"/>
        </w:tabs>
        <w:ind w:left="6480"/>
        <w:jc w:val="both"/>
        <w:rPr>
          <w:szCs w:val="24"/>
        </w:rPr>
      </w:pPr>
      <w:r w:rsidRPr="00027CA9">
        <w:rPr>
          <w:szCs w:val="24"/>
        </w:rPr>
        <w:lastRenderedPageBreak/>
        <w:tab/>
        <w:t xml:space="preserve">Kauno rajono savivaldybės nuosavybėn perkamo socialinio būsto pirkimo skelbiamų derybų būdu sąlygų </w:t>
      </w:r>
      <w:r w:rsidR="002E7C3B" w:rsidRPr="00027CA9">
        <w:rPr>
          <w:szCs w:val="24"/>
        </w:rPr>
        <w:t>2 priedas</w:t>
      </w:r>
    </w:p>
    <w:p w14:paraId="34E145E3" w14:textId="77777777" w:rsidR="002D22CB" w:rsidRPr="00027CA9" w:rsidRDefault="002D22CB" w:rsidP="002E7C3B">
      <w:pPr>
        <w:pStyle w:val="Pagrindinistekstas2"/>
        <w:tabs>
          <w:tab w:val="left" w:pos="959"/>
        </w:tabs>
        <w:spacing w:line="360" w:lineRule="auto"/>
        <w:jc w:val="center"/>
        <w:rPr>
          <w:b/>
          <w:caps/>
          <w:szCs w:val="24"/>
        </w:rPr>
      </w:pPr>
    </w:p>
    <w:p w14:paraId="5CE51D2C" w14:textId="08FEDFED" w:rsidR="002E7C3B" w:rsidRPr="00027CA9" w:rsidRDefault="002E7C3B" w:rsidP="002E7C3B">
      <w:pPr>
        <w:pStyle w:val="Pagrindinistekstas2"/>
        <w:tabs>
          <w:tab w:val="left" w:pos="959"/>
        </w:tabs>
        <w:spacing w:line="360" w:lineRule="auto"/>
        <w:jc w:val="center"/>
        <w:rPr>
          <w:b/>
          <w:caps/>
          <w:szCs w:val="24"/>
        </w:rPr>
      </w:pPr>
      <w:r w:rsidRPr="00027CA9">
        <w:rPr>
          <w:b/>
          <w:caps/>
          <w:szCs w:val="24"/>
        </w:rPr>
        <w:t>techninis vertinimas</w:t>
      </w:r>
    </w:p>
    <w:p w14:paraId="5C9D029D" w14:textId="77777777" w:rsidR="002E7C3B" w:rsidRPr="00027CA9" w:rsidRDefault="002E7C3B" w:rsidP="002E7C3B">
      <w:pPr>
        <w:pStyle w:val="Pagrindinistekstas2"/>
        <w:tabs>
          <w:tab w:val="left" w:pos="959"/>
        </w:tabs>
        <w:spacing w:line="360" w:lineRule="auto"/>
        <w:jc w:val="both"/>
        <w:rPr>
          <w:szCs w:val="24"/>
        </w:rPr>
      </w:pPr>
      <w:r w:rsidRPr="00027CA9">
        <w:rPr>
          <w:szCs w:val="24"/>
        </w:rPr>
        <w:t xml:space="preserve"> </w:t>
      </w:r>
    </w:p>
    <w:p w14:paraId="0E7A34E1" w14:textId="77777777" w:rsidR="002E7C3B" w:rsidRPr="00027CA9" w:rsidRDefault="002E7C3B" w:rsidP="002E7C3B">
      <w:pPr>
        <w:pStyle w:val="Pagrindinistekstas2"/>
        <w:tabs>
          <w:tab w:val="left" w:pos="959"/>
        </w:tabs>
        <w:jc w:val="both"/>
        <w:rPr>
          <w:szCs w:val="24"/>
        </w:rPr>
      </w:pPr>
      <w:r w:rsidRPr="00027CA9">
        <w:rPr>
          <w:szCs w:val="24"/>
        </w:rPr>
        <w:t>Gyvenamosios patalpos, priklausančios …………………………………………………….,</w:t>
      </w:r>
    </w:p>
    <w:p w14:paraId="014B482D" w14:textId="77777777" w:rsidR="002E7C3B" w:rsidRPr="00027CA9" w:rsidRDefault="002E7C3B" w:rsidP="002E7C3B">
      <w:pPr>
        <w:pStyle w:val="Pagrindinistekstas2"/>
        <w:tabs>
          <w:tab w:val="left" w:pos="959"/>
        </w:tabs>
        <w:spacing w:line="360" w:lineRule="auto"/>
        <w:jc w:val="center"/>
        <w:rPr>
          <w:szCs w:val="24"/>
        </w:rPr>
      </w:pPr>
      <w:r w:rsidRPr="00027CA9">
        <w:rPr>
          <w:szCs w:val="24"/>
        </w:rPr>
        <w:tab/>
      </w:r>
      <w:r w:rsidRPr="00027CA9">
        <w:rPr>
          <w:szCs w:val="24"/>
        </w:rPr>
        <w:tab/>
      </w:r>
      <w:r w:rsidRPr="00027CA9">
        <w:rPr>
          <w:szCs w:val="24"/>
        </w:rPr>
        <w:tab/>
        <w:t xml:space="preserve"> (vardas, pavardė)</w:t>
      </w:r>
    </w:p>
    <w:p w14:paraId="401C8ECF" w14:textId="77777777" w:rsidR="002E7C3B" w:rsidRPr="00027CA9" w:rsidRDefault="002E7C3B" w:rsidP="002E7C3B">
      <w:pPr>
        <w:pStyle w:val="Pagrindinistekstas2"/>
        <w:tabs>
          <w:tab w:val="left" w:pos="959"/>
        </w:tabs>
        <w:jc w:val="both"/>
        <w:rPr>
          <w:szCs w:val="24"/>
        </w:rPr>
      </w:pPr>
      <w:r w:rsidRPr="00027CA9">
        <w:rPr>
          <w:szCs w:val="24"/>
        </w:rPr>
        <w:t>esančios ……………………………………………………………………………………………….,</w:t>
      </w:r>
    </w:p>
    <w:p w14:paraId="229F7857" w14:textId="77777777" w:rsidR="002E7C3B" w:rsidRPr="00027CA9" w:rsidRDefault="002E7C3B" w:rsidP="002E7C3B">
      <w:pPr>
        <w:pStyle w:val="Pagrindinistekstas2"/>
        <w:tabs>
          <w:tab w:val="left" w:pos="959"/>
        </w:tabs>
        <w:spacing w:line="360" w:lineRule="auto"/>
        <w:jc w:val="center"/>
        <w:rPr>
          <w:szCs w:val="24"/>
        </w:rPr>
      </w:pPr>
      <w:r w:rsidRPr="00027CA9">
        <w:rPr>
          <w:szCs w:val="24"/>
        </w:rPr>
        <w:t>(adresas)</w:t>
      </w:r>
    </w:p>
    <w:p w14:paraId="5AD85814" w14:textId="3C76314C" w:rsidR="002E7C3B" w:rsidRPr="00CC1C16" w:rsidRDefault="002E7C3B" w:rsidP="002E7C3B">
      <w:pPr>
        <w:pStyle w:val="Pagrindinistekstas2"/>
        <w:tabs>
          <w:tab w:val="left" w:pos="959"/>
        </w:tabs>
        <w:jc w:val="center"/>
        <w:rPr>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8725EB" w:rsidRPr="008725EB" w14:paraId="2F5853D7" w14:textId="77777777" w:rsidTr="00E66DC4">
        <w:trPr>
          <w:trHeight w:val="870"/>
        </w:trPr>
        <w:tc>
          <w:tcPr>
            <w:tcW w:w="709" w:type="dxa"/>
            <w:tcBorders>
              <w:top w:val="single" w:sz="4" w:space="0" w:color="auto"/>
              <w:left w:val="single" w:sz="4" w:space="0" w:color="auto"/>
              <w:bottom w:val="single" w:sz="4" w:space="0" w:color="auto"/>
              <w:right w:val="single" w:sz="4" w:space="0" w:color="auto"/>
            </w:tcBorders>
          </w:tcPr>
          <w:p w14:paraId="26C0856C" w14:textId="77777777" w:rsidR="008725EB" w:rsidRPr="008725EB" w:rsidRDefault="008725EB" w:rsidP="008725EB">
            <w:pPr>
              <w:rPr>
                <w:b/>
                <w:noProof/>
                <w:szCs w:val="24"/>
              </w:rPr>
            </w:pPr>
            <w:r w:rsidRPr="008725EB">
              <w:rPr>
                <w:b/>
                <w:noProof/>
                <w:szCs w:val="24"/>
              </w:rPr>
              <w:t>Eil.Nr.</w:t>
            </w:r>
          </w:p>
        </w:tc>
        <w:tc>
          <w:tcPr>
            <w:tcW w:w="4253" w:type="dxa"/>
            <w:tcBorders>
              <w:top w:val="single" w:sz="4" w:space="0" w:color="auto"/>
              <w:left w:val="single" w:sz="4" w:space="0" w:color="auto"/>
              <w:bottom w:val="single" w:sz="4" w:space="0" w:color="auto"/>
              <w:right w:val="single" w:sz="4" w:space="0" w:color="auto"/>
            </w:tcBorders>
          </w:tcPr>
          <w:p w14:paraId="42CB4BFD" w14:textId="77777777" w:rsidR="008725EB" w:rsidRPr="008725EB" w:rsidRDefault="008725EB" w:rsidP="008725EB">
            <w:pPr>
              <w:jc w:val="center"/>
              <w:rPr>
                <w:b/>
                <w:noProof/>
                <w:szCs w:val="24"/>
              </w:rPr>
            </w:pPr>
            <w:r w:rsidRPr="008725EB">
              <w:rPr>
                <w:b/>
                <w:noProof/>
                <w:szCs w:val="24"/>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0C2EF4E4" w14:textId="77777777" w:rsidR="008725EB" w:rsidRPr="008725EB" w:rsidRDefault="008725EB" w:rsidP="008725EB">
            <w:pPr>
              <w:jc w:val="center"/>
              <w:rPr>
                <w:b/>
                <w:noProof/>
                <w:szCs w:val="24"/>
              </w:rPr>
            </w:pPr>
            <w:r w:rsidRPr="008725EB">
              <w:rPr>
                <w:b/>
                <w:noProof/>
                <w:szCs w:val="24"/>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0075895A" w14:textId="77777777" w:rsidR="008725EB" w:rsidRPr="008725EB" w:rsidRDefault="008725EB" w:rsidP="008725EB">
            <w:pPr>
              <w:jc w:val="center"/>
              <w:rPr>
                <w:b/>
                <w:noProof/>
                <w:szCs w:val="24"/>
              </w:rPr>
            </w:pPr>
            <w:r w:rsidRPr="008725EB">
              <w:rPr>
                <w:b/>
                <w:noProof/>
                <w:szCs w:val="24"/>
              </w:rPr>
              <w:t>Vertinimo balai</w:t>
            </w:r>
          </w:p>
        </w:tc>
        <w:tc>
          <w:tcPr>
            <w:tcW w:w="1134" w:type="dxa"/>
            <w:tcBorders>
              <w:top w:val="single" w:sz="4" w:space="0" w:color="auto"/>
              <w:left w:val="single" w:sz="4" w:space="0" w:color="auto"/>
              <w:bottom w:val="single" w:sz="4" w:space="0" w:color="auto"/>
              <w:right w:val="single" w:sz="4" w:space="0" w:color="auto"/>
            </w:tcBorders>
          </w:tcPr>
          <w:p w14:paraId="3822EFDA" w14:textId="77777777" w:rsidR="008725EB" w:rsidRPr="008725EB" w:rsidRDefault="008725EB" w:rsidP="008725EB">
            <w:pPr>
              <w:jc w:val="center"/>
              <w:rPr>
                <w:b/>
                <w:noProof/>
                <w:szCs w:val="24"/>
              </w:rPr>
            </w:pPr>
            <w:r w:rsidRPr="008725EB">
              <w:rPr>
                <w:b/>
                <w:noProof/>
                <w:szCs w:val="24"/>
              </w:rPr>
              <w:t>Verti-nimas (balais)</w:t>
            </w:r>
          </w:p>
        </w:tc>
      </w:tr>
      <w:tr w:rsidR="008725EB" w:rsidRPr="008725EB" w14:paraId="42852EEC" w14:textId="77777777" w:rsidTr="00E66DC4">
        <w:tc>
          <w:tcPr>
            <w:tcW w:w="709" w:type="dxa"/>
            <w:tcBorders>
              <w:top w:val="single" w:sz="4" w:space="0" w:color="auto"/>
              <w:left w:val="single" w:sz="4" w:space="0" w:color="auto"/>
              <w:bottom w:val="single" w:sz="4" w:space="0" w:color="auto"/>
              <w:right w:val="single" w:sz="4" w:space="0" w:color="auto"/>
            </w:tcBorders>
          </w:tcPr>
          <w:p w14:paraId="6A9535A5" w14:textId="77777777" w:rsidR="008725EB" w:rsidRPr="008725EB" w:rsidRDefault="008725EB" w:rsidP="008725EB">
            <w:pPr>
              <w:jc w:val="center"/>
              <w:rPr>
                <w:b/>
                <w:szCs w:val="24"/>
              </w:rPr>
            </w:pPr>
            <w:r w:rsidRPr="008725EB">
              <w:rPr>
                <w:b/>
                <w:szCs w:val="24"/>
              </w:rPr>
              <w:t>1</w:t>
            </w:r>
          </w:p>
        </w:tc>
        <w:tc>
          <w:tcPr>
            <w:tcW w:w="4253" w:type="dxa"/>
            <w:tcBorders>
              <w:top w:val="single" w:sz="4" w:space="0" w:color="auto"/>
              <w:left w:val="single" w:sz="4" w:space="0" w:color="auto"/>
              <w:bottom w:val="single" w:sz="4" w:space="0" w:color="auto"/>
              <w:right w:val="single" w:sz="4" w:space="0" w:color="auto"/>
            </w:tcBorders>
          </w:tcPr>
          <w:p w14:paraId="7937F346" w14:textId="77777777" w:rsidR="008725EB" w:rsidRPr="008725EB" w:rsidRDefault="008725EB" w:rsidP="008725EB">
            <w:pPr>
              <w:jc w:val="center"/>
              <w:rPr>
                <w:b/>
                <w:szCs w:val="24"/>
              </w:rPr>
            </w:pPr>
            <w:r w:rsidRPr="008725EB">
              <w:rPr>
                <w:b/>
                <w:szCs w:val="24"/>
              </w:rPr>
              <w:t>2</w:t>
            </w:r>
          </w:p>
        </w:tc>
        <w:tc>
          <w:tcPr>
            <w:tcW w:w="992" w:type="dxa"/>
            <w:tcBorders>
              <w:top w:val="single" w:sz="4" w:space="0" w:color="auto"/>
              <w:left w:val="single" w:sz="4" w:space="0" w:color="auto"/>
              <w:bottom w:val="single" w:sz="4" w:space="0" w:color="auto"/>
              <w:right w:val="single" w:sz="4" w:space="0" w:color="auto"/>
            </w:tcBorders>
          </w:tcPr>
          <w:p w14:paraId="727CB9B1" w14:textId="77777777" w:rsidR="008725EB" w:rsidRPr="008725EB" w:rsidRDefault="008725EB" w:rsidP="008725EB">
            <w:pPr>
              <w:jc w:val="center"/>
              <w:rPr>
                <w:b/>
                <w:szCs w:val="24"/>
              </w:rPr>
            </w:pPr>
            <w:r w:rsidRPr="008725EB">
              <w:rPr>
                <w:b/>
                <w:szCs w:val="24"/>
              </w:rPr>
              <w:t>3</w:t>
            </w:r>
          </w:p>
        </w:tc>
        <w:tc>
          <w:tcPr>
            <w:tcW w:w="2268" w:type="dxa"/>
            <w:gridSpan w:val="4"/>
            <w:tcBorders>
              <w:top w:val="single" w:sz="4" w:space="0" w:color="auto"/>
              <w:left w:val="single" w:sz="4" w:space="0" w:color="auto"/>
              <w:bottom w:val="single" w:sz="4" w:space="0" w:color="auto"/>
              <w:right w:val="single" w:sz="4" w:space="0" w:color="auto"/>
            </w:tcBorders>
          </w:tcPr>
          <w:p w14:paraId="35EC9F7B" w14:textId="77777777" w:rsidR="008725EB" w:rsidRPr="008725EB" w:rsidRDefault="008725EB" w:rsidP="008725EB">
            <w:pPr>
              <w:jc w:val="center"/>
              <w:rPr>
                <w:b/>
                <w:szCs w:val="24"/>
              </w:rPr>
            </w:pPr>
            <w:r w:rsidRPr="008725EB">
              <w:rPr>
                <w:b/>
                <w:szCs w:val="24"/>
              </w:rPr>
              <w:t>4</w:t>
            </w:r>
          </w:p>
        </w:tc>
        <w:tc>
          <w:tcPr>
            <w:tcW w:w="1134" w:type="dxa"/>
            <w:tcBorders>
              <w:top w:val="single" w:sz="4" w:space="0" w:color="auto"/>
              <w:left w:val="single" w:sz="4" w:space="0" w:color="auto"/>
              <w:bottom w:val="single" w:sz="4" w:space="0" w:color="auto"/>
              <w:right w:val="single" w:sz="4" w:space="0" w:color="auto"/>
            </w:tcBorders>
          </w:tcPr>
          <w:p w14:paraId="51AF05FA" w14:textId="77777777" w:rsidR="008725EB" w:rsidRPr="008725EB" w:rsidRDefault="008725EB" w:rsidP="008725EB">
            <w:pPr>
              <w:jc w:val="center"/>
              <w:rPr>
                <w:b/>
                <w:szCs w:val="24"/>
              </w:rPr>
            </w:pPr>
            <w:r w:rsidRPr="008725EB">
              <w:rPr>
                <w:b/>
                <w:szCs w:val="24"/>
              </w:rPr>
              <w:t>5</w:t>
            </w:r>
          </w:p>
        </w:tc>
      </w:tr>
      <w:tr w:rsidR="008725EB" w:rsidRPr="008725EB" w14:paraId="1BC4F58A"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0A65EB2E" w14:textId="77777777" w:rsidR="008725EB" w:rsidRPr="008725EB" w:rsidRDefault="008725EB" w:rsidP="004B2ABE">
            <w:pPr>
              <w:tabs>
                <w:tab w:val="left" w:pos="1296"/>
                <w:tab w:val="center" w:pos="4153"/>
                <w:tab w:val="right" w:pos="8306"/>
              </w:tabs>
              <w:rPr>
                <w:szCs w:val="24"/>
                <w:lang w:eastAsia="en-US"/>
              </w:rPr>
            </w:pPr>
            <w:r w:rsidRPr="008725EB">
              <w:rPr>
                <w:szCs w:val="24"/>
                <w:lang w:eastAsia="en-US"/>
              </w:rPr>
              <w:t>1.</w:t>
            </w:r>
          </w:p>
        </w:tc>
        <w:tc>
          <w:tcPr>
            <w:tcW w:w="4253" w:type="dxa"/>
            <w:tcBorders>
              <w:top w:val="single" w:sz="4" w:space="0" w:color="auto"/>
              <w:left w:val="single" w:sz="4" w:space="0" w:color="auto"/>
              <w:bottom w:val="single" w:sz="4" w:space="0" w:color="auto"/>
              <w:right w:val="single" w:sz="4" w:space="0" w:color="auto"/>
            </w:tcBorders>
          </w:tcPr>
          <w:p w14:paraId="02FBF637" w14:textId="77777777" w:rsidR="008725EB" w:rsidRPr="008725EB" w:rsidRDefault="008725EB" w:rsidP="008725EB">
            <w:pPr>
              <w:keepNext/>
              <w:jc w:val="both"/>
              <w:outlineLvl w:val="0"/>
              <w:rPr>
                <w:b/>
                <w:bCs/>
                <w:szCs w:val="24"/>
                <w:lang w:eastAsia="en-US"/>
              </w:rPr>
            </w:pPr>
            <w:r w:rsidRPr="008725EB">
              <w:rPr>
                <w:b/>
                <w:bCs/>
                <w:szCs w:val="24"/>
                <w:lang w:eastAsia="en-US"/>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17215FCB" w14:textId="30880C4F" w:rsidR="008725EB" w:rsidRPr="008725EB" w:rsidRDefault="00401D94" w:rsidP="008725EB">
            <w:pPr>
              <w:jc w:val="center"/>
              <w:rPr>
                <w:b/>
                <w:bCs/>
                <w:szCs w:val="24"/>
              </w:rPr>
            </w:pPr>
            <w:r>
              <w:rPr>
                <w:b/>
                <w:bCs/>
                <w:szCs w:val="24"/>
              </w:rPr>
              <w:t>0–3</w:t>
            </w:r>
          </w:p>
        </w:tc>
        <w:tc>
          <w:tcPr>
            <w:tcW w:w="2268" w:type="dxa"/>
            <w:gridSpan w:val="4"/>
            <w:tcBorders>
              <w:top w:val="single" w:sz="4" w:space="0" w:color="auto"/>
              <w:left w:val="single" w:sz="4" w:space="0" w:color="auto"/>
              <w:bottom w:val="single" w:sz="4" w:space="0" w:color="auto"/>
              <w:right w:val="single" w:sz="4" w:space="0" w:color="auto"/>
            </w:tcBorders>
          </w:tcPr>
          <w:p w14:paraId="7664B0FB" w14:textId="77777777" w:rsidR="008725EB" w:rsidRPr="008725EB" w:rsidRDefault="008725EB" w:rsidP="008725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FE693E8" w14:textId="77777777" w:rsidR="008725EB" w:rsidRPr="008725EB" w:rsidRDefault="008725EB" w:rsidP="008725EB">
            <w:pPr>
              <w:jc w:val="both"/>
              <w:rPr>
                <w:strike/>
                <w:szCs w:val="24"/>
              </w:rPr>
            </w:pPr>
          </w:p>
        </w:tc>
      </w:tr>
      <w:tr w:rsidR="00DB73E2" w:rsidRPr="008725EB" w14:paraId="3C919702"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119D7D40" w14:textId="02EB311D" w:rsidR="00DB73E2" w:rsidRPr="008725EB" w:rsidRDefault="00D63291" w:rsidP="004B2ABE">
            <w:pPr>
              <w:tabs>
                <w:tab w:val="left" w:pos="1296"/>
                <w:tab w:val="center" w:pos="4153"/>
                <w:tab w:val="right" w:pos="8306"/>
              </w:tabs>
              <w:rPr>
                <w:szCs w:val="24"/>
                <w:lang w:eastAsia="en-US"/>
              </w:rPr>
            </w:pPr>
            <w:r>
              <w:rPr>
                <w:szCs w:val="24"/>
                <w:lang w:eastAsia="en-US"/>
              </w:rPr>
              <w:t>1.1.</w:t>
            </w:r>
          </w:p>
        </w:tc>
        <w:tc>
          <w:tcPr>
            <w:tcW w:w="4253" w:type="dxa"/>
            <w:tcBorders>
              <w:top w:val="single" w:sz="4" w:space="0" w:color="auto"/>
              <w:left w:val="single" w:sz="4" w:space="0" w:color="auto"/>
              <w:bottom w:val="single" w:sz="4" w:space="0" w:color="auto"/>
              <w:right w:val="single" w:sz="4" w:space="0" w:color="auto"/>
            </w:tcBorders>
          </w:tcPr>
          <w:p w14:paraId="61DABF30" w14:textId="56EBD17E" w:rsidR="00DB73E2" w:rsidRPr="00D63291" w:rsidRDefault="00D63291" w:rsidP="008725EB">
            <w:pPr>
              <w:keepNext/>
              <w:jc w:val="both"/>
              <w:outlineLvl w:val="0"/>
              <w:rPr>
                <w:szCs w:val="24"/>
                <w:lang w:eastAsia="en-US"/>
              </w:rPr>
            </w:pPr>
            <w:r>
              <w:rPr>
                <w:szCs w:val="24"/>
                <w:lang w:eastAsia="en-US"/>
              </w:rPr>
              <w:t>s</w:t>
            </w:r>
            <w:r w:rsidRPr="00D63291">
              <w:rPr>
                <w:szCs w:val="24"/>
                <w:lang w:eastAsia="en-US"/>
              </w:rPr>
              <w:t xml:space="preserve">u </w:t>
            </w:r>
            <w:r>
              <w:rPr>
                <w:szCs w:val="24"/>
                <w:lang w:eastAsia="en-US"/>
              </w:rPr>
              <w:t>rūsio, ūkinėmis patalpomis</w:t>
            </w:r>
          </w:p>
        </w:tc>
        <w:tc>
          <w:tcPr>
            <w:tcW w:w="992" w:type="dxa"/>
            <w:tcBorders>
              <w:top w:val="single" w:sz="4" w:space="0" w:color="auto"/>
              <w:left w:val="single" w:sz="4" w:space="0" w:color="auto"/>
              <w:bottom w:val="single" w:sz="4" w:space="0" w:color="auto"/>
              <w:right w:val="single" w:sz="4" w:space="0" w:color="auto"/>
            </w:tcBorders>
          </w:tcPr>
          <w:p w14:paraId="1FE58475"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317452F" w14:textId="2FD0BC2C" w:rsidR="00DB73E2" w:rsidRPr="008725EB" w:rsidRDefault="00D63291" w:rsidP="00D63291">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Pr>
          <w:p w14:paraId="6EC5FD41" w14:textId="77777777" w:rsidR="00DB73E2" w:rsidRPr="008725EB" w:rsidRDefault="00DB73E2" w:rsidP="008725EB">
            <w:pPr>
              <w:jc w:val="both"/>
              <w:rPr>
                <w:strike/>
                <w:szCs w:val="24"/>
              </w:rPr>
            </w:pPr>
          </w:p>
        </w:tc>
      </w:tr>
      <w:tr w:rsidR="00DB73E2" w:rsidRPr="008725EB" w14:paraId="4C80130F"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32F89570" w14:textId="37CB4E03" w:rsidR="00DB73E2" w:rsidRPr="008725EB" w:rsidRDefault="00D63291" w:rsidP="004B2ABE">
            <w:pPr>
              <w:tabs>
                <w:tab w:val="left" w:pos="1296"/>
                <w:tab w:val="center" w:pos="4153"/>
                <w:tab w:val="right" w:pos="8306"/>
              </w:tabs>
              <w:rPr>
                <w:szCs w:val="24"/>
                <w:lang w:eastAsia="en-US"/>
              </w:rPr>
            </w:pPr>
            <w:r>
              <w:rPr>
                <w:szCs w:val="24"/>
                <w:lang w:eastAsia="en-US"/>
              </w:rPr>
              <w:t>1.2.</w:t>
            </w:r>
          </w:p>
        </w:tc>
        <w:tc>
          <w:tcPr>
            <w:tcW w:w="4253" w:type="dxa"/>
            <w:tcBorders>
              <w:top w:val="single" w:sz="4" w:space="0" w:color="auto"/>
              <w:left w:val="single" w:sz="4" w:space="0" w:color="auto"/>
              <w:bottom w:val="single" w:sz="4" w:space="0" w:color="auto"/>
              <w:right w:val="single" w:sz="4" w:space="0" w:color="auto"/>
            </w:tcBorders>
          </w:tcPr>
          <w:p w14:paraId="0589AD6D" w14:textId="0E96BB2A" w:rsidR="00D63291" w:rsidRPr="00D63291" w:rsidRDefault="00D63291" w:rsidP="008725EB">
            <w:pPr>
              <w:keepNext/>
              <w:jc w:val="both"/>
              <w:outlineLvl w:val="0"/>
              <w:rPr>
                <w:szCs w:val="24"/>
                <w:lang w:eastAsia="en-US"/>
              </w:rPr>
            </w:pPr>
            <w:r>
              <w:rPr>
                <w:szCs w:val="24"/>
                <w:lang w:eastAsia="en-US"/>
              </w:rPr>
              <w:t>Su balkonu</w:t>
            </w:r>
          </w:p>
        </w:tc>
        <w:tc>
          <w:tcPr>
            <w:tcW w:w="992" w:type="dxa"/>
            <w:tcBorders>
              <w:top w:val="single" w:sz="4" w:space="0" w:color="auto"/>
              <w:left w:val="single" w:sz="4" w:space="0" w:color="auto"/>
              <w:bottom w:val="single" w:sz="4" w:space="0" w:color="auto"/>
              <w:right w:val="single" w:sz="4" w:space="0" w:color="auto"/>
            </w:tcBorders>
          </w:tcPr>
          <w:p w14:paraId="0DCEE9DF"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55EEB720" w14:textId="75CF9EF3" w:rsidR="00DB73E2" w:rsidRPr="008725EB" w:rsidRDefault="00D63291" w:rsidP="00D63291">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Pr>
          <w:p w14:paraId="41F4196C" w14:textId="77777777" w:rsidR="00DB73E2" w:rsidRPr="008725EB" w:rsidRDefault="00DB73E2" w:rsidP="008725EB">
            <w:pPr>
              <w:jc w:val="both"/>
              <w:rPr>
                <w:strike/>
                <w:szCs w:val="24"/>
              </w:rPr>
            </w:pPr>
          </w:p>
        </w:tc>
      </w:tr>
      <w:tr w:rsidR="00DB73E2" w:rsidRPr="008725EB" w14:paraId="52A26B87"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563BA211" w14:textId="5ED5C2AC" w:rsidR="00DB73E2" w:rsidRPr="008725EB" w:rsidRDefault="00D63291" w:rsidP="004B2ABE">
            <w:pPr>
              <w:tabs>
                <w:tab w:val="left" w:pos="1296"/>
                <w:tab w:val="center" w:pos="4153"/>
                <w:tab w:val="right" w:pos="8306"/>
              </w:tabs>
              <w:rPr>
                <w:szCs w:val="24"/>
                <w:lang w:eastAsia="en-US"/>
              </w:rPr>
            </w:pPr>
            <w:r>
              <w:rPr>
                <w:szCs w:val="24"/>
                <w:lang w:eastAsia="en-US"/>
              </w:rPr>
              <w:t>1.3.</w:t>
            </w:r>
          </w:p>
        </w:tc>
        <w:tc>
          <w:tcPr>
            <w:tcW w:w="4253" w:type="dxa"/>
            <w:tcBorders>
              <w:top w:val="single" w:sz="4" w:space="0" w:color="auto"/>
              <w:left w:val="single" w:sz="4" w:space="0" w:color="auto"/>
              <w:bottom w:val="single" w:sz="4" w:space="0" w:color="auto"/>
              <w:right w:val="single" w:sz="4" w:space="0" w:color="auto"/>
            </w:tcBorders>
          </w:tcPr>
          <w:p w14:paraId="48C54BB4" w14:textId="427DFF27" w:rsidR="00DB73E2" w:rsidRPr="00D63291" w:rsidRDefault="00D63291" w:rsidP="008725EB">
            <w:pPr>
              <w:keepNext/>
              <w:jc w:val="both"/>
              <w:outlineLvl w:val="0"/>
              <w:rPr>
                <w:szCs w:val="24"/>
                <w:lang w:eastAsia="en-US"/>
              </w:rPr>
            </w:pPr>
            <w:r>
              <w:rPr>
                <w:szCs w:val="24"/>
                <w:lang w:eastAsia="en-US"/>
              </w:rPr>
              <w:t>be rūsio, ūkinių patalpų</w:t>
            </w:r>
          </w:p>
        </w:tc>
        <w:tc>
          <w:tcPr>
            <w:tcW w:w="992" w:type="dxa"/>
            <w:tcBorders>
              <w:top w:val="single" w:sz="4" w:space="0" w:color="auto"/>
              <w:left w:val="single" w:sz="4" w:space="0" w:color="auto"/>
              <w:bottom w:val="single" w:sz="4" w:space="0" w:color="auto"/>
              <w:right w:val="single" w:sz="4" w:space="0" w:color="auto"/>
            </w:tcBorders>
          </w:tcPr>
          <w:p w14:paraId="53F616F3"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22DB4AF6" w14:textId="3911CE9B" w:rsidR="00DB73E2" w:rsidRPr="008725EB" w:rsidRDefault="00D63291" w:rsidP="00D63291">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51D77B4F" w14:textId="77777777" w:rsidR="00DB73E2" w:rsidRPr="008725EB" w:rsidRDefault="00DB73E2" w:rsidP="008725EB">
            <w:pPr>
              <w:jc w:val="both"/>
              <w:rPr>
                <w:strike/>
                <w:szCs w:val="24"/>
              </w:rPr>
            </w:pPr>
          </w:p>
        </w:tc>
      </w:tr>
      <w:tr w:rsidR="00DB73E2" w:rsidRPr="008725EB" w14:paraId="2E2F9CC4" w14:textId="77777777" w:rsidTr="00D542CF">
        <w:trPr>
          <w:trHeight w:val="347"/>
        </w:trPr>
        <w:tc>
          <w:tcPr>
            <w:tcW w:w="709" w:type="dxa"/>
            <w:tcBorders>
              <w:top w:val="single" w:sz="4" w:space="0" w:color="auto"/>
              <w:left w:val="single" w:sz="4" w:space="0" w:color="auto"/>
              <w:bottom w:val="single" w:sz="4" w:space="0" w:color="auto"/>
              <w:right w:val="single" w:sz="4" w:space="0" w:color="auto"/>
            </w:tcBorders>
          </w:tcPr>
          <w:p w14:paraId="3210C211" w14:textId="7FD38B12" w:rsidR="00DB73E2" w:rsidRPr="008725EB" w:rsidRDefault="00D63291" w:rsidP="004B2ABE">
            <w:pPr>
              <w:tabs>
                <w:tab w:val="left" w:pos="1296"/>
                <w:tab w:val="center" w:pos="4153"/>
                <w:tab w:val="right" w:pos="8306"/>
              </w:tabs>
              <w:rPr>
                <w:szCs w:val="24"/>
                <w:lang w:eastAsia="en-US"/>
              </w:rPr>
            </w:pPr>
            <w:r>
              <w:rPr>
                <w:szCs w:val="24"/>
                <w:lang w:eastAsia="en-US"/>
              </w:rPr>
              <w:t>1.4.</w:t>
            </w:r>
          </w:p>
        </w:tc>
        <w:tc>
          <w:tcPr>
            <w:tcW w:w="4253" w:type="dxa"/>
            <w:tcBorders>
              <w:top w:val="single" w:sz="4" w:space="0" w:color="auto"/>
              <w:left w:val="single" w:sz="4" w:space="0" w:color="auto"/>
              <w:bottom w:val="single" w:sz="4" w:space="0" w:color="auto"/>
              <w:right w:val="single" w:sz="4" w:space="0" w:color="auto"/>
            </w:tcBorders>
          </w:tcPr>
          <w:p w14:paraId="47F1D4C7" w14:textId="3077364A" w:rsidR="00DB73E2" w:rsidRPr="00D63291" w:rsidRDefault="00D63291" w:rsidP="008725EB">
            <w:pPr>
              <w:keepNext/>
              <w:jc w:val="both"/>
              <w:outlineLvl w:val="0"/>
              <w:rPr>
                <w:szCs w:val="24"/>
                <w:lang w:eastAsia="en-US"/>
              </w:rPr>
            </w:pPr>
            <w:r>
              <w:rPr>
                <w:szCs w:val="24"/>
                <w:lang w:eastAsia="en-US"/>
              </w:rPr>
              <w:t>be balkono</w:t>
            </w:r>
          </w:p>
        </w:tc>
        <w:tc>
          <w:tcPr>
            <w:tcW w:w="992" w:type="dxa"/>
            <w:tcBorders>
              <w:top w:val="single" w:sz="4" w:space="0" w:color="auto"/>
              <w:left w:val="single" w:sz="4" w:space="0" w:color="auto"/>
              <w:bottom w:val="single" w:sz="4" w:space="0" w:color="auto"/>
              <w:right w:val="single" w:sz="4" w:space="0" w:color="auto"/>
            </w:tcBorders>
          </w:tcPr>
          <w:p w14:paraId="237C9E87"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7EDA5869" w14:textId="7B2FF3BC" w:rsidR="00DB73E2" w:rsidRPr="008725EB" w:rsidRDefault="00D63291" w:rsidP="00D63291">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197EBD44" w14:textId="77777777" w:rsidR="00DB73E2" w:rsidRPr="008725EB" w:rsidRDefault="00DB73E2" w:rsidP="008725EB">
            <w:pPr>
              <w:jc w:val="both"/>
              <w:rPr>
                <w:strike/>
                <w:szCs w:val="24"/>
              </w:rPr>
            </w:pPr>
          </w:p>
        </w:tc>
      </w:tr>
      <w:tr w:rsidR="008725EB" w:rsidRPr="008725EB" w14:paraId="60BA48D3"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627B9020" w14:textId="77777777" w:rsidR="008725EB" w:rsidRPr="008725EB" w:rsidRDefault="008725EB" w:rsidP="004B2ABE">
            <w:pPr>
              <w:rPr>
                <w:szCs w:val="24"/>
              </w:rPr>
            </w:pPr>
            <w:r w:rsidRPr="008725EB">
              <w:rPr>
                <w:szCs w:val="24"/>
              </w:rPr>
              <w:t>2.</w:t>
            </w:r>
          </w:p>
        </w:tc>
        <w:tc>
          <w:tcPr>
            <w:tcW w:w="4253" w:type="dxa"/>
            <w:tcBorders>
              <w:top w:val="single" w:sz="4" w:space="0" w:color="auto"/>
              <w:left w:val="single" w:sz="4" w:space="0" w:color="auto"/>
              <w:bottom w:val="single" w:sz="4" w:space="0" w:color="auto"/>
              <w:right w:val="single" w:sz="4" w:space="0" w:color="auto"/>
            </w:tcBorders>
          </w:tcPr>
          <w:p w14:paraId="3954F8E9" w14:textId="77777777" w:rsidR="008725EB" w:rsidRPr="008725EB" w:rsidRDefault="008725EB" w:rsidP="008725EB">
            <w:pPr>
              <w:jc w:val="both"/>
              <w:rPr>
                <w:b/>
                <w:bCs/>
                <w:szCs w:val="24"/>
              </w:rPr>
            </w:pPr>
            <w:r w:rsidRPr="008725EB">
              <w:rPr>
                <w:b/>
                <w:bCs/>
                <w:szCs w:val="24"/>
              </w:rPr>
              <w:t>Langai</w:t>
            </w:r>
          </w:p>
        </w:tc>
        <w:tc>
          <w:tcPr>
            <w:tcW w:w="992" w:type="dxa"/>
            <w:tcBorders>
              <w:top w:val="single" w:sz="4" w:space="0" w:color="auto"/>
              <w:left w:val="single" w:sz="4" w:space="0" w:color="auto"/>
              <w:bottom w:val="single" w:sz="4" w:space="0" w:color="auto"/>
              <w:right w:val="single" w:sz="4" w:space="0" w:color="auto"/>
            </w:tcBorders>
          </w:tcPr>
          <w:p w14:paraId="0BDDE1F5" w14:textId="1BC1A900" w:rsidR="008725EB" w:rsidRPr="008725EB" w:rsidRDefault="00401D94" w:rsidP="008725EB">
            <w:pPr>
              <w:jc w:val="center"/>
              <w:rPr>
                <w:b/>
                <w:bCs/>
                <w:szCs w:val="24"/>
              </w:rPr>
            </w:pPr>
            <w:r>
              <w:rPr>
                <w:b/>
                <w:bCs/>
                <w:szCs w:val="24"/>
              </w:rPr>
              <w:t>0–3</w:t>
            </w:r>
          </w:p>
        </w:tc>
        <w:tc>
          <w:tcPr>
            <w:tcW w:w="2268" w:type="dxa"/>
            <w:gridSpan w:val="4"/>
            <w:tcBorders>
              <w:top w:val="single" w:sz="4" w:space="0" w:color="auto"/>
              <w:left w:val="single" w:sz="4" w:space="0" w:color="auto"/>
              <w:bottom w:val="single" w:sz="4" w:space="0" w:color="auto"/>
              <w:right w:val="single" w:sz="4" w:space="0" w:color="auto"/>
            </w:tcBorders>
          </w:tcPr>
          <w:p w14:paraId="5A322947" w14:textId="77777777" w:rsidR="008725EB" w:rsidRPr="008725EB" w:rsidRDefault="008725EB" w:rsidP="008725EB">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51666840" w14:textId="77777777" w:rsidR="008725EB" w:rsidRPr="008725EB" w:rsidRDefault="008725EB" w:rsidP="008725EB">
            <w:pPr>
              <w:jc w:val="both"/>
              <w:rPr>
                <w:strike/>
                <w:szCs w:val="24"/>
              </w:rPr>
            </w:pPr>
          </w:p>
        </w:tc>
      </w:tr>
      <w:tr w:rsidR="00DB73E2" w:rsidRPr="008725EB" w14:paraId="39214000"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48FA4393" w14:textId="54ED7C68" w:rsidR="00DB73E2" w:rsidRPr="008725EB" w:rsidRDefault="00D63291" w:rsidP="004B2ABE">
            <w:pPr>
              <w:rPr>
                <w:szCs w:val="24"/>
              </w:rPr>
            </w:pPr>
            <w:r>
              <w:rPr>
                <w:szCs w:val="24"/>
              </w:rPr>
              <w:t>2.1.</w:t>
            </w:r>
          </w:p>
        </w:tc>
        <w:tc>
          <w:tcPr>
            <w:tcW w:w="4253" w:type="dxa"/>
            <w:tcBorders>
              <w:top w:val="single" w:sz="4" w:space="0" w:color="auto"/>
              <w:left w:val="single" w:sz="4" w:space="0" w:color="auto"/>
              <w:bottom w:val="single" w:sz="4" w:space="0" w:color="auto"/>
              <w:right w:val="single" w:sz="4" w:space="0" w:color="auto"/>
            </w:tcBorders>
          </w:tcPr>
          <w:p w14:paraId="43FF3F49" w14:textId="12FF0022" w:rsidR="00DB73E2" w:rsidRPr="00BC6C14" w:rsidRDefault="00BC6C14" w:rsidP="008725EB">
            <w:pPr>
              <w:jc w:val="both"/>
              <w:rPr>
                <w:szCs w:val="24"/>
              </w:rPr>
            </w:pPr>
            <w:r>
              <w:rPr>
                <w:szCs w:val="24"/>
              </w:rPr>
              <w:t>s</w:t>
            </w:r>
            <w:r w:rsidRPr="00BC6C14">
              <w:rPr>
                <w:szCs w:val="24"/>
              </w:rPr>
              <w:t>u stiklo paketais</w:t>
            </w:r>
          </w:p>
        </w:tc>
        <w:tc>
          <w:tcPr>
            <w:tcW w:w="992" w:type="dxa"/>
            <w:tcBorders>
              <w:top w:val="single" w:sz="4" w:space="0" w:color="auto"/>
              <w:left w:val="single" w:sz="4" w:space="0" w:color="auto"/>
              <w:bottom w:val="single" w:sz="4" w:space="0" w:color="auto"/>
              <w:right w:val="single" w:sz="4" w:space="0" w:color="auto"/>
            </w:tcBorders>
          </w:tcPr>
          <w:p w14:paraId="322BA80A"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FDA5D46" w14:textId="393382FE" w:rsidR="00DB73E2" w:rsidRPr="008725EB" w:rsidRDefault="00BC6C14" w:rsidP="008725EB">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Pr>
          <w:p w14:paraId="073937E0" w14:textId="77777777" w:rsidR="00DB73E2" w:rsidRPr="008725EB" w:rsidRDefault="00DB73E2" w:rsidP="008725EB">
            <w:pPr>
              <w:jc w:val="both"/>
              <w:rPr>
                <w:strike/>
                <w:szCs w:val="24"/>
              </w:rPr>
            </w:pPr>
          </w:p>
        </w:tc>
      </w:tr>
      <w:tr w:rsidR="00DB73E2" w:rsidRPr="008725EB" w14:paraId="080857A0" w14:textId="77777777" w:rsidTr="00D542CF">
        <w:trPr>
          <w:trHeight w:val="267"/>
        </w:trPr>
        <w:tc>
          <w:tcPr>
            <w:tcW w:w="709" w:type="dxa"/>
            <w:tcBorders>
              <w:top w:val="single" w:sz="4" w:space="0" w:color="auto"/>
              <w:left w:val="single" w:sz="4" w:space="0" w:color="auto"/>
              <w:bottom w:val="single" w:sz="4" w:space="0" w:color="auto"/>
              <w:right w:val="single" w:sz="4" w:space="0" w:color="auto"/>
            </w:tcBorders>
          </w:tcPr>
          <w:p w14:paraId="42007B49" w14:textId="73C72696" w:rsidR="00DB73E2" w:rsidRPr="008725EB" w:rsidRDefault="00D63291" w:rsidP="004B2ABE">
            <w:pPr>
              <w:rPr>
                <w:szCs w:val="24"/>
              </w:rPr>
            </w:pPr>
            <w:r>
              <w:rPr>
                <w:szCs w:val="24"/>
              </w:rPr>
              <w:t>2.2.</w:t>
            </w:r>
          </w:p>
        </w:tc>
        <w:tc>
          <w:tcPr>
            <w:tcW w:w="4253" w:type="dxa"/>
            <w:tcBorders>
              <w:top w:val="single" w:sz="4" w:space="0" w:color="auto"/>
              <w:left w:val="single" w:sz="4" w:space="0" w:color="auto"/>
              <w:bottom w:val="single" w:sz="4" w:space="0" w:color="auto"/>
              <w:right w:val="single" w:sz="4" w:space="0" w:color="auto"/>
            </w:tcBorders>
          </w:tcPr>
          <w:p w14:paraId="2786868C" w14:textId="44CAF55B" w:rsidR="00DB73E2" w:rsidRPr="00BC6C14" w:rsidRDefault="00BC6C14" w:rsidP="008725EB">
            <w:pPr>
              <w:jc w:val="both"/>
              <w:rPr>
                <w:szCs w:val="24"/>
              </w:rPr>
            </w:pPr>
            <w:r>
              <w:rPr>
                <w:szCs w:val="24"/>
              </w:rPr>
              <w:t>b</w:t>
            </w:r>
            <w:r w:rsidRPr="00BC6C14">
              <w:rPr>
                <w:szCs w:val="24"/>
              </w:rPr>
              <w:t>e stiklo paketų</w:t>
            </w:r>
          </w:p>
        </w:tc>
        <w:tc>
          <w:tcPr>
            <w:tcW w:w="992" w:type="dxa"/>
            <w:tcBorders>
              <w:top w:val="single" w:sz="4" w:space="0" w:color="auto"/>
              <w:left w:val="single" w:sz="4" w:space="0" w:color="auto"/>
              <w:bottom w:val="single" w:sz="4" w:space="0" w:color="auto"/>
              <w:right w:val="single" w:sz="4" w:space="0" w:color="auto"/>
            </w:tcBorders>
          </w:tcPr>
          <w:p w14:paraId="6EE47954"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tcPr>
          <w:p w14:paraId="4E0F8EDD" w14:textId="08352970" w:rsidR="00DB73E2" w:rsidRPr="008725EB" w:rsidRDefault="00BC6C14" w:rsidP="008725EB">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45E89E29" w14:textId="77777777" w:rsidR="00DB73E2" w:rsidRPr="008725EB" w:rsidRDefault="00DB73E2" w:rsidP="008725EB">
            <w:pPr>
              <w:jc w:val="both"/>
              <w:rPr>
                <w:strike/>
                <w:szCs w:val="24"/>
              </w:rPr>
            </w:pPr>
          </w:p>
        </w:tc>
      </w:tr>
      <w:tr w:rsidR="008725EB" w:rsidRPr="008725EB" w14:paraId="18BF07BB" w14:textId="77777777" w:rsidTr="00E66DC4">
        <w:tc>
          <w:tcPr>
            <w:tcW w:w="709" w:type="dxa"/>
            <w:tcBorders>
              <w:top w:val="single" w:sz="4" w:space="0" w:color="auto"/>
              <w:left w:val="single" w:sz="4" w:space="0" w:color="auto"/>
              <w:bottom w:val="single" w:sz="4" w:space="0" w:color="auto"/>
              <w:right w:val="single" w:sz="4" w:space="0" w:color="auto"/>
            </w:tcBorders>
          </w:tcPr>
          <w:p w14:paraId="4D902A7D" w14:textId="77777777" w:rsidR="008725EB" w:rsidRPr="008725EB" w:rsidRDefault="008725EB" w:rsidP="004B2ABE">
            <w:pPr>
              <w:rPr>
                <w:szCs w:val="24"/>
              </w:rPr>
            </w:pPr>
            <w:r w:rsidRPr="008725EB">
              <w:rPr>
                <w:szCs w:val="24"/>
              </w:rPr>
              <w:t>3.</w:t>
            </w:r>
          </w:p>
        </w:tc>
        <w:tc>
          <w:tcPr>
            <w:tcW w:w="4253" w:type="dxa"/>
            <w:tcBorders>
              <w:top w:val="single" w:sz="4" w:space="0" w:color="auto"/>
              <w:left w:val="single" w:sz="4" w:space="0" w:color="auto"/>
              <w:bottom w:val="single" w:sz="4" w:space="0" w:color="auto"/>
              <w:right w:val="single" w:sz="4" w:space="0" w:color="auto"/>
            </w:tcBorders>
          </w:tcPr>
          <w:p w14:paraId="2EBAD06F" w14:textId="07AF83BD" w:rsidR="008725EB" w:rsidRPr="008725EB" w:rsidRDefault="00306B5B" w:rsidP="008725EB">
            <w:pPr>
              <w:keepNext/>
              <w:jc w:val="both"/>
              <w:outlineLvl w:val="0"/>
              <w:rPr>
                <w:b/>
                <w:bCs/>
                <w:szCs w:val="24"/>
                <w:lang w:eastAsia="en-US"/>
              </w:rPr>
            </w:pPr>
            <w:r>
              <w:rPr>
                <w:b/>
                <w:bCs/>
                <w:szCs w:val="24"/>
                <w:lang w:eastAsia="en-US"/>
              </w:rPr>
              <w:t>Namo eksploatavimo būklė</w:t>
            </w:r>
          </w:p>
          <w:p w14:paraId="4FDAEFB1" w14:textId="77777777" w:rsidR="008725EB" w:rsidRPr="008725EB" w:rsidRDefault="008725EB" w:rsidP="008725EB">
            <w:pPr>
              <w:keepNext/>
              <w:outlineLvl w:val="0"/>
              <w:rPr>
                <w:szCs w:val="24"/>
                <w:lang w:eastAsia="en-US"/>
              </w:rPr>
            </w:pPr>
            <w:r w:rsidRPr="008725EB">
              <w:rPr>
                <w:szCs w:val="24"/>
                <w:lang w:eastAsia="en-US"/>
              </w:rPr>
              <w:t xml:space="preserve">1 – mūrinio </w:t>
            </w:r>
          </w:p>
          <w:p w14:paraId="1D2A2A13" w14:textId="77777777" w:rsidR="008725EB" w:rsidRPr="008725EB" w:rsidRDefault="008725EB" w:rsidP="008725EB">
            <w:pPr>
              <w:keepNext/>
              <w:outlineLvl w:val="0"/>
              <w:rPr>
                <w:szCs w:val="24"/>
                <w:lang w:eastAsia="en-US"/>
              </w:rPr>
            </w:pPr>
            <w:r w:rsidRPr="008725EB">
              <w:rPr>
                <w:szCs w:val="24"/>
                <w:lang w:eastAsia="en-US"/>
              </w:rPr>
              <w:t xml:space="preserve">2 – monolitinio </w:t>
            </w:r>
          </w:p>
          <w:p w14:paraId="759CED65" w14:textId="77777777" w:rsidR="008725EB" w:rsidRPr="008725EB" w:rsidRDefault="008725EB" w:rsidP="008725EB">
            <w:pPr>
              <w:keepNext/>
              <w:outlineLvl w:val="0"/>
              <w:rPr>
                <w:szCs w:val="24"/>
                <w:lang w:eastAsia="en-US"/>
              </w:rPr>
            </w:pPr>
            <w:r w:rsidRPr="008725EB">
              <w:rPr>
                <w:szCs w:val="24"/>
                <w:lang w:eastAsia="en-US"/>
              </w:rPr>
              <w:t>3 – stambiaplokščio (blokinio)</w:t>
            </w:r>
          </w:p>
          <w:p w14:paraId="204C3B5F" w14:textId="77777777" w:rsidR="008725EB" w:rsidRPr="008725EB" w:rsidRDefault="008725EB" w:rsidP="008725EB">
            <w:pPr>
              <w:keepNext/>
              <w:outlineLvl w:val="0"/>
              <w:rPr>
                <w:szCs w:val="24"/>
                <w:lang w:eastAsia="en-US"/>
              </w:rPr>
            </w:pPr>
            <w:r w:rsidRPr="008725EB">
              <w:rPr>
                <w:szCs w:val="24"/>
                <w:lang w:eastAsia="en-US"/>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278E72C5" w14:textId="2CD0559D" w:rsidR="008725EB" w:rsidRPr="008725EB" w:rsidRDefault="008725EB" w:rsidP="008725EB">
            <w:pPr>
              <w:jc w:val="center"/>
              <w:rPr>
                <w:b/>
                <w:bCs/>
                <w:color w:val="000000"/>
                <w:szCs w:val="24"/>
              </w:rPr>
            </w:pPr>
            <w:r w:rsidRPr="00401D94">
              <w:rPr>
                <w:b/>
                <w:bCs/>
                <w:color w:val="000000"/>
                <w:szCs w:val="24"/>
              </w:rPr>
              <w:t>0–</w:t>
            </w:r>
            <w:r w:rsidR="00401D94" w:rsidRPr="00401D94">
              <w:rPr>
                <w:b/>
                <w:bCs/>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1ED5BF71" w14:textId="77777777" w:rsidR="008725EB" w:rsidRPr="008725EB" w:rsidRDefault="008725EB" w:rsidP="008725EB">
            <w:pPr>
              <w:jc w:val="center"/>
              <w:rPr>
                <w:color w:val="000000"/>
                <w:szCs w:val="24"/>
              </w:rPr>
            </w:pPr>
            <w:r w:rsidRPr="008725EB">
              <w:rPr>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14:paraId="091E1DA8" w14:textId="77777777" w:rsidR="008725EB" w:rsidRPr="008725EB" w:rsidRDefault="008725EB" w:rsidP="008725EB">
            <w:pPr>
              <w:jc w:val="center"/>
              <w:rPr>
                <w:color w:val="000000"/>
                <w:szCs w:val="24"/>
              </w:rPr>
            </w:pPr>
            <w:r w:rsidRPr="008725EB">
              <w:rPr>
                <w:color w:val="000000"/>
                <w:szCs w:val="24"/>
              </w:rPr>
              <w:t>2</w:t>
            </w:r>
          </w:p>
        </w:tc>
        <w:tc>
          <w:tcPr>
            <w:tcW w:w="567" w:type="dxa"/>
            <w:tcBorders>
              <w:top w:val="single" w:sz="4" w:space="0" w:color="auto"/>
              <w:left w:val="single" w:sz="4" w:space="0" w:color="auto"/>
              <w:bottom w:val="single" w:sz="4" w:space="0" w:color="auto"/>
              <w:right w:val="single" w:sz="4" w:space="0" w:color="auto"/>
            </w:tcBorders>
          </w:tcPr>
          <w:p w14:paraId="63647412" w14:textId="77777777" w:rsidR="008725EB" w:rsidRPr="008725EB" w:rsidRDefault="008725EB" w:rsidP="008725EB">
            <w:pPr>
              <w:jc w:val="center"/>
              <w:rPr>
                <w:color w:val="000000"/>
                <w:szCs w:val="24"/>
              </w:rPr>
            </w:pPr>
            <w:r w:rsidRPr="008725EB">
              <w:rPr>
                <w:color w:val="000000"/>
                <w:szCs w:val="24"/>
              </w:rPr>
              <w:t>3</w:t>
            </w:r>
          </w:p>
        </w:tc>
        <w:tc>
          <w:tcPr>
            <w:tcW w:w="567" w:type="dxa"/>
            <w:tcBorders>
              <w:top w:val="single" w:sz="4" w:space="0" w:color="auto"/>
              <w:left w:val="single" w:sz="4" w:space="0" w:color="auto"/>
              <w:bottom w:val="single" w:sz="4" w:space="0" w:color="auto"/>
              <w:right w:val="single" w:sz="4" w:space="0" w:color="auto"/>
            </w:tcBorders>
          </w:tcPr>
          <w:p w14:paraId="1FC5BFAA" w14:textId="77777777" w:rsidR="008725EB" w:rsidRPr="008725EB" w:rsidRDefault="008725EB" w:rsidP="008725EB">
            <w:pPr>
              <w:jc w:val="center"/>
              <w:rPr>
                <w:color w:val="000000"/>
                <w:szCs w:val="24"/>
              </w:rPr>
            </w:pPr>
            <w:r w:rsidRPr="008725EB">
              <w:rPr>
                <w:color w:val="000000"/>
                <w:szCs w:val="24"/>
              </w:rPr>
              <w:t>4</w:t>
            </w:r>
          </w:p>
        </w:tc>
        <w:tc>
          <w:tcPr>
            <w:tcW w:w="1134" w:type="dxa"/>
            <w:tcBorders>
              <w:top w:val="single" w:sz="4" w:space="0" w:color="auto"/>
              <w:left w:val="single" w:sz="4" w:space="0" w:color="auto"/>
              <w:bottom w:val="single" w:sz="4" w:space="0" w:color="auto"/>
              <w:right w:val="single" w:sz="4" w:space="0" w:color="auto"/>
            </w:tcBorders>
          </w:tcPr>
          <w:p w14:paraId="0056B088" w14:textId="77777777" w:rsidR="008725EB" w:rsidRPr="008725EB" w:rsidRDefault="008725EB" w:rsidP="008725EB">
            <w:pPr>
              <w:jc w:val="both"/>
              <w:rPr>
                <w:strike/>
                <w:color w:val="000000"/>
                <w:szCs w:val="24"/>
              </w:rPr>
            </w:pPr>
          </w:p>
        </w:tc>
      </w:tr>
      <w:tr w:rsidR="008725EB" w:rsidRPr="008725EB" w14:paraId="003EEA4E" w14:textId="77777777" w:rsidTr="00E66DC4">
        <w:tc>
          <w:tcPr>
            <w:tcW w:w="709" w:type="dxa"/>
            <w:tcBorders>
              <w:top w:val="single" w:sz="4" w:space="0" w:color="auto"/>
              <w:left w:val="single" w:sz="4" w:space="0" w:color="auto"/>
              <w:bottom w:val="single" w:sz="4" w:space="0" w:color="auto"/>
              <w:right w:val="single" w:sz="4" w:space="0" w:color="auto"/>
            </w:tcBorders>
          </w:tcPr>
          <w:p w14:paraId="73985EDC" w14:textId="77777777" w:rsidR="008725EB" w:rsidRPr="008725EB" w:rsidRDefault="008725EB" w:rsidP="004B2ABE">
            <w:pPr>
              <w:jc w:val="both"/>
              <w:rPr>
                <w:szCs w:val="24"/>
              </w:rPr>
            </w:pPr>
            <w:r w:rsidRPr="008725EB">
              <w:rPr>
                <w:szCs w:val="24"/>
              </w:rPr>
              <w:t>3.1.</w:t>
            </w:r>
          </w:p>
        </w:tc>
        <w:tc>
          <w:tcPr>
            <w:tcW w:w="4253" w:type="dxa"/>
            <w:tcBorders>
              <w:top w:val="single" w:sz="4" w:space="0" w:color="auto"/>
              <w:left w:val="single" w:sz="4" w:space="0" w:color="auto"/>
              <w:bottom w:val="single" w:sz="4" w:space="0" w:color="auto"/>
              <w:right w:val="single" w:sz="4" w:space="0" w:color="auto"/>
            </w:tcBorders>
          </w:tcPr>
          <w:p w14:paraId="377C0288" w14:textId="77777777" w:rsidR="008725EB" w:rsidRPr="008725EB" w:rsidRDefault="008725EB" w:rsidP="008725EB">
            <w:pPr>
              <w:keepNext/>
              <w:jc w:val="both"/>
              <w:outlineLvl w:val="0"/>
              <w:rPr>
                <w:szCs w:val="24"/>
                <w:lang w:eastAsia="en-US"/>
              </w:rPr>
            </w:pPr>
            <w:r w:rsidRPr="008725EB">
              <w:rPr>
                <w:szCs w:val="24"/>
                <w:lang w:eastAsia="en-US"/>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2B79FAF1"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019CB9BC" w14:textId="4170D3B3"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748E0E07" w14:textId="7499530B"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08BD0D3F" w14:textId="04D647EB"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57B1DBB7" w14:textId="0DF4AEC9" w:rsidR="008725EB" w:rsidRPr="001460E1" w:rsidRDefault="00306B5B" w:rsidP="008725EB">
            <w:pPr>
              <w:jc w:val="center"/>
              <w:rPr>
                <w:color w:val="000000"/>
                <w:szCs w:val="24"/>
              </w:rPr>
            </w:pPr>
            <w:r w:rsidRPr="001460E1">
              <w:rPr>
                <w:color w:val="000000"/>
                <w:szCs w:val="24"/>
              </w:rPr>
              <w:t>10</w:t>
            </w:r>
          </w:p>
        </w:tc>
        <w:tc>
          <w:tcPr>
            <w:tcW w:w="1134" w:type="dxa"/>
            <w:tcBorders>
              <w:top w:val="single" w:sz="4" w:space="0" w:color="auto"/>
              <w:left w:val="single" w:sz="4" w:space="0" w:color="auto"/>
              <w:bottom w:val="single" w:sz="4" w:space="0" w:color="auto"/>
              <w:right w:val="single" w:sz="4" w:space="0" w:color="auto"/>
            </w:tcBorders>
          </w:tcPr>
          <w:p w14:paraId="5D46CD4D" w14:textId="77777777" w:rsidR="008725EB" w:rsidRPr="008725EB" w:rsidRDefault="008725EB" w:rsidP="008725EB">
            <w:pPr>
              <w:jc w:val="both"/>
              <w:rPr>
                <w:color w:val="000000"/>
                <w:szCs w:val="24"/>
              </w:rPr>
            </w:pPr>
          </w:p>
        </w:tc>
      </w:tr>
      <w:tr w:rsidR="008725EB" w:rsidRPr="008725EB" w14:paraId="446E986F" w14:textId="77777777" w:rsidTr="00E66DC4">
        <w:tc>
          <w:tcPr>
            <w:tcW w:w="709" w:type="dxa"/>
            <w:tcBorders>
              <w:top w:val="single" w:sz="4" w:space="0" w:color="auto"/>
              <w:left w:val="single" w:sz="4" w:space="0" w:color="auto"/>
              <w:bottom w:val="single" w:sz="4" w:space="0" w:color="auto"/>
              <w:right w:val="single" w:sz="4" w:space="0" w:color="auto"/>
            </w:tcBorders>
          </w:tcPr>
          <w:p w14:paraId="08AF51F6" w14:textId="77777777" w:rsidR="008725EB" w:rsidRPr="008725EB" w:rsidRDefault="008725EB" w:rsidP="004B2ABE">
            <w:pPr>
              <w:jc w:val="both"/>
              <w:rPr>
                <w:szCs w:val="24"/>
              </w:rPr>
            </w:pPr>
            <w:r w:rsidRPr="008725EB">
              <w:rPr>
                <w:szCs w:val="24"/>
              </w:rPr>
              <w:t>3.2.</w:t>
            </w:r>
          </w:p>
        </w:tc>
        <w:tc>
          <w:tcPr>
            <w:tcW w:w="4253" w:type="dxa"/>
            <w:tcBorders>
              <w:top w:val="single" w:sz="4" w:space="0" w:color="auto"/>
              <w:left w:val="single" w:sz="4" w:space="0" w:color="auto"/>
              <w:bottom w:val="single" w:sz="4" w:space="0" w:color="auto"/>
              <w:right w:val="single" w:sz="4" w:space="0" w:color="auto"/>
            </w:tcBorders>
          </w:tcPr>
          <w:p w14:paraId="48E7F082" w14:textId="77777777" w:rsidR="008725EB" w:rsidRPr="008725EB" w:rsidRDefault="008725EB" w:rsidP="008725EB">
            <w:pPr>
              <w:keepNext/>
              <w:jc w:val="both"/>
              <w:outlineLvl w:val="0"/>
              <w:rPr>
                <w:szCs w:val="24"/>
                <w:lang w:eastAsia="en-US"/>
              </w:rPr>
            </w:pPr>
            <w:r w:rsidRPr="008725EB">
              <w:rPr>
                <w:szCs w:val="24"/>
                <w:lang w:eastAsia="en-US"/>
              </w:rPr>
              <w:t>1-5 metų</w:t>
            </w:r>
          </w:p>
        </w:tc>
        <w:tc>
          <w:tcPr>
            <w:tcW w:w="992" w:type="dxa"/>
            <w:tcBorders>
              <w:top w:val="single" w:sz="4" w:space="0" w:color="auto"/>
              <w:left w:val="single" w:sz="4" w:space="0" w:color="auto"/>
              <w:bottom w:val="single" w:sz="4" w:space="0" w:color="auto"/>
              <w:right w:val="single" w:sz="4" w:space="0" w:color="auto"/>
            </w:tcBorders>
          </w:tcPr>
          <w:p w14:paraId="05027E8B"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4BBD3E16" w14:textId="3E3393F3"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3603B68C" w14:textId="29D1397B"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477EE98F" w14:textId="03775B70" w:rsidR="008725EB" w:rsidRPr="001460E1" w:rsidRDefault="00306B5B" w:rsidP="008725EB">
            <w:pPr>
              <w:jc w:val="center"/>
              <w:rPr>
                <w:color w:val="000000"/>
                <w:szCs w:val="24"/>
              </w:rPr>
            </w:pPr>
            <w:r w:rsidRPr="001460E1">
              <w:rPr>
                <w:color w:val="000000"/>
                <w:szCs w:val="24"/>
              </w:rPr>
              <w:t>10</w:t>
            </w:r>
          </w:p>
        </w:tc>
        <w:tc>
          <w:tcPr>
            <w:tcW w:w="567" w:type="dxa"/>
            <w:tcBorders>
              <w:top w:val="single" w:sz="4" w:space="0" w:color="auto"/>
              <w:left w:val="single" w:sz="4" w:space="0" w:color="auto"/>
              <w:bottom w:val="single" w:sz="4" w:space="0" w:color="auto"/>
              <w:right w:val="single" w:sz="4" w:space="0" w:color="auto"/>
            </w:tcBorders>
          </w:tcPr>
          <w:p w14:paraId="6AD2DE7A" w14:textId="11E5929F" w:rsidR="008725EB" w:rsidRPr="001460E1" w:rsidRDefault="00306B5B" w:rsidP="008725EB">
            <w:pPr>
              <w:jc w:val="center"/>
              <w:rPr>
                <w:color w:val="000000"/>
                <w:szCs w:val="24"/>
              </w:rPr>
            </w:pPr>
            <w:r w:rsidRPr="001460E1">
              <w:rPr>
                <w:color w:val="000000"/>
                <w:szCs w:val="24"/>
              </w:rPr>
              <w:t>6</w:t>
            </w:r>
          </w:p>
        </w:tc>
        <w:tc>
          <w:tcPr>
            <w:tcW w:w="1134" w:type="dxa"/>
            <w:tcBorders>
              <w:top w:val="single" w:sz="4" w:space="0" w:color="auto"/>
              <w:left w:val="single" w:sz="4" w:space="0" w:color="auto"/>
              <w:bottom w:val="single" w:sz="4" w:space="0" w:color="auto"/>
              <w:right w:val="single" w:sz="4" w:space="0" w:color="auto"/>
            </w:tcBorders>
          </w:tcPr>
          <w:p w14:paraId="36ADCBC2" w14:textId="77777777" w:rsidR="008725EB" w:rsidRPr="008725EB" w:rsidRDefault="008725EB" w:rsidP="008725EB">
            <w:pPr>
              <w:jc w:val="both"/>
              <w:rPr>
                <w:strike/>
                <w:color w:val="000000"/>
                <w:szCs w:val="24"/>
              </w:rPr>
            </w:pPr>
          </w:p>
        </w:tc>
      </w:tr>
      <w:tr w:rsidR="008725EB" w:rsidRPr="008725EB" w14:paraId="63BDCB6C" w14:textId="77777777" w:rsidTr="00E66DC4">
        <w:tc>
          <w:tcPr>
            <w:tcW w:w="709" w:type="dxa"/>
            <w:tcBorders>
              <w:top w:val="single" w:sz="4" w:space="0" w:color="auto"/>
              <w:left w:val="single" w:sz="4" w:space="0" w:color="auto"/>
              <w:bottom w:val="single" w:sz="4" w:space="0" w:color="auto"/>
              <w:right w:val="single" w:sz="4" w:space="0" w:color="auto"/>
            </w:tcBorders>
          </w:tcPr>
          <w:p w14:paraId="61DAB4B0" w14:textId="77777777" w:rsidR="008725EB" w:rsidRPr="008725EB" w:rsidRDefault="008725EB" w:rsidP="004B2ABE">
            <w:pPr>
              <w:jc w:val="both"/>
              <w:rPr>
                <w:szCs w:val="24"/>
              </w:rPr>
            </w:pPr>
            <w:r w:rsidRPr="008725EB">
              <w:rPr>
                <w:szCs w:val="24"/>
              </w:rPr>
              <w:t>3.3.</w:t>
            </w:r>
          </w:p>
        </w:tc>
        <w:tc>
          <w:tcPr>
            <w:tcW w:w="4253" w:type="dxa"/>
            <w:tcBorders>
              <w:top w:val="single" w:sz="4" w:space="0" w:color="auto"/>
              <w:left w:val="single" w:sz="4" w:space="0" w:color="auto"/>
              <w:bottom w:val="single" w:sz="4" w:space="0" w:color="auto"/>
              <w:right w:val="single" w:sz="4" w:space="0" w:color="auto"/>
            </w:tcBorders>
          </w:tcPr>
          <w:p w14:paraId="1E52A007" w14:textId="77777777" w:rsidR="008725EB" w:rsidRPr="008725EB" w:rsidRDefault="008725EB" w:rsidP="008725EB">
            <w:pPr>
              <w:keepNext/>
              <w:jc w:val="both"/>
              <w:outlineLvl w:val="0"/>
              <w:rPr>
                <w:szCs w:val="24"/>
                <w:lang w:eastAsia="en-US"/>
              </w:rPr>
            </w:pPr>
            <w:r w:rsidRPr="008725EB">
              <w:rPr>
                <w:szCs w:val="24"/>
                <w:lang w:eastAsia="en-US"/>
              </w:rPr>
              <w:t>6-10 metų</w:t>
            </w:r>
          </w:p>
        </w:tc>
        <w:tc>
          <w:tcPr>
            <w:tcW w:w="992" w:type="dxa"/>
            <w:tcBorders>
              <w:top w:val="single" w:sz="4" w:space="0" w:color="auto"/>
              <w:left w:val="single" w:sz="4" w:space="0" w:color="auto"/>
              <w:bottom w:val="single" w:sz="4" w:space="0" w:color="auto"/>
              <w:right w:val="single" w:sz="4" w:space="0" w:color="auto"/>
            </w:tcBorders>
          </w:tcPr>
          <w:p w14:paraId="62D1E915"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29E7C1D7" w14:textId="3E2B648E" w:rsidR="008725EB" w:rsidRPr="001460E1" w:rsidRDefault="00306B5B" w:rsidP="008725EB">
            <w:pPr>
              <w:jc w:val="center"/>
              <w:rPr>
                <w:color w:val="000000"/>
                <w:szCs w:val="24"/>
              </w:rPr>
            </w:pPr>
            <w:r w:rsidRPr="001460E1">
              <w:rPr>
                <w:color w:val="000000"/>
                <w:szCs w:val="24"/>
              </w:rPr>
              <w:t>8</w:t>
            </w:r>
          </w:p>
        </w:tc>
        <w:tc>
          <w:tcPr>
            <w:tcW w:w="567" w:type="dxa"/>
            <w:tcBorders>
              <w:top w:val="single" w:sz="4" w:space="0" w:color="auto"/>
              <w:left w:val="single" w:sz="4" w:space="0" w:color="auto"/>
              <w:bottom w:val="single" w:sz="4" w:space="0" w:color="auto"/>
              <w:right w:val="single" w:sz="4" w:space="0" w:color="auto"/>
            </w:tcBorders>
          </w:tcPr>
          <w:p w14:paraId="3B042E92" w14:textId="7C1DCA77" w:rsidR="008725EB" w:rsidRPr="001460E1" w:rsidRDefault="00306B5B" w:rsidP="008725EB">
            <w:pPr>
              <w:jc w:val="center"/>
              <w:rPr>
                <w:color w:val="000000"/>
                <w:szCs w:val="24"/>
              </w:rPr>
            </w:pPr>
            <w:r w:rsidRPr="001460E1">
              <w:rPr>
                <w:color w:val="000000"/>
                <w:szCs w:val="24"/>
              </w:rPr>
              <w:t>7</w:t>
            </w:r>
          </w:p>
        </w:tc>
        <w:tc>
          <w:tcPr>
            <w:tcW w:w="567" w:type="dxa"/>
            <w:tcBorders>
              <w:top w:val="single" w:sz="4" w:space="0" w:color="auto"/>
              <w:left w:val="single" w:sz="4" w:space="0" w:color="auto"/>
              <w:bottom w:val="single" w:sz="4" w:space="0" w:color="auto"/>
              <w:right w:val="single" w:sz="4" w:space="0" w:color="auto"/>
            </w:tcBorders>
          </w:tcPr>
          <w:p w14:paraId="2A7B6C3C" w14:textId="11B1BA6B" w:rsidR="008725EB" w:rsidRPr="001460E1" w:rsidRDefault="00306B5B" w:rsidP="008725EB">
            <w:pPr>
              <w:jc w:val="center"/>
              <w:rPr>
                <w:color w:val="000000"/>
                <w:szCs w:val="24"/>
              </w:rPr>
            </w:pPr>
            <w:r w:rsidRPr="001460E1">
              <w:rPr>
                <w:color w:val="000000"/>
                <w:szCs w:val="24"/>
              </w:rPr>
              <w:t>6</w:t>
            </w:r>
          </w:p>
        </w:tc>
        <w:tc>
          <w:tcPr>
            <w:tcW w:w="567" w:type="dxa"/>
            <w:tcBorders>
              <w:top w:val="single" w:sz="4" w:space="0" w:color="auto"/>
              <w:left w:val="single" w:sz="4" w:space="0" w:color="auto"/>
              <w:bottom w:val="single" w:sz="4" w:space="0" w:color="auto"/>
              <w:right w:val="single" w:sz="4" w:space="0" w:color="auto"/>
            </w:tcBorders>
          </w:tcPr>
          <w:p w14:paraId="5BF4016D" w14:textId="452CF6A8" w:rsidR="008725EB" w:rsidRPr="001460E1" w:rsidRDefault="00306B5B" w:rsidP="008725EB">
            <w:pPr>
              <w:jc w:val="center"/>
              <w:rPr>
                <w:color w:val="000000"/>
                <w:szCs w:val="24"/>
              </w:rPr>
            </w:pPr>
            <w:r w:rsidRPr="001460E1">
              <w:rPr>
                <w:color w:val="000000"/>
                <w:szCs w:val="24"/>
              </w:rPr>
              <w:t>6</w:t>
            </w:r>
          </w:p>
        </w:tc>
        <w:tc>
          <w:tcPr>
            <w:tcW w:w="1134" w:type="dxa"/>
            <w:tcBorders>
              <w:top w:val="single" w:sz="4" w:space="0" w:color="auto"/>
              <w:left w:val="single" w:sz="4" w:space="0" w:color="auto"/>
              <w:bottom w:val="single" w:sz="4" w:space="0" w:color="auto"/>
              <w:right w:val="single" w:sz="4" w:space="0" w:color="auto"/>
            </w:tcBorders>
          </w:tcPr>
          <w:p w14:paraId="3AE7A550" w14:textId="77777777" w:rsidR="008725EB" w:rsidRPr="008725EB" w:rsidRDefault="008725EB" w:rsidP="008725EB">
            <w:pPr>
              <w:jc w:val="both"/>
              <w:rPr>
                <w:strike/>
                <w:color w:val="000000"/>
                <w:szCs w:val="24"/>
              </w:rPr>
            </w:pPr>
          </w:p>
        </w:tc>
      </w:tr>
      <w:tr w:rsidR="008725EB" w:rsidRPr="008725EB" w14:paraId="6BA3DF17" w14:textId="77777777" w:rsidTr="00E66DC4">
        <w:tc>
          <w:tcPr>
            <w:tcW w:w="709" w:type="dxa"/>
            <w:tcBorders>
              <w:top w:val="single" w:sz="4" w:space="0" w:color="auto"/>
              <w:left w:val="single" w:sz="4" w:space="0" w:color="auto"/>
              <w:bottom w:val="single" w:sz="4" w:space="0" w:color="auto"/>
              <w:right w:val="single" w:sz="4" w:space="0" w:color="auto"/>
            </w:tcBorders>
          </w:tcPr>
          <w:p w14:paraId="0331D484" w14:textId="77777777" w:rsidR="008725EB" w:rsidRPr="008725EB" w:rsidRDefault="008725EB" w:rsidP="004B2ABE">
            <w:pPr>
              <w:jc w:val="both"/>
              <w:rPr>
                <w:szCs w:val="24"/>
              </w:rPr>
            </w:pPr>
            <w:r w:rsidRPr="008725EB">
              <w:rPr>
                <w:szCs w:val="24"/>
              </w:rPr>
              <w:t>3.4.</w:t>
            </w:r>
          </w:p>
        </w:tc>
        <w:tc>
          <w:tcPr>
            <w:tcW w:w="4253" w:type="dxa"/>
            <w:tcBorders>
              <w:top w:val="single" w:sz="4" w:space="0" w:color="auto"/>
              <w:left w:val="single" w:sz="4" w:space="0" w:color="auto"/>
              <w:bottom w:val="single" w:sz="4" w:space="0" w:color="auto"/>
              <w:right w:val="single" w:sz="4" w:space="0" w:color="auto"/>
            </w:tcBorders>
          </w:tcPr>
          <w:p w14:paraId="29B27D1C" w14:textId="77777777" w:rsidR="008725EB" w:rsidRPr="008725EB" w:rsidRDefault="008725EB" w:rsidP="008725EB">
            <w:pPr>
              <w:keepNext/>
              <w:jc w:val="both"/>
              <w:outlineLvl w:val="0"/>
              <w:rPr>
                <w:szCs w:val="24"/>
                <w:lang w:eastAsia="en-US"/>
              </w:rPr>
            </w:pPr>
            <w:r w:rsidRPr="008725EB">
              <w:rPr>
                <w:szCs w:val="24"/>
                <w:lang w:eastAsia="en-US"/>
              </w:rPr>
              <w:t>11-15 metų</w:t>
            </w:r>
          </w:p>
        </w:tc>
        <w:tc>
          <w:tcPr>
            <w:tcW w:w="992" w:type="dxa"/>
            <w:tcBorders>
              <w:top w:val="single" w:sz="4" w:space="0" w:color="auto"/>
              <w:left w:val="single" w:sz="4" w:space="0" w:color="auto"/>
              <w:bottom w:val="single" w:sz="4" w:space="0" w:color="auto"/>
              <w:right w:val="single" w:sz="4" w:space="0" w:color="auto"/>
            </w:tcBorders>
          </w:tcPr>
          <w:p w14:paraId="3F7654A5"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399A14A2" w14:textId="262FCED2" w:rsidR="008725EB" w:rsidRPr="001460E1" w:rsidRDefault="00306B5B" w:rsidP="008725EB">
            <w:pPr>
              <w:jc w:val="center"/>
              <w:rPr>
                <w:color w:val="000000"/>
                <w:szCs w:val="24"/>
              </w:rPr>
            </w:pPr>
            <w:r w:rsidRPr="001460E1">
              <w:rPr>
                <w:color w:val="000000"/>
                <w:szCs w:val="24"/>
              </w:rPr>
              <w:t>7</w:t>
            </w:r>
          </w:p>
        </w:tc>
        <w:tc>
          <w:tcPr>
            <w:tcW w:w="567" w:type="dxa"/>
            <w:tcBorders>
              <w:top w:val="single" w:sz="4" w:space="0" w:color="auto"/>
              <w:left w:val="single" w:sz="4" w:space="0" w:color="auto"/>
              <w:bottom w:val="single" w:sz="4" w:space="0" w:color="auto"/>
              <w:right w:val="single" w:sz="4" w:space="0" w:color="auto"/>
            </w:tcBorders>
          </w:tcPr>
          <w:p w14:paraId="67166AC2" w14:textId="05675CC9" w:rsidR="008725EB" w:rsidRPr="001460E1" w:rsidRDefault="00306B5B" w:rsidP="008725EB">
            <w:pPr>
              <w:jc w:val="center"/>
              <w:rPr>
                <w:color w:val="000000"/>
                <w:szCs w:val="24"/>
              </w:rPr>
            </w:pPr>
            <w:r w:rsidRPr="001460E1">
              <w:rPr>
                <w:color w:val="000000"/>
                <w:szCs w:val="24"/>
              </w:rPr>
              <w:t>5</w:t>
            </w:r>
          </w:p>
        </w:tc>
        <w:tc>
          <w:tcPr>
            <w:tcW w:w="567" w:type="dxa"/>
            <w:tcBorders>
              <w:top w:val="single" w:sz="4" w:space="0" w:color="auto"/>
              <w:left w:val="single" w:sz="4" w:space="0" w:color="auto"/>
              <w:bottom w:val="single" w:sz="4" w:space="0" w:color="auto"/>
              <w:right w:val="single" w:sz="4" w:space="0" w:color="auto"/>
            </w:tcBorders>
          </w:tcPr>
          <w:p w14:paraId="620A817F" w14:textId="1DF8EFCC" w:rsidR="008725EB" w:rsidRPr="001460E1" w:rsidRDefault="00306B5B" w:rsidP="008725EB">
            <w:pPr>
              <w:jc w:val="center"/>
              <w:rPr>
                <w:color w:val="000000"/>
                <w:szCs w:val="24"/>
              </w:rPr>
            </w:pPr>
            <w:r w:rsidRPr="001460E1">
              <w:rPr>
                <w:color w:val="000000"/>
                <w:szCs w:val="24"/>
              </w:rPr>
              <w:t>5</w:t>
            </w:r>
          </w:p>
        </w:tc>
        <w:tc>
          <w:tcPr>
            <w:tcW w:w="567" w:type="dxa"/>
            <w:tcBorders>
              <w:top w:val="single" w:sz="4" w:space="0" w:color="auto"/>
              <w:left w:val="single" w:sz="4" w:space="0" w:color="auto"/>
              <w:bottom w:val="single" w:sz="4" w:space="0" w:color="auto"/>
              <w:right w:val="single" w:sz="4" w:space="0" w:color="auto"/>
            </w:tcBorders>
          </w:tcPr>
          <w:p w14:paraId="4816C9FD" w14:textId="0C023600" w:rsidR="008725EB" w:rsidRPr="001460E1" w:rsidRDefault="00306B5B" w:rsidP="008725EB">
            <w:pPr>
              <w:jc w:val="center"/>
              <w:rPr>
                <w:color w:val="000000"/>
                <w:szCs w:val="24"/>
              </w:rPr>
            </w:pPr>
            <w:r w:rsidRPr="001460E1">
              <w:rPr>
                <w:color w:val="000000"/>
                <w:szCs w:val="24"/>
              </w:rPr>
              <w:t>5</w:t>
            </w:r>
          </w:p>
        </w:tc>
        <w:tc>
          <w:tcPr>
            <w:tcW w:w="1134" w:type="dxa"/>
            <w:tcBorders>
              <w:top w:val="single" w:sz="4" w:space="0" w:color="auto"/>
              <w:left w:val="single" w:sz="4" w:space="0" w:color="auto"/>
              <w:bottom w:val="single" w:sz="4" w:space="0" w:color="auto"/>
              <w:right w:val="single" w:sz="4" w:space="0" w:color="auto"/>
            </w:tcBorders>
          </w:tcPr>
          <w:p w14:paraId="2D4FDB7C" w14:textId="77777777" w:rsidR="008725EB" w:rsidRPr="008725EB" w:rsidRDefault="008725EB" w:rsidP="008725EB">
            <w:pPr>
              <w:jc w:val="both"/>
              <w:rPr>
                <w:strike/>
                <w:color w:val="000000"/>
                <w:szCs w:val="24"/>
              </w:rPr>
            </w:pPr>
          </w:p>
        </w:tc>
      </w:tr>
      <w:tr w:rsidR="008725EB" w:rsidRPr="008725EB" w14:paraId="2165E3F0" w14:textId="77777777" w:rsidTr="00E66DC4">
        <w:tc>
          <w:tcPr>
            <w:tcW w:w="709" w:type="dxa"/>
            <w:tcBorders>
              <w:top w:val="single" w:sz="4" w:space="0" w:color="auto"/>
              <w:left w:val="single" w:sz="4" w:space="0" w:color="auto"/>
              <w:bottom w:val="single" w:sz="4" w:space="0" w:color="auto"/>
              <w:right w:val="single" w:sz="4" w:space="0" w:color="auto"/>
            </w:tcBorders>
          </w:tcPr>
          <w:p w14:paraId="08B2544B" w14:textId="77777777" w:rsidR="008725EB" w:rsidRPr="008725EB" w:rsidRDefault="008725EB" w:rsidP="004B2ABE">
            <w:pPr>
              <w:jc w:val="both"/>
              <w:rPr>
                <w:szCs w:val="24"/>
              </w:rPr>
            </w:pPr>
            <w:r w:rsidRPr="008725EB">
              <w:rPr>
                <w:szCs w:val="24"/>
              </w:rPr>
              <w:t>3.5.</w:t>
            </w:r>
          </w:p>
        </w:tc>
        <w:tc>
          <w:tcPr>
            <w:tcW w:w="4253" w:type="dxa"/>
            <w:tcBorders>
              <w:top w:val="single" w:sz="4" w:space="0" w:color="auto"/>
              <w:left w:val="single" w:sz="4" w:space="0" w:color="auto"/>
              <w:bottom w:val="single" w:sz="4" w:space="0" w:color="auto"/>
              <w:right w:val="single" w:sz="4" w:space="0" w:color="auto"/>
            </w:tcBorders>
          </w:tcPr>
          <w:p w14:paraId="3C587A1E" w14:textId="77777777" w:rsidR="008725EB" w:rsidRPr="008725EB" w:rsidRDefault="008725EB" w:rsidP="008725EB">
            <w:pPr>
              <w:keepNext/>
              <w:jc w:val="both"/>
              <w:outlineLvl w:val="0"/>
              <w:rPr>
                <w:szCs w:val="24"/>
                <w:lang w:eastAsia="en-US"/>
              </w:rPr>
            </w:pPr>
            <w:r w:rsidRPr="008725EB">
              <w:rPr>
                <w:szCs w:val="24"/>
                <w:lang w:eastAsia="en-US"/>
              </w:rPr>
              <w:t>16-20 metų</w:t>
            </w:r>
          </w:p>
        </w:tc>
        <w:tc>
          <w:tcPr>
            <w:tcW w:w="992" w:type="dxa"/>
            <w:tcBorders>
              <w:top w:val="single" w:sz="4" w:space="0" w:color="auto"/>
              <w:left w:val="single" w:sz="4" w:space="0" w:color="auto"/>
              <w:bottom w:val="single" w:sz="4" w:space="0" w:color="auto"/>
              <w:right w:val="single" w:sz="4" w:space="0" w:color="auto"/>
            </w:tcBorders>
          </w:tcPr>
          <w:p w14:paraId="2951A592"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3C498F42" w14:textId="264849BB" w:rsidR="008725EB" w:rsidRPr="001460E1" w:rsidRDefault="00032162" w:rsidP="008725EB">
            <w:pPr>
              <w:jc w:val="center"/>
              <w:rPr>
                <w:color w:val="000000"/>
                <w:szCs w:val="24"/>
              </w:rPr>
            </w:pPr>
            <w:r w:rsidRPr="001460E1">
              <w:rPr>
                <w:color w:val="000000"/>
                <w:szCs w:val="24"/>
              </w:rPr>
              <w:t>5</w:t>
            </w:r>
          </w:p>
        </w:tc>
        <w:tc>
          <w:tcPr>
            <w:tcW w:w="567" w:type="dxa"/>
            <w:tcBorders>
              <w:top w:val="single" w:sz="4" w:space="0" w:color="auto"/>
              <w:left w:val="single" w:sz="4" w:space="0" w:color="auto"/>
              <w:bottom w:val="single" w:sz="4" w:space="0" w:color="auto"/>
              <w:right w:val="single" w:sz="4" w:space="0" w:color="auto"/>
            </w:tcBorders>
          </w:tcPr>
          <w:p w14:paraId="6D0999CF" w14:textId="68407119" w:rsidR="008725EB" w:rsidRPr="001460E1" w:rsidRDefault="00032162" w:rsidP="008725EB">
            <w:pPr>
              <w:jc w:val="center"/>
              <w:rPr>
                <w:color w:val="000000"/>
                <w:szCs w:val="24"/>
              </w:rPr>
            </w:pPr>
            <w:r w:rsidRPr="001460E1">
              <w:rPr>
                <w:color w:val="000000"/>
                <w:szCs w:val="24"/>
              </w:rPr>
              <w:t>4</w:t>
            </w:r>
          </w:p>
        </w:tc>
        <w:tc>
          <w:tcPr>
            <w:tcW w:w="567" w:type="dxa"/>
            <w:tcBorders>
              <w:top w:val="single" w:sz="4" w:space="0" w:color="auto"/>
              <w:left w:val="single" w:sz="4" w:space="0" w:color="auto"/>
              <w:bottom w:val="single" w:sz="4" w:space="0" w:color="auto"/>
              <w:right w:val="single" w:sz="4" w:space="0" w:color="auto"/>
            </w:tcBorders>
          </w:tcPr>
          <w:p w14:paraId="245E9B4D" w14:textId="28030FE9" w:rsidR="008725EB" w:rsidRPr="001460E1" w:rsidRDefault="00032162" w:rsidP="008725EB">
            <w:pPr>
              <w:jc w:val="center"/>
              <w:rPr>
                <w:color w:val="000000"/>
                <w:szCs w:val="24"/>
              </w:rPr>
            </w:pPr>
            <w:r w:rsidRPr="001460E1">
              <w:rPr>
                <w:color w:val="000000"/>
                <w:szCs w:val="24"/>
              </w:rPr>
              <w:t>3</w:t>
            </w:r>
          </w:p>
        </w:tc>
        <w:tc>
          <w:tcPr>
            <w:tcW w:w="567" w:type="dxa"/>
            <w:tcBorders>
              <w:top w:val="single" w:sz="4" w:space="0" w:color="auto"/>
              <w:left w:val="single" w:sz="4" w:space="0" w:color="auto"/>
              <w:bottom w:val="single" w:sz="4" w:space="0" w:color="auto"/>
              <w:right w:val="single" w:sz="4" w:space="0" w:color="auto"/>
            </w:tcBorders>
          </w:tcPr>
          <w:p w14:paraId="5C78B19D" w14:textId="6E59553F" w:rsidR="008725EB" w:rsidRPr="001460E1" w:rsidRDefault="00032162" w:rsidP="008725EB">
            <w:pPr>
              <w:jc w:val="center"/>
              <w:rPr>
                <w:color w:val="000000"/>
                <w:szCs w:val="24"/>
              </w:rPr>
            </w:pPr>
            <w:r w:rsidRPr="001460E1">
              <w:rPr>
                <w:color w:val="000000"/>
                <w:szCs w:val="24"/>
              </w:rPr>
              <w:t>3</w:t>
            </w:r>
          </w:p>
        </w:tc>
        <w:tc>
          <w:tcPr>
            <w:tcW w:w="1134" w:type="dxa"/>
            <w:tcBorders>
              <w:top w:val="single" w:sz="4" w:space="0" w:color="auto"/>
              <w:left w:val="single" w:sz="4" w:space="0" w:color="auto"/>
              <w:bottom w:val="single" w:sz="4" w:space="0" w:color="auto"/>
              <w:right w:val="single" w:sz="4" w:space="0" w:color="auto"/>
            </w:tcBorders>
          </w:tcPr>
          <w:p w14:paraId="1D42A94E" w14:textId="77777777" w:rsidR="008725EB" w:rsidRPr="008725EB" w:rsidRDefault="008725EB" w:rsidP="008725EB">
            <w:pPr>
              <w:jc w:val="both"/>
              <w:rPr>
                <w:strike/>
                <w:color w:val="000000"/>
                <w:szCs w:val="24"/>
              </w:rPr>
            </w:pPr>
          </w:p>
        </w:tc>
      </w:tr>
      <w:tr w:rsidR="008725EB" w:rsidRPr="008725EB" w14:paraId="346CDDB5" w14:textId="77777777" w:rsidTr="00E66DC4">
        <w:tc>
          <w:tcPr>
            <w:tcW w:w="709" w:type="dxa"/>
            <w:tcBorders>
              <w:top w:val="single" w:sz="4" w:space="0" w:color="auto"/>
              <w:left w:val="single" w:sz="4" w:space="0" w:color="auto"/>
              <w:bottom w:val="single" w:sz="4" w:space="0" w:color="auto"/>
              <w:right w:val="single" w:sz="4" w:space="0" w:color="auto"/>
            </w:tcBorders>
          </w:tcPr>
          <w:p w14:paraId="5CE6366B" w14:textId="77777777" w:rsidR="008725EB" w:rsidRPr="008725EB" w:rsidRDefault="008725EB" w:rsidP="004B2ABE">
            <w:pPr>
              <w:jc w:val="both"/>
              <w:rPr>
                <w:szCs w:val="24"/>
              </w:rPr>
            </w:pPr>
            <w:r w:rsidRPr="008725EB">
              <w:rPr>
                <w:szCs w:val="24"/>
              </w:rPr>
              <w:t>3.6.</w:t>
            </w:r>
          </w:p>
        </w:tc>
        <w:tc>
          <w:tcPr>
            <w:tcW w:w="4253" w:type="dxa"/>
            <w:tcBorders>
              <w:top w:val="single" w:sz="4" w:space="0" w:color="auto"/>
              <w:left w:val="single" w:sz="4" w:space="0" w:color="auto"/>
              <w:bottom w:val="single" w:sz="4" w:space="0" w:color="auto"/>
              <w:right w:val="single" w:sz="4" w:space="0" w:color="auto"/>
            </w:tcBorders>
          </w:tcPr>
          <w:p w14:paraId="06C2849C" w14:textId="77777777" w:rsidR="008725EB" w:rsidRPr="008725EB" w:rsidRDefault="008725EB" w:rsidP="008725EB">
            <w:pPr>
              <w:keepNext/>
              <w:jc w:val="both"/>
              <w:outlineLvl w:val="0"/>
              <w:rPr>
                <w:szCs w:val="24"/>
                <w:lang w:eastAsia="en-US"/>
              </w:rPr>
            </w:pPr>
            <w:r w:rsidRPr="008725EB">
              <w:rPr>
                <w:szCs w:val="24"/>
                <w:lang w:eastAsia="en-US"/>
              </w:rPr>
              <w:t>21-25 metai</w:t>
            </w:r>
          </w:p>
        </w:tc>
        <w:tc>
          <w:tcPr>
            <w:tcW w:w="992" w:type="dxa"/>
            <w:tcBorders>
              <w:top w:val="single" w:sz="4" w:space="0" w:color="auto"/>
              <w:left w:val="single" w:sz="4" w:space="0" w:color="auto"/>
              <w:bottom w:val="single" w:sz="4" w:space="0" w:color="auto"/>
              <w:right w:val="single" w:sz="4" w:space="0" w:color="auto"/>
            </w:tcBorders>
          </w:tcPr>
          <w:p w14:paraId="6F661110"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39A97C16" w14:textId="4555E28E" w:rsidR="008725EB" w:rsidRPr="001460E1" w:rsidRDefault="00032162" w:rsidP="008725EB">
            <w:pPr>
              <w:jc w:val="center"/>
              <w:rPr>
                <w:color w:val="000000"/>
                <w:szCs w:val="24"/>
              </w:rPr>
            </w:pPr>
            <w:r w:rsidRPr="001460E1">
              <w:rPr>
                <w:color w:val="000000"/>
                <w:szCs w:val="24"/>
              </w:rPr>
              <w:t>4</w:t>
            </w:r>
          </w:p>
        </w:tc>
        <w:tc>
          <w:tcPr>
            <w:tcW w:w="567" w:type="dxa"/>
            <w:tcBorders>
              <w:top w:val="single" w:sz="4" w:space="0" w:color="auto"/>
              <w:left w:val="single" w:sz="4" w:space="0" w:color="auto"/>
              <w:bottom w:val="single" w:sz="4" w:space="0" w:color="auto"/>
              <w:right w:val="single" w:sz="4" w:space="0" w:color="auto"/>
            </w:tcBorders>
          </w:tcPr>
          <w:p w14:paraId="360A39C6" w14:textId="5B595840" w:rsidR="008725EB" w:rsidRPr="001460E1" w:rsidRDefault="006D39D0" w:rsidP="008725EB">
            <w:pPr>
              <w:jc w:val="center"/>
              <w:rPr>
                <w:color w:val="000000"/>
                <w:szCs w:val="24"/>
              </w:rPr>
            </w:pPr>
            <w:r w:rsidRPr="001460E1">
              <w:rPr>
                <w:color w:val="000000"/>
                <w:szCs w:val="24"/>
              </w:rPr>
              <w:t>2</w:t>
            </w:r>
          </w:p>
        </w:tc>
        <w:tc>
          <w:tcPr>
            <w:tcW w:w="567" w:type="dxa"/>
            <w:tcBorders>
              <w:top w:val="single" w:sz="4" w:space="0" w:color="auto"/>
              <w:left w:val="single" w:sz="4" w:space="0" w:color="auto"/>
              <w:bottom w:val="single" w:sz="4" w:space="0" w:color="auto"/>
              <w:right w:val="single" w:sz="4" w:space="0" w:color="auto"/>
            </w:tcBorders>
          </w:tcPr>
          <w:p w14:paraId="41573C58" w14:textId="7CE29F94" w:rsidR="008725EB" w:rsidRPr="001460E1" w:rsidRDefault="00032162" w:rsidP="008725EB">
            <w:pPr>
              <w:jc w:val="center"/>
              <w:rPr>
                <w:color w:val="000000"/>
                <w:szCs w:val="24"/>
              </w:rPr>
            </w:pPr>
            <w:r w:rsidRPr="001460E1">
              <w:rPr>
                <w:color w:val="000000"/>
                <w:szCs w:val="24"/>
              </w:rPr>
              <w:t>2</w:t>
            </w:r>
          </w:p>
        </w:tc>
        <w:tc>
          <w:tcPr>
            <w:tcW w:w="567" w:type="dxa"/>
            <w:tcBorders>
              <w:top w:val="single" w:sz="4" w:space="0" w:color="auto"/>
              <w:left w:val="single" w:sz="4" w:space="0" w:color="auto"/>
              <w:bottom w:val="single" w:sz="4" w:space="0" w:color="auto"/>
              <w:right w:val="single" w:sz="4" w:space="0" w:color="auto"/>
            </w:tcBorders>
          </w:tcPr>
          <w:p w14:paraId="4AB2C686" w14:textId="2C60FE35" w:rsidR="008725EB" w:rsidRPr="001460E1" w:rsidRDefault="00032162" w:rsidP="008725EB">
            <w:pPr>
              <w:jc w:val="center"/>
              <w:rPr>
                <w:color w:val="000000"/>
                <w:szCs w:val="24"/>
              </w:rPr>
            </w:pPr>
            <w:r w:rsidRPr="001460E1">
              <w:rPr>
                <w:color w:val="000000"/>
                <w:szCs w:val="24"/>
              </w:rPr>
              <w:t>2</w:t>
            </w:r>
          </w:p>
        </w:tc>
        <w:tc>
          <w:tcPr>
            <w:tcW w:w="1134" w:type="dxa"/>
            <w:tcBorders>
              <w:top w:val="single" w:sz="4" w:space="0" w:color="auto"/>
              <w:left w:val="single" w:sz="4" w:space="0" w:color="auto"/>
              <w:bottom w:val="single" w:sz="4" w:space="0" w:color="auto"/>
              <w:right w:val="single" w:sz="4" w:space="0" w:color="auto"/>
            </w:tcBorders>
          </w:tcPr>
          <w:p w14:paraId="4776D241" w14:textId="77777777" w:rsidR="008725EB" w:rsidRPr="008725EB" w:rsidRDefault="008725EB" w:rsidP="008725EB">
            <w:pPr>
              <w:jc w:val="both"/>
              <w:rPr>
                <w:strike/>
                <w:color w:val="000000"/>
                <w:szCs w:val="24"/>
              </w:rPr>
            </w:pPr>
          </w:p>
        </w:tc>
      </w:tr>
      <w:tr w:rsidR="008725EB" w:rsidRPr="008725EB" w14:paraId="07335A8D" w14:textId="77777777" w:rsidTr="00E66DC4">
        <w:tc>
          <w:tcPr>
            <w:tcW w:w="709" w:type="dxa"/>
            <w:tcBorders>
              <w:top w:val="single" w:sz="4" w:space="0" w:color="auto"/>
              <w:left w:val="single" w:sz="4" w:space="0" w:color="auto"/>
              <w:bottom w:val="single" w:sz="4" w:space="0" w:color="auto"/>
              <w:right w:val="single" w:sz="4" w:space="0" w:color="auto"/>
            </w:tcBorders>
          </w:tcPr>
          <w:p w14:paraId="4F823747" w14:textId="77777777" w:rsidR="008725EB" w:rsidRPr="008725EB" w:rsidRDefault="008725EB" w:rsidP="004B2ABE">
            <w:pPr>
              <w:jc w:val="both"/>
              <w:rPr>
                <w:szCs w:val="24"/>
              </w:rPr>
            </w:pPr>
            <w:r w:rsidRPr="008725EB">
              <w:rPr>
                <w:szCs w:val="24"/>
              </w:rPr>
              <w:t>3.7.</w:t>
            </w:r>
          </w:p>
        </w:tc>
        <w:tc>
          <w:tcPr>
            <w:tcW w:w="4253" w:type="dxa"/>
            <w:tcBorders>
              <w:top w:val="single" w:sz="4" w:space="0" w:color="auto"/>
              <w:left w:val="single" w:sz="4" w:space="0" w:color="auto"/>
              <w:bottom w:val="single" w:sz="4" w:space="0" w:color="auto"/>
              <w:right w:val="single" w:sz="4" w:space="0" w:color="auto"/>
            </w:tcBorders>
          </w:tcPr>
          <w:p w14:paraId="518F866B" w14:textId="77777777" w:rsidR="008725EB" w:rsidRPr="008725EB" w:rsidRDefault="008725EB" w:rsidP="008725EB">
            <w:pPr>
              <w:keepNext/>
              <w:jc w:val="both"/>
              <w:outlineLvl w:val="0"/>
              <w:rPr>
                <w:szCs w:val="24"/>
                <w:lang w:eastAsia="en-US"/>
              </w:rPr>
            </w:pPr>
            <w:r w:rsidRPr="008725EB">
              <w:rPr>
                <w:szCs w:val="24"/>
                <w:lang w:eastAsia="en-US"/>
              </w:rPr>
              <w:t>daugiau kaip 25 metai</w:t>
            </w:r>
          </w:p>
        </w:tc>
        <w:tc>
          <w:tcPr>
            <w:tcW w:w="992" w:type="dxa"/>
            <w:tcBorders>
              <w:top w:val="single" w:sz="4" w:space="0" w:color="auto"/>
              <w:left w:val="single" w:sz="4" w:space="0" w:color="auto"/>
              <w:bottom w:val="single" w:sz="4" w:space="0" w:color="auto"/>
              <w:right w:val="single" w:sz="4" w:space="0" w:color="auto"/>
            </w:tcBorders>
          </w:tcPr>
          <w:p w14:paraId="0A2498BB" w14:textId="77777777" w:rsidR="008725EB" w:rsidRPr="008725EB" w:rsidRDefault="008725EB" w:rsidP="008725EB">
            <w:pPr>
              <w:jc w:val="both"/>
              <w:rPr>
                <w:color w:val="000000"/>
                <w:szCs w:val="24"/>
              </w:rPr>
            </w:pPr>
          </w:p>
        </w:tc>
        <w:tc>
          <w:tcPr>
            <w:tcW w:w="567" w:type="dxa"/>
            <w:tcBorders>
              <w:top w:val="single" w:sz="4" w:space="0" w:color="auto"/>
              <w:left w:val="single" w:sz="4" w:space="0" w:color="auto"/>
              <w:bottom w:val="single" w:sz="4" w:space="0" w:color="auto"/>
              <w:right w:val="single" w:sz="4" w:space="0" w:color="auto"/>
            </w:tcBorders>
          </w:tcPr>
          <w:p w14:paraId="3903F9F4" w14:textId="7A1D9D8A" w:rsidR="008725EB" w:rsidRPr="001460E1" w:rsidRDefault="00032162" w:rsidP="008725EB">
            <w:pPr>
              <w:jc w:val="center"/>
              <w:rPr>
                <w:color w:val="000000"/>
                <w:szCs w:val="24"/>
              </w:rPr>
            </w:pPr>
            <w:r w:rsidRPr="001460E1">
              <w:rPr>
                <w:color w:val="000000"/>
                <w:szCs w:val="24"/>
              </w:rPr>
              <w:t>2</w:t>
            </w:r>
          </w:p>
        </w:tc>
        <w:tc>
          <w:tcPr>
            <w:tcW w:w="567" w:type="dxa"/>
            <w:tcBorders>
              <w:top w:val="single" w:sz="4" w:space="0" w:color="auto"/>
              <w:left w:val="single" w:sz="4" w:space="0" w:color="auto"/>
              <w:bottom w:val="single" w:sz="4" w:space="0" w:color="auto"/>
              <w:right w:val="single" w:sz="4" w:space="0" w:color="auto"/>
            </w:tcBorders>
          </w:tcPr>
          <w:p w14:paraId="6898CC12" w14:textId="5578E567" w:rsidR="008725EB" w:rsidRPr="001460E1" w:rsidRDefault="00032162" w:rsidP="008725EB">
            <w:pPr>
              <w:jc w:val="center"/>
              <w:rPr>
                <w:color w:val="000000"/>
                <w:szCs w:val="24"/>
              </w:rPr>
            </w:pPr>
            <w:r w:rsidRPr="001460E1">
              <w:rPr>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14:paraId="48D9C4DA" w14:textId="2CAF61CA" w:rsidR="008725EB" w:rsidRPr="001460E1" w:rsidRDefault="00D63291" w:rsidP="008725EB">
            <w:pPr>
              <w:jc w:val="center"/>
              <w:rPr>
                <w:color w:val="000000"/>
                <w:szCs w:val="24"/>
              </w:rPr>
            </w:pPr>
            <w:r>
              <w:rPr>
                <w:color w:val="000000"/>
                <w:szCs w:val="24"/>
              </w:rPr>
              <w:t>1</w:t>
            </w:r>
          </w:p>
        </w:tc>
        <w:tc>
          <w:tcPr>
            <w:tcW w:w="567" w:type="dxa"/>
            <w:tcBorders>
              <w:top w:val="single" w:sz="4" w:space="0" w:color="auto"/>
              <w:left w:val="single" w:sz="4" w:space="0" w:color="auto"/>
              <w:bottom w:val="single" w:sz="4" w:space="0" w:color="auto"/>
              <w:right w:val="single" w:sz="4" w:space="0" w:color="auto"/>
            </w:tcBorders>
          </w:tcPr>
          <w:p w14:paraId="6561B1C4" w14:textId="77777777" w:rsidR="008725EB" w:rsidRPr="001460E1" w:rsidRDefault="008725EB" w:rsidP="008725EB">
            <w:pPr>
              <w:jc w:val="center"/>
              <w:rPr>
                <w:color w:val="000000"/>
                <w:szCs w:val="24"/>
              </w:rPr>
            </w:pPr>
            <w:r w:rsidRPr="001460E1">
              <w:rPr>
                <w:color w:val="000000"/>
                <w:szCs w:val="24"/>
              </w:rPr>
              <w:t>0</w:t>
            </w:r>
          </w:p>
        </w:tc>
        <w:tc>
          <w:tcPr>
            <w:tcW w:w="1134" w:type="dxa"/>
            <w:tcBorders>
              <w:top w:val="single" w:sz="4" w:space="0" w:color="auto"/>
              <w:left w:val="single" w:sz="4" w:space="0" w:color="auto"/>
              <w:bottom w:val="single" w:sz="4" w:space="0" w:color="auto"/>
              <w:right w:val="single" w:sz="4" w:space="0" w:color="auto"/>
            </w:tcBorders>
          </w:tcPr>
          <w:p w14:paraId="6FED8C7C" w14:textId="77777777" w:rsidR="008725EB" w:rsidRPr="008725EB" w:rsidRDefault="008725EB" w:rsidP="008725EB">
            <w:pPr>
              <w:jc w:val="both"/>
              <w:rPr>
                <w:strike/>
                <w:color w:val="000000"/>
                <w:szCs w:val="24"/>
              </w:rPr>
            </w:pPr>
          </w:p>
        </w:tc>
      </w:tr>
      <w:tr w:rsidR="008725EB" w:rsidRPr="008725EB" w14:paraId="548DA8B2"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58257D1B" w14:textId="77777777" w:rsidR="008725EB" w:rsidRPr="008725EB" w:rsidRDefault="008725EB" w:rsidP="004B2ABE">
            <w:pPr>
              <w:jc w:val="both"/>
              <w:rPr>
                <w:szCs w:val="24"/>
              </w:rPr>
            </w:pPr>
            <w:r w:rsidRPr="008725EB">
              <w:rPr>
                <w:szCs w:val="24"/>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3D6341" w14:textId="77777777" w:rsidR="008725EB" w:rsidRPr="008725EB" w:rsidRDefault="008725EB" w:rsidP="008725EB">
            <w:pPr>
              <w:rPr>
                <w:b/>
                <w:bCs/>
                <w:szCs w:val="24"/>
              </w:rPr>
            </w:pPr>
            <w:r w:rsidRPr="008725EB">
              <w:rPr>
                <w:b/>
                <w:bCs/>
                <w:szCs w:val="24"/>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5846A" w14:textId="77A2CC21" w:rsidR="008725EB" w:rsidRPr="008725EB" w:rsidRDefault="00EE332A" w:rsidP="008725EB">
            <w:pPr>
              <w:jc w:val="center"/>
              <w:rPr>
                <w:b/>
                <w:bCs/>
                <w:szCs w:val="24"/>
              </w:rPr>
            </w:pPr>
            <w:r>
              <w:rPr>
                <w:b/>
                <w:bCs/>
                <w:szCs w:val="24"/>
              </w:rPr>
              <w:t>0–2</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3859B25" w14:textId="77777777" w:rsidR="008725EB" w:rsidRPr="001460E1" w:rsidRDefault="008725EB" w:rsidP="008725EB">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579D9C9A" w14:textId="77777777" w:rsidR="008725EB" w:rsidRPr="008725EB" w:rsidRDefault="008725EB" w:rsidP="008725EB">
            <w:pPr>
              <w:jc w:val="center"/>
              <w:rPr>
                <w:b/>
                <w:strike/>
                <w:szCs w:val="24"/>
              </w:rPr>
            </w:pPr>
          </w:p>
        </w:tc>
      </w:tr>
      <w:tr w:rsidR="00DB73E2" w:rsidRPr="008725EB" w14:paraId="745BAFF3"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4FE269B4" w14:textId="077DCB1C" w:rsidR="00DB73E2" w:rsidRPr="008725EB" w:rsidRDefault="00D63291" w:rsidP="004B2ABE">
            <w:pPr>
              <w:jc w:val="both"/>
              <w:rPr>
                <w:szCs w:val="24"/>
              </w:rPr>
            </w:pPr>
            <w:r>
              <w:rPr>
                <w:szCs w:val="24"/>
              </w:rPr>
              <w:t>4.1.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FDF9A7" w14:textId="5D525EE5" w:rsidR="00DB73E2" w:rsidRPr="00BC4710" w:rsidRDefault="00BC4710" w:rsidP="008725EB">
            <w:pPr>
              <w:rPr>
                <w:szCs w:val="24"/>
              </w:rPr>
            </w:pPr>
            <w:r>
              <w:rPr>
                <w:szCs w:val="24"/>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5F5EA7"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ABEDE1E" w14:textId="3D5D7692" w:rsidR="00DB73E2" w:rsidRPr="001460E1" w:rsidRDefault="00F1757E" w:rsidP="008725EB">
            <w:pPr>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tcPr>
          <w:p w14:paraId="075C209C" w14:textId="77777777" w:rsidR="00DB73E2" w:rsidRPr="008725EB" w:rsidRDefault="00DB73E2" w:rsidP="008725EB">
            <w:pPr>
              <w:jc w:val="center"/>
              <w:rPr>
                <w:b/>
                <w:strike/>
                <w:szCs w:val="24"/>
              </w:rPr>
            </w:pPr>
          </w:p>
        </w:tc>
      </w:tr>
      <w:tr w:rsidR="00DB73E2" w:rsidRPr="008725EB" w14:paraId="40643FE9" w14:textId="77777777" w:rsidTr="004474B2">
        <w:trPr>
          <w:trHeight w:val="407"/>
        </w:trPr>
        <w:tc>
          <w:tcPr>
            <w:tcW w:w="709" w:type="dxa"/>
            <w:tcBorders>
              <w:top w:val="single" w:sz="4" w:space="0" w:color="auto"/>
              <w:left w:val="single" w:sz="4" w:space="0" w:color="auto"/>
              <w:bottom w:val="single" w:sz="4" w:space="0" w:color="auto"/>
              <w:right w:val="single" w:sz="4" w:space="0" w:color="auto"/>
            </w:tcBorders>
          </w:tcPr>
          <w:p w14:paraId="7AEBB89F" w14:textId="64EA9733" w:rsidR="00DB73E2" w:rsidRPr="008725EB" w:rsidRDefault="00D63291" w:rsidP="004B2ABE">
            <w:pPr>
              <w:jc w:val="both"/>
              <w:rPr>
                <w:szCs w:val="24"/>
              </w:rPr>
            </w:pPr>
            <w:r>
              <w:rPr>
                <w:szCs w:val="24"/>
              </w:rPr>
              <w:t>4.</w:t>
            </w:r>
            <w:r w:rsidR="00432622">
              <w:rPr>
                <w:szCs w:val="24"/>
              </w:rPr>
              <w:t>2</w:t>
            </w:r>
            <w:r>
              <w:rPr>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16AA9E" w14:textId="0C5A5C2E" w:rsidR="00DB73E2" w:rsidRPr="00BC4710" w:rsidRDefault="00BC4710" w:rsidP="008725EB">
            <w:pPr>
              <w:rPr>
                <w:szCs w:val="24"/>
              </w:rPr>
            </w:pPr>
            <w:r>
              <w:rPr>
                <w:szCs w:val="24"/>
              </w:rPr>
              <w:t>neapsaugo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C36CE"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3EF5AA5" w14:textId="58E1AAA6" w:rsidR="00DB73E2" w:rsidRPr="001460E1" w:rsidRDefault="00F1757E" w:rsidP="008725EB">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507555AA" w14:textId="77777777" w:rsidR="00DB73E2" w:rsidRPr="008725EB" w:rsidRDefault="00DB73E2" w:rsidP="008725EB">
            <w:pPr>
              <w:jc w:val="center"/>
              <w:rPr>
                <w:b/>
                <w:strike/>
                <w:szCs w:val="24"/>
              </w:rPr>
            </w:pPr>
          </w:p>
        </w:tc>
      </w:tr>
      <w:tr w:rsidR="008725EB" w:rsidRPr="008725EB" w14:paraId="43D63D77"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27BE8F4E" w14:textId="77777777" w:rsidR="008725EB" w:rsidRPr="008725EB" w:rsidRDefault="008725EB" w:rsidP="004B2ABE">
            <w:pPr>
              <w:jc w:val="both"/>
              <w:rPr>
                <w:szCs w:val="24"/>
              </w:rPr>
            </w:pPr>
            <w:r w:rsidRPr="008725EB">
              <w:rPr>
                <w:szCs w:val="24"/>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8C736F" w14:textId="77777777" w:rsidR="008725EB" w:rsidRPr="008725EB" w:rsidRDefault="008725EB" w:rsidP="008725EB">
            <w:pPr>
              <w:rPr>
                <w:b/>
                <w:bCs/>
                <w:szCs w:val="24"/>
              </w:rPr>
            </w:pPr>
            <w:r w:rsidRPr="008725EB">
              <w:rPr>
                <w:b/>
                <w:bCs/>
                <w:szCs w:val="24"/>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549D5" w14:textId="6C8BEFC9" w:rsidR="008725EB" w:rsidRPr="008725EB" w:rsidRDefault="00EE332A" w:rsidP="008725EB">
            <w:pPr>
              <w:jc w:val="center"/>
              <w:rPr>
                <w:b/>
                <w:bCs/>
                <w:szCs w:val="24"/>
              </w:rPr>
            </w:pPr>
            <w:r>
              <w:rPr>
                <w:b/>
                <w:bCs/>
                <w:szCs w:val="24"/>
              </w:rPr>
              <w:t>0–2</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65E486C" w14:textId="77777777" w:rsidR="008725EB" w:rsidRPr="001460E1" w:rsidRDefault="008725EB" w:rsidP="008725EB">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5A0D1B1E" w14:textId="77777777" w:rsidR="008725EB" w:rsidRPr="008725EB" w:rsidRDefault="008725EB" w:rsidP="008725EB">
            <w:pPr>
              <w:jc w:val="center"/>
              <w:rPr>
                <w:b/>
                <w:strike/>
                <w:szCs w:val="24"/>
              </w:rPr>
            </w:pPr>
          </w:p>
        </w:tc>
      </w:tr>
      <w:tr w:rsidR="00DB73E2" w:rsidRPr="008725EB" w14:paraId="69B06055"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4334B501" w14:textId="552500AC" w:rsidR="00DB73E2" w:rsidRPr="008725EB" w:rsidRDefault="00D63291" w:rsidP="004B2ABE">
            <w:pPr>
              <w:jc w:val="both"/>
              <w:rPr>
                <w:szCs w:val="24"/>
              </w:rPr>
            </w:pPr>
            <w:r>
              <w:rPr>
                <w:szCs w:val="24"/>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10CB64" w14:textId="36419A43" w:rsidR="00DB73E2" w:rsidRPr="00BC4710" w:rsidRDefault="0025203F" w:rsidP="008725EB">
            <w:pPr>
              <w:rPr>
                <w:szCs w:val="24"/>
              </w:rPr>
            </w:pPr>
            <w:r>
              <w:rPr>
                <w:szCs w:val="24"/>
              </w:rPr>
              <w:t>šarvuotos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57A7FA"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8D3E3D6" w14:textId="645C7F4A" w:rsidR="00DB73E2" w:rsidRPr="001460E1" w:rsidRDefault="00F1757E" w:rsidP="008725EB">
            <w:pPr>
              <w:jc w:val="center"/>
              <w:rPr>
                <w:szCs w:val="24"/>
              </w:rPr>
            </w:pPr>
            <w:r>
              <w:rPr>
                <w:szCs w:val="24"/>
              </w:rPr>
              <w:t>2</w:t>
            </w:r>
          </w:p>
        </w:tc>
        <w:tc>
          <w:tcPr>
            <w:tcW w:w="1134" w:type="dxa"/>
            <w:tcBorders>
              <w:top w:val="single" w:sz="4" w:space="0" w:color="auto"/>
              <w:left w:val="single" w:sz="4" w:space="0" w:color="auto"/>
              <w:bottom w:val="single" w:sz="4" w:space="0" w:color="auto"/>
              <w:right w:val="single" w:sz="4" w:space="0" w:color="auto"/>
            </w:tcBorders>
          </w:tcPr>
          <w:p w14:paraId="13D83D32" w14:textId="77777777" w:rsidR="00DB73E2" w:rsidRPr="008725EB" w:rsidRDefault="00DB73E2" w:rsidP="008725EB">
            <w:pPr>
              <w:jc w:val="center"/>
              <w:rPr>
                <w:b/>
                <w:strike/>
                <w:szCs w:val="24"/>
              </w:rPr>
            </w:pPr>
          </w:p>
        </w:tc>
      </w:tr>
      <w:tr w:rsidR="00DB73E2" w:rsidRPr="008725EB" w14:paraId="23B7E9BD"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20003171" w14:textId="4230E105" w:rsidR="00DB73E2" w:rsidRPr="008725EB" w:rsidRDefault="00D63291" w:rsidP="004B2ABE">
            <w:pPr>
              <w:jc w:val="both"/>
              <w:rPr>
                <w:szCs w:val="24"/>
              </w:rPr>
            </w:pPr>
            <w:r>
              <w:rPr>
                <w:szCs w:val="24"/>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756D0E" w14:textId="3AF9FE72" w:rsidR="00DB73E2" w:rsidRPr="00BC4710" w:rsidRDefault="0025203F" w:rsidP="008725EB">
            <w:pPr>
              <w:rPr>
                <w:szCs w:val="24"/>
              </w:rPr>
            </w:pPr>
            <w:r>
              <w:rPr>
                <w:szCs w:val="24"/>
              </w:rPr>
              <w:t>medžio masyvo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583FC"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905227A" w14:textId="4B8C23AE" w:rsidR="00DB73E2" w:rsidRPr="001460E1" w:rsidRDefault="00F1757E" w:rsidP="008725EB">
            <w:pPr>
              <w:jc w:val="center"/>
              <w:rPr>
                <w:szCs w:val="24"/>
              </w:rPr>
            </w:pPr>
            <w:r>
              <w:rPr>
                <w:szCs w:val="24"/>
              </w:rPr>
              <w:t>1</w:t>
            </w:r>
          </w:p>
        </w:tc>
        <w:tc>
          <w:tcPr>
            <w:tcW w:w="1134" w:type="dxa"/>
            <w:tcBorders>
              <w:top w:val="single" w:sz="4" w:space="0" w:color="auto"/>
              <w:left w:val="single" w:sz="4" w:space="0" w:color="auto"/>
              <w:bottom w:val="single" w:sz="4" w:space="0" w:color="auto"/>
              <w:right w:val="single" w:sz="4" w:space="0" w:color="auto"/>
            </w:tcBorders>
          </w:tcPr>
          <w:p w14:paraId="35088A8C" w14:textId="77777777" w:rsidR="00DB73E2" w:rsidRPr="008725EB" w:rsidRDefault="00DB73E2" w:rsidP="008725EB">
            <w:pPr>
              <w:jc w:val="center"/>
              <w:rPr>
                <w:b/>
                <w:strike/>
                <w:szCs w:val="24"/>
              </w:rPr>
            </w:pPr>
          </w:p>
        </w:tc>
      </w:tr>
      <w:tr w:rsidR="00DB73E2" w:rsidRPr="008725EB" w14:paraId="24F0B0C0" w14:textId="77777777" w:rsidTr="004474B2">
        <w:trPr>
          <w:trHeight w:val="413"/>
        </w:trPr>
        <w:tc>
          <w:tcPr>
            <w:tcW w:w="709" w:type="dxa"/>
            <w:tcBorders>
              <w:top w:val="single" w:sz="4" w:space="0" w:color="auto"/>
              <w:left w:val="single" w:sz="4" w:space="0" w:color="auto"/>
              <w:bottom w:val="single" w:sz="4" w:space="0" w:color="auto"/>
              <w:right w:val="single" w:sz="4" w:space="0" w:color="auto"/>
            </w:tcBorders>
          </w:tcPr>
          <w:p w14:paraId="7D2EE023" w14:textId="0D93D89C" w:rsidR="00DB73E2" w:rsidRPr="008725EB" w:rsidRDefault="00D63291" w:rsidP="004B2ABE">
            <w:pPr>
              <w:jc w:val="both"/>
              <w:rPr>
                <w:szCs w:val="24"/>
              </w:rPr>
            </w:pPr>
            <w:r>
              <w:rPr>
                <w:szCs w:val="24"/>
              </w:rPr>
              <w:t>5.3.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598838" w14:textId="0B57E088" w:rsidR="00DB73E2" w:rsidRPr="00BC4710" w:rsidRDefault="0025203F" w:rsidP="0025203F">
            <w:pPr>
              <w:jc w:val="both"/>
              <w:rPr>
                <w:szCs w:val="24"/>
              </w:rPr>
            </w:pPr>
            <w:r>
              <w:rPr>
                <w:szCs w:val="24"/>
              </w:rPr>
              <w:t>nešarvuotos, ne medžio masyvo, turi akivaizdžių defektų</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B763B" w14:textId="77777777" w:rsidR="00DB73E2" w:rsidRDefault="00DB73E2" w:rsidP="008725EB">
            <w:pPr>
              <w:jc w:val="center"/>
              <w:rPr>
                <w:b/>
                <w:bCs/>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3837D84" w14:textId="5A41B655" w:rsidR="00DB73E2" w:rsidRPr="001460E1" w:rsidRDefault="00F1757E" w:rsidP="008725EB">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267300C1" w14:textId="77777777" w:rsidR="00DB73E2" w:rsidRPr="008725EB" w:rsidRDefault="00DB73E2" w:rsidP="008725EB">
            <w:pPr>
              <w:jc w:val="center"/>
              <w:rPr>
                <w:b/>
                <w:strike/>
                <w:szCs w:val="24"/>
              </w:rPr>
            </w:pPr>
          </w:p>
        </w:tc>
      </w:tr>
      <w:tr w:rsidR="008725EB" w:rsidRPr="008725EB" w14:paraId="4022C1C8"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3601DD75" w14:textId="77777777" w:rsidR="008725EB" w:rsidRPr="008725EB" w:rsidRDefault="008725EB" w:rsidP="004B2ABE">
            <w:pPr>
              <w:jc w:val="both"/>
              <w:rPr>
                <w:szCs w:val="24"/>
              </w:rPr>
            </w:pPr>
            <w:r w:rsidRPr="008725EB">
              <w:rPr>
                <w:szCs w:val="24"/>
              </w:rPr>
              <w:lastRenderedPageBreak/>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99B277" w14:textId="77777777" w:rsidR="008725EB" w:rsidRPr="008725EB" w:rsidRDefault="008725EB" w:rsidP="008725EB">
            <w:pPr>
              <w:rPr>
                <w:b/>
                <w:bCs/>
                <w:szCs w:val="24"/>
              </w:rPr>
            </w:pPr>
            <w:r w:rsidRPr="008725EB">
              <w:rPr>
                <w:b/>
                <w:bCs/>
                <w:szCs w:val="24"/>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60345B" w14:textId="39667525" w:rsidR="008725EB" w:rsidRPr="008725EB" w:rsidRDefault="00EE332A" w:rsidP="008725EB">
            <w:pPr>
              <w:jc w:val="center"/>
              <w:rPr>
                <w:b/>
                <w:szCs w:val="24"/>
              </w:rPr>
            </w:pPr>
            <w:r>
              <w:rPr>
                <w:b/>
                <w:szCs w:val="24"/>
              </w:rPr>
              <w:t>0-7</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CC55895" w14:textId="77777777" w:rsidR="008725EB" w:rsidRPr="001460E1" w:rsidRDefault="008725EB" w:rsidP="008725EB">
            <w:pPr>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79E42314" w14:textId="77777777" w:rsidR="008725EB" w:rsidRPr="008725EB" w:rsidRDefault="008725EB" w:rsidP="008725EB">
            <w:pPr>
              <w:jc w:val="center"/>
              <w:rPr>
                <w:b/>
                <w:strike/>
                <w:szCs w:val="24"/>
              </w:rPr>
            </w:pPr>
          </w:p>
        </w:tc>
      </w:tr>
      <w:tr w:rsidR="00DB73E2" w:rsidRPr="008725EB" w14:paraId="7FBAF04F"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52CB396E" w14:textId="45F4549E" w:rsidR="00DB73E2" w:rsidRPr="008725EB" w:rsidRDefault="00D63291" w:rsidP="004B2ABE">
            <w:pPr>
              <w:jc w:val="both"/>
              <w:rPr>
                <w:szCs w:val="24"/>
              </w:rPr>
            </w:pPr>
            <w:r>
              <w:rPr>
                <w:szCs w:val="24"/>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67093A" w14:textId="692045DD" w:rsidR="00DB73E2" w:rsidRPr="009445C6" w:rsidRDefault="009445C6" w:rsidP="00252587">
            <w:pPr>
              <w:jc w:val="both"/>
              <w:rPr>
                <w:szCs w:val="24"/>
              </w:rPr>
            </w:pPr>
            <w:r>
              <w:rPr>
                <w:szCs w:val="24"/>
              </w:rPr>
              <w:t>l</w:t>
            </w:r>
            <w:r w:rsidRPr="009445C6">
              <w:rPr>
                <w:szCs w:val="24"/>
              </w:rPr>
              <w:t>abai gera (atliktas kapitalinis, paprastasis remontas paskutinių 2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D9CEDC" w14:textId="77777777" w:rsidR="00DB73E2" w:rsidRDefault="00DB73E2" w:rsidP="008725EB">
            <w:pPr>
              <w:jc w:val="center"/>
              <w:rPr>
                <w:b/>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1EE1B121" w14:textId="05C9B795" w:rsidR="00DB73E2" w:rsidRPr="001460E1" w:rsidRDefault="009445C6" w:rsidP="008725EB">
            <w:pPr>
              <w:jc w:val="center"/>
              <w:rPr>
                <w:szCs w:val="24"/>
              </w:rPr>
            </w:pPr>
            <w:r>
              <w:rPr>
                <w:szCs w:val="24"/>
              </w:rPr>
              <w:t>7</w:t>
            </w:r>
          </w:p>
        </w:tc>
        <w:tc>
          <w:tcPr>
            <w:tcW w:w="1134" w:type="dxa"/>
            <w:tcBorders>
              <w:top w:val="single" w:sz="4" w:space="0" w:color="auto"/>
              <w:left w:val="single" w:sz="4" w:space="0" w:color="auto"/>
              <w:bottom w:val="single" w:sz="4" w:space="0" w:color="auto"/>
              <w:right w:val="single" w:sz="4" w:space="0" w:color="auto"/>
            </w:tcBorders>
          </w:tcPr>
          <w:p w14:paraId="53550558" w14:textId="77777777" w:rsidR="00DB73E2" w:rsidRPr="008725EB" w:rsidRDefault="00DB73E2" w:rsidP="008725EB">
            <w:pPr>
              <w:jc w:val="center"/>
              <w:rPr>
                <w:b/>
                <w:strike/>
                <w:szCs w:val="24"/>
              </w:rPr>
            </w:pPr>
          </w:p>
        </w:tc>
      </w:tr>
      <w:tr w:rsidR="00DB73E2" w:rsidRPr="008725EB" w14:paraId="20D26637"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6365E673" w14:textId="12595CFE" w:rsidR="00DB73E2" w:rsidRPr="008725EB" w:rsidRDefault="00D63291" w:rsidP="004B2ABE">
            <w:pPr>
              <w:jc w:val="both"/>
              <w:rPr>
                <w:szCs w:val="24"/>
              </w:rPr>
            </w:pPr>
            <w:r>
              <w:rPr>
                <w:szCs w:val="24"/>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46C5A2" w14:textId="36FCA0F0" w:rsidR="00DB73E2" w:rsidRPr="00252587" w:rsidRDefault="00252587" w:rsidP="00252587">
            <w:pPr>
              <w:jc w:val="both"/>
              <w:rPr>
                <w:szCs w:val="24"/>
              </w:rPr>
            </w:pPr>
            <w:r w:rsidRPr="00252587">
              <w:rPr>
                <w:szCs w:val="24"/>
              </w:rPr>
              <w:t xml:space="preserve">gera (atliktas kapitalinis, paprastasis remontas paskutinių </w:t>
            </w:r>
            <w:r>
              <w:rPr>
                <w:szCs w:val="24"/>
              </w:rPr>
              <w:t>5</w:t>
            </w:r>
            <w:r w:rsidRPr="00252587">
              <w:rPr>
                <w:szCs w:val="24"/>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8BB5B" w14:textId="77777777" w:rsidR="00DB73E2" w:rsidRDefault="00DB73E2" w:rsidP="008725EB">
            <w:pPr>
              <w:jc w:val="center"/>
              <w:rPr>
                <w:b/>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3CD8744A" w14:textId="26947AAA" w:rsidR="00DB73E2" w:rsidRPr="001460E1" w:rsidRDefault="009445C6" w:rsidP="008725EB">
            <w:pPr>
              <w:jc w:val="center"/>
              <w:rPr>
                <w:szCs w:val="24"/>
              </w:rPr>
            </w:pPr>
            <w:r>
              <w:rPr>
                <w:szCs w:val="24"/>
              </w:rPr>
              <w:t>5</w:t>
            </w:r>
          </w:p>
        </w:tc>
        <w:tc>
          <w:tcPr>
            <w:tcW w:w="1134" w:type="dxa"/>
            <w:tcBorders>
              <w:top w:val="single" w:sz="4" w:space="0" w:color="auto"/>
              <w:left w:val="single" w:sz="4" w:space="0" w:color="auto"/>
              <w:bottom w:val="single" w:sz="4" w:space="0" w:color="auto"/>
              <w:right w:val="single" w:sz="4" w:space="0" w:color="auto"/>
            </w:tcBorders>
          </w:tcPr>
          <w:p w14:paraId="56F219BE" w14:textId="77777777" w:rsidR="00DB73E2" w:rsidRPr="008725EB" w:rsidRDefault="00DB73E2" w:rsidP="008725EB">
            <w:pPr>
              <w:jc w:val="center"/>
              <w:rPr>
                <w:b/>
                <w:strike/>
                <w:szCs w:val="24"/>
              </w:rPr>
            </w:pPr>
          </w:p>
        </w:tc>
      </w:tr>
      <w:tr w:rsidR="00DB73E2" w:rsidRPr="008725EB" w14:paraId="2524EB7D"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64166544" w14:textId="3F5478F8" w:rsidR="00DB73E2" w:rsidRPr="008725EB" w:rsidRDefault="00D63291" w:rsidP="004B2ABE">
            <w:pPr>
              <w:jc w:val="both"/>
              <w:rPr>
                <w:szCs w:val="24"/>
              </w:rPr>
            </w:pPr>
            <w:r>
              <w:rPr>
                <w:szCs w:val="24"/>
              </w:rPr>
              <w:t>6.3.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A37CF19" w14:textId="5607A040" w:rsidR="00DB73E2" w:rsidRPr="00252587" w:rsidRDefault="00252587" w:rsidP="00252587">
            <w:pPr>
              <w:jc w:val="both"/>
              <w:rPr>
                <w:szCs w:val="24"/>
              </w:rPr>
            </w:pPr>
            <w:r>
              <w:rPr>
                <w:szCs w:val="24"/>
              </w:rPr>
              <w:t>patenkinama</w:t>
            </w:r>
            <w:r w:rsidRPr="00252587">
              <w:rPr>
                <w:szCs w:val="24"/>
              </w:rPr>
              <w:t xml:space="preserve"> (atliktas kapitalinis, paprastasis remontas paskutinių </w:t>
            </w:r>
            <w:r>
              <w:rPr>
                <w:szCs w:val="24"/>
              </w:rPr>
              <w:t>10</w:t>
            </w:r>
            <w:r w:rsidRPr="00252587">
              <w:rPr>
                <w:szCs w:val="24"/>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0D36A" w14:textId="77777777" w:rsidR="00DB73E2" w:rsidRDefault="00DB73E2" w:rsidP="008725EB">
            <w:pPr>
              <w:jc w:val="center"/>
              <w:rPr>
                <w:b/>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528B6179" w14:textId="293293B1" w:rsidR="00DB73E2" w:rsidRPr="001460E1" w:rsidRDefault="009445C6" w:rsidP="008725EB">
            <w:pPr>
              <w:jc w:val="center"/>
              <w:rPr>
                <w:szCs w:val="24"/>
              </w:rPr>
            </w:pPr>
            <w:r>
              <w:rPr>
                <w:szCs w:val="24"/>
              </w:rPr>
              <w:t>3</w:t>
            </w:r>
          </w:p>
        </w:tc>
        <w:tc>
          <w:tcPr>
            <w:tcW w:w="1134" w:type="dxa"/>
            <w:tcBorders>
              <w:top w:val="single" w:sz="4" w:space="0" w:color="auto"/>
              <w:left w:val="single" w:sz="4" w:space="0" w:color="auto"/>
              <w:bottom w:val="single" w:sz="4" w:space="0" w:color="auto"/>
              <w:right w:val="single" w:sz="4" w:space="0" w:color="auto"/>
            </w:tcBorders>
          </w:tcPr>
          <w:p w14:paraId="4827423D" w14:textId="77777777" w:rsidR="00DB73E2" w:rsidRPr="008725EB" w:rsidRDefault="00DB73E2" w:rsidP="008725EB">
            <w:pPr>
              <w:jc w:val="center"/>
              <w:rPr>
                <w:b/>
                <w:strike/>
                <w:szCs w:val="24"/>
              </w:rPr>
            </w:pPr>
          </w:p>
        </w:tc>
      </w:tr>
      <w:tr w:rsidR="00DB73E2" w:rsidRPr="008725EB" w14:paraId="4D77D4AF" w14:textId="77777777" w:rsidTr="004474B2">
        <w:trPr>
          <w:trHeight w:val="420"/>
        </w:trPr>
        <w:tc>
          <w:tcPr>
            <w:tcW w:w="709" w:type="dxa"/>
            <w:tcBorders>
              <w:top w:val="single" w:sz="4" w:space="0" w:color="auto"/>
              <w:left w:val="single" w:sz="4" w:space="0" w:color="auto"/>
              <w:bottom w:val="single" w:sz="4" w:space="0" w:color="auto"/>
              <w:right w:val="single" w:sz="4" w:space="0" w:color="auto"/>
            </w:tcBorders>
          </w:tcPr>
          <w:p w14:paraId="190E2E01" w14:textId="500553FA" w:rsidR="00DB73E2" w:rsidRPr="008725EB" w:rsidRDefault="00D63291" w:rsidP="004B2ABE">
            <w:pPr>
              <w:jc w:val="both"/>
              <w:rPr>
                <w:szCs w:val="24"/>
              </w:rPr>
            </w:pPr>
            <w:r>
              <w:rPr>
                <w:szCs w:val="24"/>
              </w:rPr>
              <w:t>6.4.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078F17" w14:textId="127F7F11" w:rsidR="00DB73E2" w:rsidRPr="00252587" w:rsidRDefault="00252587" w:rsidP="00252587">
            <w:pPr>
              <w:jc w:val="both"/>
              <w:rPr>
                <w:szCs w:val="24"/>
              </w:rPr>
            </w:pPr>
            <w:r>
              <w:rPr>
                <w:szCs w:val="24"/>
              </w:rPr>
              <w:t>bloga</w:t>
            </w:r>
            <w:r w:rsidRPr="00252587">
              <w:rPr>
                <w:szCs w:val="24"/>
              </w:rPr>
              <w:t xml:space="preserve"> (atliktas kapitalinis, paprastasis remontas paskutinių 2</w:t>
            </w:r>
            <w:r>
              <w:rPr>
                <w:szCs w:val="24"/>
              </w:rPr>
              <w:t>0</w:t>
            </w:r>
            <w:r w:rsidRPr="00252587">
              <w:rPr>
                <w:szCs w:val="24"/>
              </w:rPr>
              <w:t xml:space="preserve"> metų laikotarpyje)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093E12" w14:textId="77777777" w:rsidR="00DB73E2" w:rsidRDefault="00DB73E2" w:rsidP="008725EB">
            <w:pPr>
              <w:jc w:val="center"/>
              <w:rPr>
                <w:b/>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69F14C6" w14:textId="1458AF2A" w:rsidR="00DB73E2" w:rsidRPr="001460E1" w:rsidRDefault="009445C6" w:rsidP="008725EB">
            <w:pPr>
              <w:jc w:val="center"/>
              <w:rPr>
                <w:szCs w:val="24"/>
              </w:rPr>
            </w:pPr>
            <w:r>
              <w:rPr>
                <w:szCs w:val="24"/>
              </w:rPr>
              <w:t>0</w:t>
            </w:r>
          </w:p>
        </w:tc>
        <w:tc>
          <w:tcPr>
            <w:tcW w:w="1134" w:type="dxa"/>
            <w:tcBorders>
              <w:top w:val="single" w:sz="4" w:space="0" w:color="auto"/>
              <w:left w:val="single" w:sz="4" w:space="0" w:color="auto"/>
              <w:bottom w:val="single" w:sz="4" w:space="0" w:color="auto"/>
              <w:right w:val="single" w:sz="4" w:space="0" w:color="auto"/>
            </w:tcBorders>
          </w:tcPr>
          <w:p w14:paraId="4FECE0C5" w14:textId="77777777" w:rsidR="00DB73E2" w:rsidRPr="008725EB" w:rsidRDefault="00DB73E2" w:rsidP="008725EB">
            <w:pPr>
              <w:jc w:val="center"/>
              <w:rPr>
                <w:b/>
                <w:strike/>
                <w:szCs w:val="24"/>
              </w:rPr>
            </w:pPr>
          </w:p>
        </w:tc>
      </w:tr>
      <w:tr w:rsidR="008725EB" w:rsidRPr="008725EB" w14:paraId="20BB49D6"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0B90FD41" w14:textId="77777777" w:rsidR="008725EB" w:rsidRPr="008725EB" w:rsidRDefault="008725EB" w:rsidP="004B2ABE">
            <w:pPr>
              <w:jc w:val="both"/>
              <w:rPr>
                <w:szCs w:val="24"/>
              </w:rPr>
            </w:pPr>
            <w:r w:rsidRPr="008725EB">
              <w:rPr>
                <w:szCs w:val="24"/>
              </w:rPr>
              <w:t>7.</w:t>
            </w:r>
          </w:p>
        </w:tc>
        <w:tc>
          <w:tcPr>
            <w:tcW w:w="4253" w:type="dxa"/>
            <w:tcBorders>
              <w:top w:val="single" w:sz="4" w:space="0" w:color="auto"/>
              <w:left w:val="single" w:sz="4" w:space="0" w:color="auto"/>
              <w:bottom w:val="single" w:sz="4" w:space="0" w:color="auto"/>
              <w:right w:val="single" w:sz="4" w:space="0" w:color="auto"/>
            </w:tcBorders>
          </w:tcPr>
          <w:p w14:paraId="545066C0" w14:textId="77777777" w:rsidR="008725EB" w:rsidRPr="008725EB" w:rsidRDefault="008725EB" w:rsidP="008725EB">
            <w:pPr>
              <w:tabs>
                <w:tab w:val="left" w:pos="959"/>
              </w:tabs>
              <w:spacing w:line="276" w:lineRule="auto"/>
              <w:jc w:val="both"/>
              <w:rPr>
                <w:b/>
                <w:bCs/>
                <w:szCs w:val="24"/>
                <w:lang w:eastAsia="en-US"/>
              </w:rPr>
            </w:pPr>
            <w:r w:rsidRPr="008725EB">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14:paraId="2B82C02C" w14:textId="6547B20B" w:rsidR="008725EB" w:rsidRPr="008725EB" w:rsidRDefault="008725EB" w:rsidP="008725EB">
            <w:pPr>
              <w:tabs>
                <w:tab w:val="left" w:pos="959"/>
              </w:tabs>
              <w:spacing w:line="276" w:lineRule="auto"/>
              <w:jc w:val="center"/>
              <w:rPr>
                <w:b/>
                <w:bCs/>
                <w:szCs w:val="24"/>
                <w:lang w:eastAsia="en-US"/>
              </w:rPr>
            </w:pPr>
            <w:r w:rsidRPr="008725EB">
              <w:rPr>
                <w:b/>
                <w:bCs/>
                <w:szCs w:val="24"/>
                <w:lang w:eastAsia="en-US"/>
              </w:rPr>
              <w:t>0-</w:t>
            </w:r>
            <w:r w:rsidR="001460E1">
              <w:rPr>
                <w:b/>
                <w:bCs/>
                <w:szCs w:val="24"/>
                <w:lang w:eastAsia="en-US"/>
              </w:rPr>
              <w:t>3</w:t>
            </w:r>
          </w:p>
        </w:tc>
        <w:tc>
          <w:tcPr>
            <w:tcW w:w="2268" w:type="dxa"/>
            <w:gridSpan w:val="4"/>
            <w:tcBorders>
              <w:top w:val="single" w:sz="4" w:space="0" w:color="auto"/>
              <w:left w:val="single" w:sz="4" w:space="0" w:color="auto"/>
              <w:bottom w:val="single" w:sz="4" w:space="0" w:color="auto"/>
              <w:right w:val="single" w:sz="4" w:space="0" w:color="auto"/>
            </w:tcBorders>
          </w:tcPr>
          <w:p w14:paraId="52132B74" w14:textId="77777777" w:rsidR="008725EB" w:rsidRPr="001460E1" w:rsidRDefault="008725EB" w:rsidP="008725EB">
            <w:pPr>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4476E851" w14:textId="77777777" w:rsidR="008725EB" w:rsidRPr="008725EB" w:rsidRDefault="008725EB" w:rsidP="008725EB">
            <w:pPr>
              <w:jc w:val="center"/>
              <w:rPr>
                <w:b/>
                <w:strike/>
                <w:szCs w:val="24"/>
              </w:rPr>
            </w:pPr>
          </w:p>
        </w:tc>
      </w:tr>
      <w:tr w:rsidR="00DB73E2" w:rsidRPr="008725EB" w14:paraId="794D69F4"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48797D41" w14:textId="66778092" w:rsidR="00DB73E2" w:rsidRPr="008725EB" w:rsidRDefault="00D63291" w:rsidP="004B2ABE">
            <w:pPr>
              <w:jc w:val="both"/>
              <w:rPr>
                <w:szCs w:val="24"/>
              </w:rPr>
            </w:pPr>
            <w:r>
              <w:rPr>
                <w:szCs w:val="24"/>
              </w:rPr>
              <w:t>7.1.</w:t>
            </w:r>
          </w:p>
        </w:tc>
        <w:tc>
          <w:tcPr>
            <w:tcW w:w="4253" w:type="dxa"/>
            <w:tcBorders>
              <w:top w:val="single" w:sz="4" w:space="0" w:color="auto"/>
              <w:left w:val="single" w:sz="4" w:space="0" w:color="auto"/>
              <w:bottom w:val="single" w:sz="4" w:space="0" w:color="auto"/>
              <w:right w:val="single" w:sz="4" w:space="0" w:color="auto"/>
            </w:tcBorders>
          </w:tcPr>
          <w:p w14:paraId="77C6FEBA" w14:textId="39D938EF" w:rsidR="00DB73E2" w:rsidRPr="007E715F" w:rsidRDefault="007E715F" w:rsidP="008725EB">
            <w:pPr>
              <w:tabs>
                <w:tab w:val="left" w:pos="959"/>
              </w:tabs>
              <w:spacing w:line="276" w:lineRule="auto"/>
              <w:jc w:val="both"/>
              <w:rPr>
                <w:szCs w:val="24"/>
                <w:lang w:eastAsia="en-US"/>
              </w:rPr>
            </w:pPr>
            <w:r>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14:paraId="282716CA" w14:textId="77777777" w:rsidR="00DB73E2" w:rsidRPr="008725EB" w:rsidRDefault="00DB73E2"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EA2088A" w14:textId="0A4998F3" w:rsidR="00DB73E2" w:rsidRPr="001460E1" w:rsidRDefault="007013A0" w:rsidP="008725EB">
            <w:pPr>
              <w:tabs>
                <w:tab w:val="left" w:pos="959"/>
              </w:tabs>
              <w:spacing w:line="276" w:lineRule="auto"/>
              <w:jc w:val="center"/>
              <w:rPr>
                <w:szCs w:val="24"/>
                <w:lang w:eastAsia="en-US"/>
              </w:rPr>
            </w:pPr>
            <w:r>
              <w:rPr>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92E8913" w14:textId="77777777" w:rsidR="00DB73E2" w:rsidRPr="008725EB" w:rsidRDefault="00DB73E2" w:rsidP="008725EB">
            <w:pPr>
              <w:jc w:val="center"/>
              <w:rPr>
                <w:b/>
                <w:strike/>
                <w:szCs w:val="24"/>
              </w:rPr>
            </w:pPr>
          </w:p>
        </w:tc>
      </w:tr>
      <w:tr w:rsidR="00DB73E2" w:rsidRPr="008725EB" w14:paraId="728300B0" w14:textId="77777777" w:rsidTr="004474B2">
        <w:trPr>
          <w:trHeight w:val="431"/>
        </w:trPr>
        <w:tc>
          <w:tcPr>
            <w:tcW w:w="709" w:type="dxa"/>
            <w:tcBorders>
              <w:top w:val="single" w:sz="4" w:space="0" w:color="auto"/>
              <w:left w:val="single" w:sz="4" w:space="0" w:color="auto"/>
              <w:bottom w:val="single" w:sz="4" w:space="0" w:color="auto"/>
              <w:right w:val="single" w:sz="4" w:space="0" w:color="auto"/>
            </w:tcBorders>
          </w:tcPr>
          <w:p w14:paraId="1B49DA29" w14:textId="0F87CF53" w:rsidR="00DB73E2" w:rsidRPr="008725EB" w:rsidRDefault="00D63291" w:rsidP="004B2ABE">
            <w:pPr>
              <w:jc w:val="both"/>
              <w:rPr>
                <w:szCs w:val="24"/>
              </w:rPr>
            </w:pPr>
            <w:r>
              <w:rPr>
                <w:szCs w:val="24"/>
              </w:rPr>
              <w:t>7.2.</w:t>
            </w:r>
          </w:p>
        </w:tc>
        <w:tc>
          <w:tcPr>
            <w:tcW w:w="4253" w:type="dxa"/>
            <w:tcBorders>
              <w:top w:val="single" w:sz="4" w:space="0" w:color="auto"/>
              <w:left w:val="single" w:sz="4" w:space="0" w:color="auto"/>
              <w:bottom w:val="single" w:sz="4" w:space="0" w:color="auto"/>
              <w:right w:val="single" w:sz="4" w:space="0" w:color="auto"/>
            </w:tcBorders>
          </w:tcPr>
          <w:p w14:paraId="7B432138" w14:textId="44180668" w:rsidR="00DB73E2" w:rsidRPr="007E715F" w:rsidRDefault="007E715F" w:rsidP="008725EB">
            <w:pPr>
              <w:tabs>
                <w:tab w:val="left" w:pos="959"/>
              </w:tabs>
              <w:spacing w:line="276" w:lineRule="auto"/>
              <w:jc w:val="both"/>
              <w:rPr>
                <w:szCs w:val="24"/>
                <w:lang w:eastAsia="en-US"/>
              </w:rPr>
            </w:pPr>
            <w:r>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14:paraId="595E68BD" w14:textId="77777777" w:rsidR="00DB73E2" w:rsidRPr="008725EB" w:rsidRDefault="00DB73E2"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5E4FD32" w14:textId="447D6962" w:rsidR="00DB73E2" w:rsidRPr="001460E1" w:rsidRDefault="007013A0" w:rsidP="008725EB">
            <w:pPr>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CD2152C" w14:textId="77777777" w:rsidR="00DB73E2" w:rsidRPr="008725EB" w:rsidRDefault="00DB73E2" w:rsidP="008725EB">
            <w:pPr>
              <w:jc w:val="center"/>
              <w:rPr>
                <w:b/>
                <w:strike/>
                <w:szCs w:val="24"/>
              </w:rPr>
            </w:pPr>
          </w:p>
        </w:tc>
      </w:tr>
      <w:tr w:rsidR="008725EB" w:rsidRPr="008725EB" w14:paraId="2A5CC3E8"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16B16ABA" w14:textId="77777777" w:rsidR="008725EB" w:rsidRPr="008725EB" w:rsidRDefault="008725EB" w:rsidP="004B2ABE">
            <w:pPr>
              <w:jc w:val="both"/>
              <w:rPr>
                <w:szCs w:val="24"/>
              </w:rPr>
            </w:pPr>
            <w:r w:rsidRPr="008725EB">
              <w:rPr>
                <w:szCs w:val="24"/>
              </w:rPr>
              <w:t>8.</w:t>
            </w:r>
          </w:p>
        </w:tc>
        <w:tc>
          <w:tcPr>
            <w:tcW w:w="4253" w:type="dxa"/>
            <w:tcBorders>
              <w:top w:val="single" w:sz="4" w:space="0" w:color="auto"/>
              <w:left w:val="single" w:sz="4" w:space="0" w:color="auto"/>
              <w:bottom w:val="single" w:sz="4" w:space="0" w:color="auto"/>
              <w:right w:val="single" w:sz="4" w:space="0" w:color="auto"/>
            </w:tcBorders>
          </w:tcPr>
          <w:p w14:paraId="2F58211C" w14:textId="77777777" w:rsidR="008725EB" w:rsidRPr="008725EB" w:rsidRDefault="008725EB" w:rsidP="008725EB">
            <w:pPr>
              <w:tabs>
                <w:tab w:val="left" w:pos="959"/>
              </w:tabs>
              <w:spacing w:line="276" w:lineRule="auto"/>
              <w:jc w:val="both"/>
              <w:rPr>
                <w:b/>
                <w:bCs/>
                <w:szCs w:val="24"/>
                <w:lang w:eastAsia="en-US"/>
              </w:rPr>
            </w:pPr>
            <w:r w:rsidRPr="00084700">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14:paraId="62FB0A35" w14:textId="5A782BF6" w:rsidR="008725EB" w:rsidRPr="008725EB" w:rsidRDefault="008725EB" w:rsidP="008725EB">
            <w:pPr>
              <w:tabs>
                <w:tab w:val="left" w:pos="959"/>
              </w:tabs>
              <w:spacing w:line="276" w:lineRule="auto"/>
              <w:jc w:val="center"/>
              <w:rPr>
                <w:b/>
                <w:bCs/>
                <w:szCs w:val="24"/>
                <w:lang w:eastAsia="en-US"/>
              </w:rPr>
            </w:pPr>
            <w:r w:rsidRPr="008725EB">
              <w:rPr>
                <w:b/>
                <w:bCs/>
                <w:szCs w:val="24"/>
                <w:lang w:eastAsia="en-US"/>
              </w:rPr>
              <w:t>0</w:t>
            </w:r>
            <w:r w:rsidR="00D93C05">
              <w:rPr>
                <w:b/>
                <w:bCs/>
                <w:szCs w:val="24"/>
                <w:lang w:eastAsia="en-US"/>
              </w:rPr>
              <w:t>-</w:t>
            </w:r>
            <w:r w:rsidR="001460E1">
              <w:rPr>
                <w:b/>
                <w:bCs/>
                <w:szCs w:val="24"/>
                <w:lang w:eastAsia="en-US"/>
              </w:rPr>
              <w:t>3</w:t>
            </w:r>
          </w:p>
        </w:tc>
        <w:tc>
          <w:tcPr>
            <w:tcW w:w="2268" w:type="dxa"/>
            <w:gridSpan w:val="4"/>
            <w:tcBorders>
              <w:top w:val="single" w:sz="4" w:space="0" w:color="auto"/>
              <w:left w:val="single" w:sz="4" w:space="0" w:color="auto"/>
              <w:bottom w:val="single" w:sz="4" w:space="0" w:color="auto"/>
              <w:right w:val="single" w:sz="4" w:space="0" w:color="auto"/>
            </w:tcBorders>
          </w:tcPr>
          <w:p w14:paraId="53C387B1" w14:textId="77777777" w:rsidR="008725EB" w:rsidRPr="001460E1" w:rsidRDefault="008725EB" w:rsidP="008725EB">
            <w:pPr>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F39757C" w14:textId="77777777" w:rsidR="008725EB" w:rsidRPr="008725EB" w:rsidRDefault="008725EB" w:rsidP="008725EB">
            <w:pPr>
              <w:jc w:val="center"/>
              <w:rPr>
                <w:b/>
                <w:strike/>
                <w:szCs w:val="24"/>
              </w:rPr>
            </w:pPr>
          </w:p>
        </w:tc>
      </w:tr>
      <w:tr w:rsidR="00DB73E2" w:rsidRPr="008725EB" w14:paraId="0BE60BD6"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47E21A98" w14:textId="2A8DF58F" w:rsidR="00DB73E2" w:rsidRPr="008725EB" w:rsidRDefault="00D63291" w:rsidP="004B2ABE">
            <w:pPr>
              <w:jc w:val="both"/>
              <w:rPr>
                <w:szCs w:val="24"/>
              </w:rPr>
            </w:pPr>
            <w:r>
              <w:rPr>
                <w:szCs w:val="24"/>
              </w:rPr>
              <w:t>8.1.</w:t>
            </w:r>
          </w:p>
        </w:tc>
        <w:tc>
          <w:tcPr>
            <w:tcW w:w="4253" w:type="dxa"/>
            <w:tcBorders>
              <w:top w:val="single" w:sz="4" w:space="0" w:color="auto"/>
              <w:left w:val="single" w:sz="4" w:space="0" w:color="auto"/>
              <w:bottom w:val="single" w:sz="4" w:space="0" w:color="auto"/>
              <w:right w:val="single" w:sz="4" w:space="0" w:color="auto"/>
            </w:tcBorders>
          </w:tcPr>
          <w:p w14:paraId="48231920" w14:textId="5D88AF60" w:rsidR="00DB73E2" w:rsidRPr="00AB0462" w:rsidRDefault="00AB0462" w:rsidP="008725EB">
            <w:pPr>
              <w:tabs>
                <w:tab w:val="left" w:pos="959"/>
              </w:tabs>
              <w:spacing w:line="276" w:lineRule="auto"/>
              <w:jc w:val="both"/>
              <w:rPr>
                <w:szCs w:val="24"/>
                <w:lang w:eastAsia="en-US"/>
              </w:rPr>
            </w:pPr>
            <w:r>
              <w:rPr>
                <w:szCs w:val="24"/>
                <w:lang w:eastAsia="en-US"/>
              </w:rPr>
              <w:t>u</w:t>
            </w:r>
            <w:r w:rsidRPr="00AB0462">
              <w:rPr>
                <w:szCs w:val="24"/>
                <w:lang w:eastAsia="en-US"/>
              </w:rPr>
              <w:t>gdymo įstaiga pasiekiama pėsčiomis</w:t>
            </w:r>
          </w:p>
        </w:tc>
        <w:tc>
          <w:tcPr>
            <w:tcW w:w="992" w:type="dxa"/>
            <w:tcBorders>
              <w:top w:val="single" w:sz="4" w:space="0" w:color="auto"/>
              <w:left w:val="single" w:sz="4" w:space="0" w:color="auto"/>
              <w:bottom w:val="single" w:sz="4" w:space="0" w:color="auto"/>
              <w:right w:val="single" w:sz="4" w:space="0" w:color="auto"/>
            </w:tcBorders>
          </w:tcPr>
          <w:p w14:paraId="0587CDA6" w14:textId="77777777" w:rsidR="00DB73E2" w:rsidRPr="008725EB" w:rsidRDefault="00DB73E2"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5E917CB" w14:textId="6488B0CB" w:rsidR="00DB73E2" w:rsidRPr="001460E1" w:rsidRDefault="00651A23" w:rsidP="008725EB">
            <w:pPr>
              <w:tabs>
                <w:tab w:val="left" w:pos="959"/>
              </w:tabs>
              <w:spacing w:line="276" w:lineRule="auto"/>
              <w:jc w:val="center"/>
              <w:rPr>
                <w:szCs w:val="24"/>
                <w:lang w:eastAsia="en-US"/>
              </w:rPr>
            </w:pPr>
            <w:r>
              <w:rPr>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14:paraId="1A42B352" w14:textId="77777777" w:rsidR="00DB73E2" w:rsidRPr="008725EB" w:rsidRDefault="00DB73E2" w:rsidP="008725EB">
            <w:pPr>
              <w:jc w:val="center"/>
              <w:rPr>
                <w:b/>
                <w:strike/>
                <w:szCs w:val="24"/>
              </w:rPr>
            </w:pPr>
          </w:p>
        </w:tc>
      </w:tr>
      <w:tr w:rsidR="00DB73E2" w:rsidRPr="008725EB" w14:paraId="148875DE"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4DCA2D18" w14:textId="6CCEAB4E" w:rsidR="00DB73E2" w:rsidRPr="008725EB" w:rsidRDefault="00D63291" w:rsidP="004B2ABE">
            <w:pPr>
              <w:jc w:val="both"/>
              <w:rPr>
                <w:szCs w:val="24"/>
              </w:rPr>
            </w:pPr>
            <w:r>
              <w:rPr>
                <w:szCs w:val="24"/>
              </w:rPr>
              <w:t>8.2.</w:t>
            </w:r>
          </w:p>
        </w:tc>
        <w:tc>
          <w:tcPr>
            <w:tcW w:w="4253" w:type="dxa"/>
            <w:tcBorders>
              <w:top w:val="single" w:sz="4" w:space="0" w:color="auto"/>
              <w:left w:val="single" w:sz="4" w:space="0" w:color="auto"/>
              <w:bottom w:val="single" w:sz="4" w:space="0" w:color="auto"/>
              <w:right w:val="single" w:sz="4" w:space="0" w:color="auto"/>
            </w:tcBorders>
          </w:tcPr>
          <w:p w14:paraId="6030D90B" w14:textId="690F15EF" w:rsidR="00DB73E2" w:rsidRPr="00AB0462" w:rsidRDefault="00AB0462" w:rsidP="008725EB">
            <w:pPr>
              <w:tabs>
                <w:tab w:val="left" w:pos="959"/>
              </w:tabs>
              <w:spacing w:line="276" w:lineRule="auto"/>
              <w:jc w:val="both"/>
              <w:rPr>
                <w:szCs w:val="24"/>
                <w:lang w:eastAsia="en-US"/>
              </w:rPr>
            </w:pPr>
            <w:r>
              <w:rPr>
                <w:szCs w:val="24"/>
                <w:lang w:eastAsia="en-US"/>
              </w:rPr>
              <w:t>i</w:t>
            </w:r>
            <w:r w:rsidRPr="00AB0462">
              <w:rPr>
                <w:szCs w:val="24"/>
                <w:lang w:eastAsia="en-US"/>
              </w:rPr>
              <w:t xml:space="preserve">ki Viešojo transporto stotelės iki 500 m </w:t>
            </w:r>
          </w:p>
        </w:tc>
        <w:tc>
          <w:tcPr>
            <w:tcW w:w="992" w:type="dxa"/>
            <w:tcBorders>
              <w:top w:val="single" w:sz="4" w:space="0" w:color="auto"/>
              <w:left w:val="single" w:sz="4" w:space="0" w:color="auto"/>
              <w:bottom w:val="single" w:sz="4" w:space="0" w:color="auto"/>
              <w:right w:val="single" w:sz="4" w:space="0" w:color="auto"/>
            </w:tcBorders>
          </w:tcPr>
          <w:p w14:paraId="4D036758" w14:textId="77777777" w:rsidR="00DB73E2" w:rsidRPr="008725EB" w:rsidRDefault="00DB73E2"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16A06779" w14:textId="6AF33C54" w:rsidR="00DB73E2" w:rsidRPr="001460E1" w:rsidRDefault="00651A23" w:rsidP="008725EB">
            <w:pPr>
              <w:tabs>
                <w:tab w:val="left" w:pos="959"/>
              </w:tabs>
              <w:spacing w:line="276" w:lineRule="auto"/>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14:paraId="22AE51E5" w14:textId="77777777" w:rsidR="00DB73E2" w:rsidRPr="008725EB" w:rsidRDefault="00DB73E2" w:rsidP="008725EB">
            <w:pPr>
              <w:jc w:val="center"/>
              <w:rPr>
                <w:b/>
                <w:strike/>
                <w:szCs w:val="24"/>
              </w:rPr>
            </w:pPr>
          </w:p>
        </w:tc>
      </w:tr>
      <w:tr w:rsidR="00DB73E2" w:rsidRPr="008725EB" w14:paraId="69BC428A"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29BE8BFE" w14:textId="4D26EAC8" w:rsidR="00DB73E2" w:rsidRPr="008725EB" w:rsidRDefault="00D63291" w:rsidP="004B2ABE">
            <w:pPr>
              <w:jc w:val="both"/>
              <w:rPr>
                <w:szCs w:val="24"/>
              </w:rPr>
            </w:pPr>
            <w:r>
              <w:rPr>
                <w:szCs w:val="24"/>
              </w:rPr>
              <w:t>8.3.</w:t>
            </w:r>
          </w:p>
        </w:tc>
        <w:tc>
          <w:tcPr>
            <w:tcW w:w="4253" w:type="dxa"/>
            <w:tcBorders>
              <w:top w:val="single" w:sz="4" w:space="0" w:color="auto"/>
              <w:left w:val="single" w:sz="4" w:space="0" w:color="auto"/>
              <w:bottom w:val="single" w:sz="4" w:space="0" w:color="auto"/>
              <w:right w:val="single" w:sz="4" w:space="0" w:color="auto"/>
            </w:tcBorders>
          </w:tcPr>
          <w:p w14:paraId="0E0D47D9" w14:textId="04F1AAAD" w:rsidR="00DB73E2" w:rsidRPr="00AB0462" w:rsidRDefault="00AB0462" w:rsidP="008725EB">
            <w:pPr>
              <w:tabs>
                <w:tab w:val="left" w:pos="959"/>
              </w:tabs>
              <w:spacing w:line="276" w:lineRule="auto"/>
              <w:jc w:val="both"/>
              <w:rPr>
                <w:szCs w:val="24"/>
                <w:lang w:eastAsia="en-US"/>
              </w:rPr>
            </w:pPr>
            <w:r>
              <w:rPr>
                <w:szCs w:val="24"/>
                <w:lang w:eastAsia="en-US"/>
              </w:rPr>
              <w:t>i</w:t>
            </w:r>
            <w:r w:rsidRPr="00AB0462">
              <w:rPr>
                <w:szCs w:val="24"/>
                <w:lang w:eastAsia="en-US"/>
              </w:rPr>
              <w:t>ki Viešojo transporto stotelės iki 1000 m</w:t>
            </w:r>
          </w:p>
        </w:tc>
        <w:tc>
          <w:tcPr>
            <w:tcW w:w="992" w:type="dxa"/>
            <w:tcBorders>
              <w:top w:val="single" w:sz="4" w:space="0" w:color="auto"/>
              <w:left w:val="single" w:sz="4" w:space="0" w:color="auto"/>
              <w:bottom w:val="single" w:sz="4" w:space="0" w:color="auto"/>
              <w:right w:val="single" w:sz="4" w:space="0" w:color="auto"/>
            </w:tcBorders>
          </w:tcPr>
          <w:p w14:paraId="2E8A08A1" w14:textId="77777777" w:rsidR="00DB73E2" w:rsidRPr="008725EB" w:rsidRDefault="00DB73E2"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079D631" w14:textId="2CB35562" w:rsidR="00DB73E2" w:rsidRPr="001460E1" w:rsidRDefault="00651A23" w:rsidP="008725EB">
            <w:pPr>
              <w:tabs>
                <w:tab w:val="left" w:pos="959"/>
              </w:tabs>
              <w:spacing w:line="276" w:lineRule="auto"/>
              <w:jc w:val="center"/>
              <w:rPr>
                <w:szCs w:val="24"/>
                <w:lang w:eastAsia="en-US"/>
              </w:rPr>
            </w:pPr>
            <w:r>
              <w:rPr>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5D1AD723" w14:textId="77777777" w:rsidR="00DB73E2" w:rsidRPr="008725EB" w:rsidRDefault="00DB73E2" w:rsidP="008725EB">
            <w:pPr>
              <w:jc w:val="center"/>
              <w:rPr>
                <w:b/>
                <w:strike/>
                <w:szCs w:val="24"/>
              </w:rPr>
            </w:pPr>
          </w:p>
        </w:tc>
      </w:tr>
      <w:tr w:rsidR="00651A23" w:rsidRPr="008725EB" w14:paraId="557DC943" w14:textId="77777777" w:rsidTr="004474B2">
        <w:trPr>
          <w:trHeight w:val="405"/>
        </w:trPr>
        <w:tc>
          <w:tcPr>
            <w:tcW w:w="709" w:type="dxa"/>
            <w:tcBorders>
              <w:top w:val="single" w:sz="4" w:space="0" w:color="auto"/>
              <w:left w:val="single" w:sz="4" w:space="0" w:color="auto"/>
              <w:bottom w:val="single" w:sz="4" w:space="0" w:color="auto"/>
              <w:right w:val="single" w:sz="4" w:space="0" w:color="auto"/>
            </w:tcBorders>
          </w:tcPr>
          <w:p w14:paraId="3C2EDB99" w14:textId="6310E520" w:rsidR="00651A23" w:rsidRDefault="00651A23" w:rsidP="004B2ABE">
            <w:pPr>
              <w:jc w:val="both"/>
              <w:rPr>
                <w:szCs w:val="24"/>
              </w:rPr>
            </w:pPr>
            <w:r>
              <w:rPr>
                <w:szCs w:val="24"/>
              </w:rPr>
              <w:t>8.4.</w:t>
            </w:r>
          </w:p>
        </w:tc>
        <w:tc>
          <w:tcPr>
            <w:tcW w:w="4253" w:type="dxa"/>
            <w:tcBorders>
              <w:top w:val="single" w:sz="4" w:space="0" w:color="auto"/>
              <w:left w:val="single" w:sz="4" w:space="0" w:color="auto"/>
              <w:bottom w:val="single" w:sz="4" w:space="0" w:color="auto"/>
              <w:right w:val="single" w:sz="4" w:space="0" w:color="auto"/>
            </w:tcBorders>
          </w:tcPr>
          <w:p w14:paraId="6CAB421D" w14:textId="564D10E0" w:rsidR="00651A23" w:rsidRPr="00AB0462" w:rsidRDefault="00AB0462" w:rsidP="008725EB">
            <w:pPr>
              <w:tabs>
                <w:tab w:val="left" w:pos="959"/>
              </w:tabs>
              <w:spacing w:line="276" w:lineRule="auto"/>
              <w:jc w:val="both"/>
              <w:rPr>
                <w:szCs w:val="24"/>
                <w:lang w:eastAsia="en-US"/>
              </w:rPr>
            </w:pPr>
            <w:r>
              <w:rPr>
                <w:szCs w:val="24"/>
                <w:lang w:eastAsia="en-US"/>
              </w:rPr>
              <w:t>i</w:t>
            </w:r>
            <w:r w:rsidRPr="00AB0462">
              <w:rPr>
                <w:szCs w:val="24"/>
                <w:lang w:eastAsia="en-US"/>
              </w:rPr>
              <w:t xml:space="preserve">ki Viešojo transporto stotelės </w:t>
            </w:r>
            <w:r>
              <w:rPr>
                <w:szCs w:val="24"/>
                <w:lang w:eastAsia="en-US"/>
              </w:rPr>
              <w:t>virš</w:t>
            </w:r>
            <w:r w:rsidRPr="00AB0462">
              <w:rPr>
                <w:szCs w:val="24"/>
                <w:lang w:eastAsia="en-US"/>
              </w:rPr>
              <w:t xml:space="preserve"> </w:t>
            </w:r>
            <w:r>
              <w:rPr>
                <w:szCs w:val="24"/>
                <w:lang w:eastAsia="en-US"/>
              </w:rPr>
              <w:t>10</w:t>
            </w:r>
            <w:r w:rsidRPr="00AB0462">
              <w:rPr>
                <w:szCs w:val="24"/>
                <w:lang w:eastAsia="en-US"/>
              </w:rPr>
              <w:t>00 m</w:t>
            </w:r>
          </w:p>
        </w:tc>
        <w:tc>
          <w:tcPr>
            <w:tcW w:w="992" w:type="dxa"/>
            <w:tcBorders>
              <w:top w:val="single" w:sz="4" w:space="0" w:color="auto"/>
              <w:left w:val="single" w:sz="4" w:space="0" w:color="auto"/>
              <w:bottom w:val="single" w:sz="4" w:space="0" w:color="auto"/>
              <w:right w:val="single" w:sz="4" w:space="0" w:color="auto"/>
            </w:tcBorders>
          </w:tcPr>
          <w:p w14:paraId="011441F5" w14:textId="77777777" w:rsidR="00651A23" w:rsidRPr="008725EB" w:rsidRDefault="00651A23" w:rsidP="008725EB">
            <w:pPr>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1330B61" w14:textId="76DF6E2F" w:rsidR="00651A23" w:rsidRDefault="00651A23" w:rsidP="008725EB">
            <w:pPr>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E4844A2" w14:textId="77777777" w:rsidR="00651A23" w:rsidRPr="008725EB" w:rsidRDefault="00651A23" w:rsidP="008725EB">
            <w:pPr>
              <w:jc w:val="center"/>
              <w:rPr>
                <w:b/>
                <w:strike/>
                <w:szCs w:val="24"/>
              </w:rPr>
            </w:pPr>
          </w:p>
        </w:tc>
      </w:tr>
      <w:tr w:rsidR="00D63291" w:rsidRPr="008725EB" w14:paraId="4376548B" w14:textId="77777777" w:rsidTr="00F50FED">
        <w:trPr>
          <w:trHeight w:val="293"/>
        </w:trPr>
        <w:tc>
          <w:tcPr>
            <w:tcW w:w="709" w:type="dxa"/>
            <w:tcBorders>
              <w:top w:val="single" w:sz="4" w:space="0" w:color="auto"/>
              <w:left w:val="single" w:sz="4" w:space="0" w:color="auto"/>
              <w:right w:val="single" w:sz="4" w:space="0" w:color="auto"/>
            </w:tcBorders>
          </w:tcPr>
          <w:p w14:paraId="4B46F86B" w14:textId="77777777" w:rsidR="00D63291" w:rsidRPr="001460E1" w:rsidRDefault="00D63291" w:rsidP="004B2ABE">
            <w:pPr>
              <w:jc w:val="both"/>
              <w:rPr>
                <w:szCs w:val="24"/>
              </w:rPr>
            </w:pPr>
            <w:r w:rsidRPr="001460E1">
              <w:rPr>
                <w:szCs w:val="24"/>
              </w:rPr>
              <w:t>9.</w:t>
            </w:r>
          </w:p>
        </w:tc>
        <w:tc>
          <w:tcPr>
            <w:tcW w:w="4253" w:type="dxa"/>
            <w:tcBorders>
              <w:top w:val="single" w:sz="4" w:space="0" w:color="auto"/>
              <w:left w:val="single" w:sz="4" w:space="0" w:color="auto"/>
              <w:bottom w:val="single" w:sz="4" w:space="0" w:color="auto"/>
              <w:right w:val="single" w:sz="4" w:space="0" w:color="auto"/>
            </w:tcBorders>
          </w:tcPr>
          <w:p w14:paraId="7CB502E0" w14:textId="77777777" w:rsidR="00D63291" w:rsidRPr="00EF0630" w:rsidRDefault="00D63291" w:rsidP="008725EB">
            <w:pPr>
              <w:spacing w:line="360" w:lineRule="auto"/>
              <w:jc w:val="both"/>
              <w:rPr>
                <w:szCs w:val="24"/>
              </w:rPr>
            </w:pPr>
            <w:r w:rsidRPr="00DB73E2">
              <w:rPr>
                <w:b/>
              </w:rPr>
              <w:t xml:space="preserve">Būsto </w:t>
            </w:r>
            <w:r w:rsidRPr="00DB73E2">
              <w:rPr>
                <w:b/>
                <w:color w:val="000000" w:themeColor="text1"/>
              </w:rPr>
              <w:t>energinio</w:t>
            </w:r>
            <w:r w:rsidRPr="00EF0630">
              <w:rPr>
                <w:b/>
                <w:color w:val="000000" w:themeColor="text1"/>
              </w:rPr>
              <w:t xml:space="preserve"> </w:t>
            </w:r>
            <w:r w:rsidRPr="00EF0630">
              <w:rPr>
                <w:b/>
              </w:rPr>
              <w:t>naudingumo klasė</w:t>
            </w:r>
          </w:p>
        </w:tc>
        <w:tc>
          <w:tcPr>
            <w:tcW w:w="992" w:type="dxa"/>
            <w:tcBorders>
              <w:top w:val="single" w:sz="4" w:space="0" w:color="auto"/>
              <w:left w:val="single" w:sz="4" w:space="0" w:color="auto"/>
              <w:bottom w:val="single" w:sz="4" w:space="0" w:color="auto"/>
              <w:right w:val="single" w:sz="4" w:space="0" w:color="auto"/>
            </w:tcBorders>
          </w:tcPr>
          <w:p w14:paraId="473C3BB1" w14:textId="1F9F578B" w:rsidR="00D63291" w:rsidRPr="001460E1" w:rsidRDefault="00D63291" w:rsidP="008725EB">
            <w:pPr>
              <w:tabs>
                <w:tab w:val="left" w:pos="959"/>
              </w:tabs>
              <w:spacing w:line="276" w:lineRule="auto"/>
              <w:jc w:val="center"/>
              <w:rPr>
                <w:i/>
                <w:iCs/>
                <w:szCs w:val="24"/>
                <w:lang w:eastAsia="en-US"/>
              </w:rPr>
            </w:pPr>
            <w:r w:rsidRPr="001460E1">
              <w:rPr>
                <w:b/>
              </w:rPr>
              <w:t>0-7</w:t>
            </w:r>
          </w:p>
        </w:tc>
        <w:tc>
          <w:tcPr>
            <w:tcW w:w="2268" w:type="dxa"/>
            <w:gridSpan w:val="4"/>
            <w:tcBorders>
              <w:top w:val="single" w:sz="4" w:space="0" w:color="auto"/>
              <w:left w:val="single" w:sz="4" w:space="0" w:color="auto"/>
              <w:bottom w:val="single" w:sz="4" w:space="0" w:color="auto"/>
              <w:right w:val="single" w:sz="4" w:space="0" w:color="auto"/>
            </w:tcBorders>
          </w:tcPr>
          <w:p w14:paraId="6CCAD9ED" w14:textId="77777777" w:rsidR="00D63291" w:rsidRPr="001460E1" w:rsidRDefault="00D63291" w:rsidP="008725EB">
            <w:pPr>
              <w:tabs>
                <w:tab w:val="left" w:pos="959"/>
              </w:tabs>
              <w:spacing w:line="276" w:lineRule="auto"/>
              <w:jc w:val="center"/>
              <w:rPr>
                <w:szCs w:val="24"/>
                <w:lang w:eastAsia="en-US"/>
              </w:rPr>
            </w:pPr>
          </w:p>
        </w:tc>
        <w:tc>
          <w:tcPr>
            <w:tcW w:w="1134" w:type="dxa"/>
            <w:vMerge w:val="restart"/>
            <w:tcBorders>
              <w:top w:val="single" w:sz="4" w:space="0" w:color="auto"/>
              <w:left w:val="single" w:sz="4" w:space="0" w:color="auto"/>
              <w:right w:val="single" w:sz="4" w:space="0" w:color="auto"/>
            </w:tcBorders>
          </w:tcPr>
          <w:p w14:paraId="3D175721" w14:textId="77777777" w:rsidR="00D63291" w:rsidRPr="008725EB" w:rsidRDefault="00D63291" w:rsidP="008725EB">
            <w:pPr>
              <w:jc w:val="center"/>
              <w:rPr>
                <w:b/>
                <w:strike/>
                <w:szCs w:val="24"/>
              </w:rPr>
            </w:pPr>
          </w:p>
        </w:tc>
      </w:tr>
      <w:tr w:rsidR="00D63291" w:rsidRPr="008725EB" w14:paraId="024C2D44" w14:textId="77777777" w:rsidTr="00F50FED">
        <w:trPr>
          <w:trHeight w:val="275"/>
        </w:trPr>
        <w:tc>
          <w:tcPr>
            <w:tcW w:w="709" w:type="dxa"/>
            <w:tcBorders>
              <w:left w:val="single" w:sz="4" w:space="0" w:color="auto"/>
              <w:right w:val="single" w:sz="4" w:space="0" w:color="auto"/>
            </w:tcBorders>
          </w:tcPr>
          <w:p w14:paraId="2D96443F" w14:textId="235888E2" w:rsidR="00D63291" w:rsidRPr="001460E1" w:rsidRDefault="000774EB" w:rsidP="004B2ABE">
            <w:pPr>
              <w:jc w:val="both"/>
              <w:rPr>
                <w:szCs w:val="24"/>
              </w:rPr>
            </w:pPr>
            <w:r>
              <w:rPr>
                <w:szCs w:val="24"/>
              </w:rPr>
              <w:t>9.1.</w:t>
            </w:r>
          </w:p>
        </w:tc>
        <w:tc>
          <w:tcPr>
            <w:tcW w:w="4253" w:type="dxa"/>
            <w:tcBorders>
              <w:top w:val="single" w:sz="4" w:space="0" w:color="auto"/>
              <w:left w:val="single" w:sz="4" w:space="0" w:color="auto"/>
              <w:bottom w:val="single" w:sz="4" w:space="0" w:color="auto"/>
              <w:right w:val="single" w:sz="4" w:space="0" w:color="auto"/>
            </w:tcBorders>
          </w:tcPr>
          <w:p w14:paraId="78C4E001" w14:textId="77777777" w:rsidR="00D63291" w:rsidRPr="001460E1" w:rsidRDefault="00D63291" w:rsidP="008725EB">
            <w:pPr>
              <w:spacing w:line="360" w:lineRule="auto"/>
              <w:jc w:val="both"/>
            </w:pPr>
            <w:r w:rsidRPr="001460E1">
              <w:t>A</w:t>
            </w:r>
          </w:p>
        </w:tc>
        <w:tc>
          <w:tcPr>
            <w:tcW w:w="992" w:type="dxa"/>
            <w:tcBorders>
              <w:top w:val="single" w:sz="4" w:space="0" w:color="auto"/>
              <w:left w:val="single" w:sz="4" w:space="0" w:color="auto"/>
              <w:bottom w:val="single" w:sz="4" w:space="0" w:color="auto"/>
              <w:right w:val="single" w:sz="4" w:space="0" w:color="auto"/>
            </w:tcBorders>
          </w:tcPr>
          <w:p w14:paraId="33D26C44"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A9047BE" w14:textId="37084CA1" w:rsidR="00D63291" w:rsidRPr="001460E1" w:rsidRDefault="00D63291" w:rsidP="008725EB">
            <w:pPr>
              <w:tabs>
                <w:tab w:val="left" w:pos="959"/>
              </w:tabs>
              <w:spacing w:line="276" w:lineRule="auto"/>
              <w:jc w:val="center"/>
              <w:rPr>
                <w:szCs w:val="24"/>
                <w:lang w:eastAsia="en-US"/>
              </w:rPr>
            </w:pPr>
            <w:r>
              <w:rPr>
                <w:szCs w:val="24"/>
                <w:lang w:eastAsia="en-US"/>
              </w:rPr>
              <w:t>7</w:t>
            </w:r>
          </w:p>
        </w:tc>
        <w:tc>
          <w:tcPr>
            <w:tcW w:w="1134" w:type="dxa"/>
            <w:vMerge/>
            <w:tcBorders>
              <w:left w:val="single" w:sz="4" w:space="0" w:color="auto"/>
              <w:right w:val="single" w:sz="4" w:space="0" w:color="auto"/>
            </w:tcBorders>
          </w:tcPr>
          <w:p w14:paraId="7C1D1218" w14:textId="77777777" w:rsidR="00D63291" w:rsidRPr="008725EB" w:rsidRDefault="00D63291" w:rsidP="008725EB">
            <w:pPr>
              <w:jc w:val="center"/>
              <w:rPr>
                <w:b/>
                <w:strike/>
                <w:szCs w:val="24"/>
              </w:rPr>
            </w:pPr>
          </w:p>
        </w:tc>
      </w:tr>
      <w:tr w:rsidR="00D63291" w:rsidRPr="008725EB" w14:paraId="68E7EB6A" w14:textId="77777777" w:rsidTr="00F50FED">
        <w:trPr>
          <w:trHeight w:val="281"/>
        </w:trPr>
        <w:tc>
          <w:tcPr>
            <w:tcW w:w="709" w:type="dxa"/>
            <w:tcBorders>
              <w:left w:val="single" w:sz="4" w:space="0" w:color="auto"/>
              <w:right w:val="single" w:sz="4" w:space="0" w:color="auto"/>
            </w:tcBorders>
          </w:tcPr>
          <w:p w14:paraId="3F7137A2" w14:textId="6CF94E3C" w:rsidR="00D63291" w:rsidRPr="001460E1" w:rsidRDefault="000774EB" w:rsidP="004B2ABE">
            <w:pPr>
              <w:jc w:val="both"/>
              <w:rPr>
                <w:szCs w:val="24"/>
              </w:rPr>
            </w:pPr>
            <w:r>
              <w:rPr>
                <w:szCs w:val="24"/>
              </w:rPr>
              <w:t>9.2.</w:t>
            </w:r>
          </w:p>
        </w:tc>
        <w:tc>
          <w:tcPr>
            <w:tcW w:w="4253" w:type="dxa"/>
            <w:tcBorders>
              <w:top w:val="single" w:sz="4" w:space="0" w:color="auto"/>
              <w:left w:val="single" w:sz="4" w:space="0" w:color="auto"/>
              <w:bottom w:val="single" w:sz="4" w:space="0" w:color="auto"/>
              <w:right w:val="single" w:sz="4" w:space="0" w:color="auto"/>
            </w:tcBorders>
          </w:tcPr>
          <w:p w14:paraId="757028F4" w14:textId="77777777" w:rsidR="00D63291" w:rsidRPr="001460E1" w:rsidRDefault="00D63291" w:rsidP="008725EB">
            <w:pPr>
              <w:spacing w:line="360" w:lineRule="auto"/>
              <w:jc w:val="both"/>
            </w:pPr>
            <w:r w:rsidRPr="001460E1">
              <w:t>B</w:t>
            </w:r>
          </w:p>
        </w:tc>
        <w:tc>
          <w:tcPr>
            <w:tcW w:w="992" w:type="dxa"/>
            <w:tcBorders>
              <w:top w:val="single" w:sz="4" w:space="0" w:color="auto"/>
              <w:left w:val="single" w:sz="4" w:space="0" w:color="auto"/>
              <w:bottom w:val="single" w:sz="4" w:space="0" w:color="auto"/>
              <w:right w:val="single" w:sz="4" w:space="0" w:color="auto"/>
            </w:tcBorders>
          </w:tcPr>
          <w:p w14:paraId="6AE00715"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2F7CA6F1" w14:textId="7E60A4E4" w:rsidR="00D63291" w:rsidRPr="001460E1" w:rsidRDefault="00D63291" w:rsidP="008725EB">
            <w:pPr>
              <w:tabs>
                <w:tab w:val="left" w:pos="959"/>
              </w:tabs>
              <w:spacing w:line="276" w:lineRule="auto"/>
              <w:jc w:val="center"/>
              <w:rPr>
                <w:szCs w:val="24"/>
                <w:lang w:eastAsia="en-US"/>
              </w:rPr>
            </w:pPr>
            <w:r>
              <w:rPr>
                <w:szCs w:val="24"/>
                <w:lang w:eastAsia="en-US"/>
              </w:rPr>
              <w:t>6</w:t>
            </w:r>
          </w:p>
        </w:tc>
        <w:tc>
          <w:tcPr>
            <w:tcW w:w="1134" w:type="dxa"/>
            <w:vMerge/>
            <w:tcBorders>
              <w:left w:val="single" w:sz="4" w:space="0" w:color="auto"/>
              <w:right w:val="single" w:sz="4" w:space="0" w:color="auto"/>
            </w:tcBorders>
          </w:tcPr>
          <w:p w14:paraId="5C1D3E32" w14:textId="77777777" w:rsidR="00D63291" w:rsidRPr="008725EB" w:rsidRDefault="00D63291" w:rsidP="008725EB">
            <w:pPr>
              <w:jc w:val="center"/>
              <w:rPr>
                <w:b/>
                <w:strike/>
                <w:szCs w:val="24"/>
              </w:rPr>
            </w:pPr>
          </w:p>
        </w:tc>
      </w:tr>
      <w:tr w:rsidR="00D63291" w:rsidRPr="008725EB" w14:paraId="00DFE1FF" w14:textId="77777777" w:rsidTr="00F50FED">
        <w:tc>
          <w:tcPr>
            <w:tcW w:w="709" w:type="dxa"/>
            <w:tcBorders>
              <w:left w:val="single" w:sz="4" w:space="0" w:color="auto"/>
              <w:right w:val="single" w:sz="4" w:space="0" w:color="auto"/>
            </w:tcBorders>
          </w:tcPr>
          <w:p w14:paraId="243F26E3" w14:textId="4E7B1BE1" w:rsidR="00D63291" w:rsidRPr="001460E1" w:rsidRDefault="000774EB" w:rsidP="004B2ABE">
            <w:pPr>
              <w:jc w:val="both"/>
              <w:rPr>
                <w:szCs w:val="24"/>
              </w:rPr>
            </w:pPr>
            <w:r>
              <w:rPr>
                <w:szCs w:val="24"/>
              </w:rPr>
              <w:t>9.3.</w:t>
            </w:r>
          </w:p>
        </w:tc>
        <w:tc>
          <w:tcPr>
            <w:tcW w:w="4253" w:type="dxa"/>
            <w:tcBorders>
              <w:top w:val="single" w:sz="4" w:space="0" w:color="auto"/>
              <w:left w:val="single" w:sz="4" w:space="0" w:color="auto"/>
              <w:bottom w:val="single" w:sz="4" w:space="0" w:color="auto"/>
              <w:right w:val="single" w:sz="4" w:space="0" w:color="auto"/>
            </w:tcBorders>
          </w:tcPr>
          <w:p w14:paraId="25C3A317" w14:textId="77777777" w:rsidR="00D63291" w:rsidRPr="001460E1" w:rsidRDefault="00D63291" w:rsidP="008725EB">
            <w:pPr>
              <w:spacing w:line="360" w:lineRule="auto"/>
              <w:jc w:val="both"/>
            </w:pPr>
            <w:r w:rsidRPr="001460E1">
              <w:t>C</w:t>
            </w:r>
          </w:p>
        </w:tc>
        <w:tc>
          <w:tcPr>
            <w:tcW w:w="992" w:type="dxa"/>
            <w:tcBorders>
              <w:top w:val="single" w:sz="4" w:space="0" w:color="auto"/>
              <w:left w:val="single" w:sz="4" w:space="0" w:color="auto"/>
              <w:bottom w:val="single" w:sz="4" w:space="0" w:color="auto"/>
              <w:right w:val="single" w:sz="4" w:space="0" w:color="auto"/>
            </w:tcBorders>
          </w:tcPr>
          <w:p w14:paraId="5D546DEA"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B098B91" w14:textId="6A08ED57" w:rsidR="00D63291" w:rsidRPr="001460E1" w:rsidRDefault="00D63291" w:rsidP="004B03BD">
            <w:pPr>
              <w:tabs>
                <w:tab w:val="left" w:pos="959"/>
              </w:tabs>
              <w:spacing w:line="276" w:lineRule="auto"/>
              <w:jc w:val="center"/>
              <w:rPr>
                <w:szCs w:val="24"/>
                <w:lang w:eastAsia="en-US"/>
              </w:rPr>
            </w:pPr>
            <w:r>
              <w:rPr>
                <w:szCs w:val="24"/>
                <w:lang w:eastAsia="en-US"/>
              </w:rPr>
              <w:t>5</w:t>
            </w:r>
          </w:p>
        </w:tc>
        <w:tc>
          <w:tcPr>
            <w:tcW w:w="1134" w:type="dxa"/>
            <w:vMerge/>
            <w:tcBorders>
              <w:left w:val="single" w:sz="4" w:space="0" w:color="auto"/>
              <w:right w:val="single" w:sz="4" w:space="0" w:color="auto"/>
            </w:tcBorders>
          </w:tcPr>
          <w:p w14:paraId="083C0030" w14:textId="77777777" w:rsidR="00D63291" w:rsidRPr="008725EB" w:rsidRDefault="00D63291" w:rsidP="008725EB">
            <w:pPr>
              <w:jc w:val="center"/>
              <w:rPr>
                <w:b/>
                <w:strike/>
                <w:szCs w:val="24"/>
              </w:rPr>
            </w:pPr>
          </w:p>
        </w:tc>
      </w:tr>
      <w:tr w:rsidR="00D63291" w:rsidRPr="008725EB" w14:paraId="427C8938" w14:textId="77777777" w:rsidTr="00F50FED">
        <w:tc>
          <w:tcPr>
            <w:tcW w:w="709" w:type="dxa"/>
            <w:tcBorders>
              <w:left w:val="single" w:sz="4" w:space="0" w:color="auto"/>
              <w:right w:val="single" w:sz="4" w:space="0" w:color="auto"/>
            </w:tcBorders>
          </w:tcPr>
          <w:p w14:paraId="27ED9BBA" w14:textId="799F938F" w:rsidR="00D63291" w:rsidRPr="001460E1" w:rsidRDefault="000774EB" w:rsidP="004B2ABE">
            <w:pPr>
              <w:jc w:val="both"/>
              <w:rPr>
                <w:szCs w:val="24"/>
              </w:rPr>
            </w:pPr>
            <w:r>
              <w:rPr>
                <w:szCs w:val="24"/>
              </w:rPr>
              <w:t>9.4.</w:t>
            </w:r>
          </w:p>
        </w:tc>
        <w:tc>
          <w:tcPr>
            <w:tcW w:w="4253" w:type="dxa"/>
            <w:tcBorders>
              <w:top w:val="single" w:sz="4" w:space="0" w:color="auto"/>
              <w:left w:val="single" w:sz="4" w:space="0" w:color="auto"/>
              <w:bottom w:val="single" w:sz="4" w:space="0" w:color="auto"/>
              <w:right w:val="single" w:sz="4" w:space="0" w:color="auto"/>
            </w:tcBorders>
          </w:tcPr>
          <w:p w14:paraId="617BE8DD" w14:textId="77777777" w:rsidR="00D63291" w:rsidRPr="001460E1" w:rsidRDefault="00D63291" w:rsidP="008725EB">
            <w:pPr>
              <w:spacing w:line="360" w:lineRule="auto"/>
              <w:jc w:val="both"/>
            </w:pPr>
            <w:r w:rsidRPr="001460E1">
              <w:t>D</w:t>
            </w:r>
          </w:p>
        </w:tc>
        <w:tc>
          <w:tcPr>
            <w:tcW w:w="992" w:type="dxa"/>
            <w:tcBorders>
              <w:top w:val="single" w:sz="4" w:space="0" w:color="auto"/>
              <w:left w:val="single" w:sz="4" w:space="0" w:color="auto"/>
              <w:bottom w:val="single" w:sz="4" w:space="0" w:color="auto"/>
              <w:right w:val="single" w:sz="4" w:space="0" w:color="auto"/>
            </w:tcBorders>
          </w:tcPr>
          <w:p w14:paraId="69A157C3"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6DB0C488" w14:textId="7B59D7B9" w:rsidR="00D63291" w:rsidRPr="001460E1" w:rsidRDefault="00D63291" w:rsidP="008725EB">
            <w:pPr>
              <w:tabs>
                <w:tab w:val="left" w:pos="959"/>
              </w:tabs>
              <w:spacing w:line="276" w:lineRule="auto"/>
              <w:jc w:val="center"/>
              <w:rPr>
                <w:szCs w:val="24"/>
                <w:lang w:eastAsia="en-US"/>
              </w:rPr>
            </w:pPr>
            <w:r>
              <w:rPr>
                <w:szCs w:val="24"/>
                <w:lang w:eastAsia="en-US"/>
              </w:rPr>
              <w:t>4</w:t>
            </w:r>
          </w:p>
        </w:tc>
        <w:tc>
          <w:tcPr>
            <w:tcW w:w="1134" w:type="dxa"/>
            <w:vMerge/>
            <w:tcBorders>
              <w:left w:val="single" w:sz="4" w:space="0" w:color="auto"/>
              <w:right w:val="single" w:sz="4" w:space="0" w:color="auto"/>
            </w:tcBorders>
          </w:tcPr>
          <w:p w14:paraId="31707671" w14:textId="77777777" w:rsidR="00D63291" w:rsidRPr="008725EB" w:rsidRDefault="00D63291" w:rsidP="008725EB">
            <w:pPr>
              <w:jc w:val="center"/>
              <w:rPr>
                <w:b/>
                <w:strike/>
                <w:szCs w:val="24"/>
              </w:rPr>
            </w:pPr>
          </w:p>
        </w:tc>
      </w:tr>
      <w:tr w:rsidR="00D63291" w:rsidRPr="008725EB" w14:paraId="71F3577E" w14:textId="77777777" w:rsidTr="00F50FED">
        <w:tc>
          <w:tcPr>
            <w:tcW w:w="709" w:type="dxa"/>
            <w:tcBorders>
              <w:left w:val="single" w:sz="4" w:space="0" w:color="auto"/>
              <w:right w:val="single" w:sz="4" w:space="0" w:color="auto"/>
            </w:tcBorders>
          </w:tcPr>
          <w:p w14:paraId="3EA8FDB7" w14:textId="636D887E" w:rsidR="00D63291" w:rsidRPr="001460E1" w:rsidRDefault="000774EB" w:rsidP="004B2ABE">
            <w:pPr>
              <w:jc w:val="both"/>
              <w:rPr>
                <w:szCs w:val="24"/>
              </w:rPr>
            </w:pPr>
            <w:r>
              <w:rPr>
                <w:szCs w:val="24"/>
              </w:rPr>
              <w:t>9.5.</w:t>
            </w:r>
          </w:p>
        </w:tc>
        <w:tc>
          <w:tcPr>
            <w:tcW w:w="4253" w:type="dxa"/>
            <w:tcBorders>
              <w:top w:val="single" w:sz="4" w:space="0" w:color="auto"/>
              <w:left w:val="single" w:sz="4" w:space="0" w:color="auto"/>
              <w:bottom w:val="single" w:sz="4" w:space="0" w:color="auto"/>
              <w:right w:val="single" w:sz="4" w:space="0" w:color="auto"/>
            </w:tcBorders>
          </w:tcPr>
          <w:p w14:paraId="741A1D2F" w14:textId="77777777" w:rsidR="00D63291" w:rsidRPr="001460E1" w:rsidRDefault="00D63291" w:rsidP="008725EB">
            <w:pPr>
              <w:spacing w:line="360" w:lineRule="auto"/>
              <w:jc w:val="both"/>
            </w:pPr>
            <w:r w:rsidRPr="001460E1">
              <w:t>E</w:t>
            </w:r>
          </w:p>
        </w:tc>
        <w:tc>
          <w:tcPr>
            <w:tcW w:w="992" w:type="dxa"/>
            <w:tcBorders>
              <w:top w:val="single" w:sz="4" w:space="0" w:color="auto"/>
              <w:left w:val="single" w:sz="4" w:space="0" w:color="auto"/>
              <w:bottom w:val="single" w:sz="4" w:space="0" w:color="auto"/>
              <w:right w:val="single" w:sz="4" w:space="0" w:color="auto"/>
            </w:tcBorders>
          </w:tcPr>
          <w:p w14:paraId="28DE8DC2"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7CF124B6" w14:textId="18D0E6D8" w:rsidR="00D63291" w:rsidRPr="001460E1" w:rsidRDefault="00D63291" w:rsidP="008725EB">
            <w:pPr>
              <w:tabs>
                <w:tab w:val="left" w:pos="959"/>
              </w:tabs>
              <w:spacing w:line="276" w:lineRule="auto"/>
              <w:jc w:val="center"/>
              <w:rPr>
                <w:szCs w:val="24"/>
                <w:lang w:eastAsia="en-US"/>
              </w:rPr>
            </w:pPr>
            <w:r>
              <w:rPr>
                <w:szCs w:val="24"/>
                <w:lang w:eastAsia="en-US"/>
              </w:rPr>
              <w:t>3</w:t>
            </w:r>
          </w:p>
        </w:tc>
        <w:tc>
          <w:tcPr>
            <w:tcW w:w="1134" w:type="dxa"/>
            <w:vMerge/>
            <w:tcBorders>
              <w:left w:val="single" w:sz="4" w:space="0" w:color="auto"/>
              <w:right w:val="single" w:sz="4" w:space="0" w:color="auto"/>
            </w:tcBorders>
          </w:tcPr>
          <w:p w14:paraId="4A1A6722" w14:textId="77777777" w:rsidR="00D63291" w:rsidRPr="008725EB" w:rsidRDefault="00D63291" w:rsidP="008725EB">
            <w:pPr>
              <w:jc w:val="center"/>
              <w:rPr>
                <w:b/>
                <w:strike/>
                <w:szCs w:val="24"/>
              </w:rPr>
            </w:pPr>
          </w:p>
        </w:tc>
      </w:tr>
      <w:tr w:rsidR="00D63291" w:rsidRPr="008725EB" w14:paraId="01DC9509" w14:textId="77777777" w:rsidTr="00F50FED">
        <w:tc>
          <w:tcPr>
            <w:tcW w:w="709" w:type="dxa"/>
            <w:tcBorders>
              <w:left w:val="single" w:sz="4" w:space="0" w:color="auto"/>
              <w:right w:val="single" w:sz="4" w:space="0" w:color="auto"/>
            </w:tcBorders>
          </w:tcPr>
          <w:p w14:paraId="1F707C4E" w14:textId="2548F895" w:rsidR="00D63291" w:rsidRPr="001460E1" w:rsidRDefault="000774EB" w:rsidP="004B2ABE">
            <w:pPr>
              <w:jc w:val="both"/>
              <w:rPr>
                <w:szCs w:val="24"/>
              </w:rPr>
            </w:pPr>
            <w:r>
              <w:rPr>
                <w:szCs w:val="24"/>
              </w:rPr>
              <w:t>9.6.</w:t>
            </w:r>
          </w:p>
        </w:tc>
        <w:tc>
          <w:tcPr>
            <w:tcW w:w="4253" w:type="dxa"/>
            <w:tcBorders>
              <w:top w:val="single" w:sz="4" w:space="0" w:color="auto"/>
              <w:left w:val="single" w:sz="4" w:space="0" w:color="auto"/>
              <w:bottom w:val="single" w:sz="4" w:space="0" w:color="auto"/>
              <w:right w:val="single" w:sz="4" w:space="0" w:color="auto"/>
            </w:tcBorders>
          </w:tcPr>
          <w:p w14:paraId="395D75CF" w14:textId="77777777" w:rsidR="00D63291" w:rsidRPr="001460E1" w:rsidRDefault="00D63291" w:rsidP="008725EB">
            <w:pPr>
              <w:spacing w:line="360" w:lineRule="auto"/>
              <w:jc w:val="both"/>
            </w:pPr>
            <w:r w:rsidRPr="001460E1">
              <w:t>F</w:t>
            </w:r>
          </w:p>
        </w:tc>
        <w:tc>
          <w:tcPr>
            <w:tcW w:w="992" w:type="dxa"/>
            <w:tcBorders>
              <w:top w:val="single" w:sz="4" w:space="0" w:color="auto"/>
              <w:left w:val="single" w:sz="4" w:space="0" w:color="auto"/>
              <w:bottom w:val="single" w:sz="4" w:space="0" w:color="auto"/>
              <w:right w:val="single" w:sz="4" w:space="0" w:color="auto"/>
            </w:tcBorders>
          </w:tcPr>
          <w:p w14:paraId="517D45E3"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4DEEFE70" w14:textId="7E3312B1" w:rsidR="00D63291" w:rsidRPr="001460E1" w:rsidRDefault="00D63291" w:rsidP="008725EB">
            <w:pPr>
              <w:tabs>
                <w:tab w:val="left" w:pos="959"/>
              </w:tabs>
              <w:spacing w:line="276" w:lineRule="auto"/>
              <w:jc w:val="center"/>
              <w:rPr>
                <w:szCs w:val="24"/>
                <w:lang w:eastAsia="en-US"/>
              </w:rPr>
            </w:pPr>
            <w:r>
              <w:rPr>
                <w:szCs w:val="24"/>
                <w:lang w:eastAsia="en-US"/>
              </w:rPr>
              <w:t>2</w:t>
            </w:r>
          </w:p>
        </w:tc>
        <w:tc>
          <w:tcPr>
            <w:tcW w:w="1134" w:type="dxa"/>
            <w:vMerge/>
            <w:tcBorders>
              <w:left w:val="single" w:sz="4" w:space="0" w:color="auto"/>
              <w:right w:val="single" w:sz="4" w:space="0" w:color="auto"/>
            </w:tcBorders>
          </w:tcPr>
          <w:p w14:paraId="64A3FAE2" w14:textId="77777777" w:rsidR="00D63291" w:rsidRPr="008725EB" w:rsidRDefault="00D63291" w:rsidP="008725EB">
            <w:pPr>
              <w:jc w:val="center"/>
              <w:rPr>
                <w:b/>
                <w:strike/>
                <w:szCs w:val="24"/>
              </w:rPr>
            </w:pPr>
          </w:p>
        </w:tc>
      </w:tr>
      <w:tr w:rsidR="00D63291" w:rsidRPr="008725EB" w14:paraId="51AB0E0C" w14:textId="77777777" w:rsidTr="00F50FED">
        <w:tc>
          <w:tcPr>
            <w:tcW w:w="709" w:type="dxa"/>
            <w:tcBorders>
              <w:left w:val="single" w:sz="4" w:space="0" w:color="auto"/>
              <w:bottom w:val="single" w:sz="4" w:space="0" w:color="auto"/>
              <w:right w:val="single" w:sz="4" w:space="0" w:color="auto"/>
            </w:tcBorders>
          </w:tcPr>
          <w:p w14:paraId="064E2116" w14:textId="2D9CA333" w:rsidR="00D63291" w:rsidRPr="001460E1" w:rsidRDefault="000774EB" w:rsidP="004B2ABE">
            <w:pPr>
              <w:jc w:val="both"/>
              <w:rPr>
                <w:szCs w:val="24"/>
              </w:rPr>
            </w:pPr>
            <w:r>
              <w:rPr>
                <w:szCs w:val="24"/>
              </w:rPr>
              <w:t>9.7.</w:t>
            </w:r>
          </w:p>
        </w:tc>
        <w:tc>
          <w:tcPr>
            <w:tcW w:w="4253" w:type="dxa"/>
            <w:tcBorders>
              <w:top w:val="single" w:sz="4" w:space="0" w:color="auto"/>
              <w:left w:val="single" w:sz="4" w:space="0" w:color="auto"/>
              <w:bottom w:val="single" w:sz="4" w:space="0" w:color="auto"/>
              <w:right w:val="single" w:sz="4" w:space="0" w:color="auto"/>
            </w:tcBorders>
          </w:tcPr>
          <w:p w14:paraId="7E57FFEA" w14:textId="77777777" w:rsidR="00D63291" w:rsidRPr="001460E1" w:rsidRDefault="00D63291" w:rsidP="008725EB">
            <w:pPr>
              <w:spacing w:line="360" w:lineRule="auto"/>
              <w:jc w:val="both"/>
            </w:pPr>
            <w:r w:rsidRPr="001460E1">
              <w:t>G</w:t>
            </w:r>
          </w:p>
        </w:tc>
        <w:tc>
          <w:tcPr>
            <w:tcW w:w="992" w:type="dxa"/>
            <w:tcBorders>
              <w:top w:val="single" w:sz="4" w:space="0" w:color="auto"/>
              <w:left w:val="single" w:sz="4" w:space="0" w:color="auto"/>
              <w:bottom w:val="single" w:sz="4" w:space="0" w:color="auto"/>
              <w:right w:val="single" w:sz="4" w:space="0" w:color="auto"/>
            </w:tcBorders>
          </w:tcPr>
          <w:p w14:paraId="1101AA50" w14:textId="77777777" w:rsidR="00D63291" w:rsidRPr="001460E1" w:rsidRDefault="00D63291" w:rsidP="008725EB">
            <w:pPr>
              <w:tabs>
                <w:tab w:val="left" w:pos="959"/>
              </w:tabs>
              <w:spacing w:line="276" w:lineRule="auto"/>
              <w:jc w:val="center"/>
              <w:rPr>
                <w:i/>
                <w:i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14:paraId="07EF826D" w14:textId="0BF736E4" w:rsidR="00D63291" w:rsidRPr="001460E1" w:rsidRDefault="00D63291" w:rsidP="008725EB">
            <w:pPr>
              <w:tabs>
                <w:tab w:val="left" w:pos="959"/>
              </w:tabs>
              <w:spacing w:line="276" w:lineRule="auto"/>
              <w:jc w:val="center"/>
              <w:rPr>
                <w:szCs w:val="24"/>
                <w:lang w:eastAsia="en-US"/>
              </w:rPr>
            </w:pPr>
            <w:r>
              <w:rPr>
                <w:szCs w:val="24"/>
                <w:lang w:eastAsia="en-US"/>
              </w:rPr>
              <w:t>1</w:t>
            </w:r>
          </w:p>
        </w:tc>
        <w:tc>
          <w:tcPr>
            <w:tcW w:w="1134" w:type="dxa"/>
            <w:vMerge/>
            <w:tcBorders>
              <w:left w:val="single" w:sz="4" w:space="0" w:color="auto"/>
              <w:bottom w:val="single" w:sz="4" w:space="0" w:color="auto"/>
              <w:right w:val="single" w:sz="4" w:space="0" w:color="auto"/>
            </w:tcBorders>
          </w:tcPr>
          <w:p w14:paraId="0A6B4E64" w14:textId="77777777" w:rsidR="00D63291" w:rsidRPr="008725EB" w:rsidRDefault="00D63291" w:rsidP="008725EB">
            <w:pPr>
              <w:jc w:val="center"/>
              <w:rPr>
                <w:b/>
                <w:strike/>
                <w:szCs w:val="24"/>
              </w:rPr>
            </w:pPr>
          </w:p>
        </w:tc>
      </w:tr>
      <w:tr w:rsidR="008725EB" w:rsidRPr="008725EB" w14:paraId="05BB5E23" w14:textId="77777777" w:rsidTr="00E66DC4">
        <w:tc>
          <w:tcPr>
            <w:tcW w:w="709" w:type="dxa"/>
            <w:tcBorders>
              <w:top w:val="single" w:sz="12" w:space="0" w:color="auto"/>
              <w:left w:val="single" w:sz="12" w:space="0" w:color="auto"/>
              <w:bottom w:val="single" w:sz="12" w:space="0" w:color="auto"/>
              <w:right w:val="single" w:sz="12" w:space="0" w:color="auto"/>
            </w:tcBorders>
          </w:tcPr>
          <w:p w14:paraId="2A46B349" w14:textId="77777777" w:rsidR="008725EB" w:rsidRPr="008725EB" w:rsidRDefault="008725EB" w:rsidP="008725EB">
            <w:pPr>
              <w:rPr>
                <w:strike/>
                <w:szCs w:val="24"/>
              </w:rPr>
            </w:pPr>
          </w:p>
        </w:tc>
        <w:tc>
          <w:tcPr>
            <w:tcW w:w="4253" w:type="dxa"/>
            <w:tcBorders>
              <w:top w:val="single" w:sz="12" w:space="0" w:color="auto"/>
              <w:left w:val="single" w:sz="12" w:space="0" w:color="auto"/>
              <w:bottom w:val="single" w:sz="12" w:space="0" w:color="auto"/>
              <w:right w:val="single" w:sz="12" w:space="0" w:color="auto"/>
            </w:tcBorders>
          </w:tcPr>
          <w:p w14:paraId="7558B196" w14:textId="77777777" w:rsidR="008725EB" w:rsidRPr="008725EB" w:rsidRDefault="008725EB" w:rsidP="00027896">
            <w:pPr>
              <w:keepNext/>
              <w:jc w:val="center"/>
              <w:outlineLvl w:val="0"/>
              <w:rPr>
                <w:b/>
                <w:szCs w:val="24"/>
                <w:lang w:eastAsia="en-US"/>
              </w:rPr>
            </w:pPr>
            <w:r w:rsidRPr="008725EB">
              <w:rPr>
                <w:b/>
                <w:szCs w:val="24"/>
                <w:lang w:eastAsia="en-US"/>
              </w:rPr>
              <w:t>Balų suma</w:t>
            </w:r>
          </w:p>
        </w:tc>
        <w:tc>
          <w:tcPr>
            <w:tcW w:w="992" w:type="dxa"/>
            <w:tcBorders>
              <w:top w:val="single" w:sz="12" w:space="0" w:color="auto"/>
              <w:left w:val="single" w:sz="12" w:space="0" w:color="auto"/>
              <w:bottom w:val="single" w:sz="12" w:space="0" w:color="auto"/>
              <w:right w:val="single" w:sz="12" w:space="0" w:color="auto"/>
            </w:tcBorders>
          </w:tcPr>
          <w:p w14:paraId="66A1BEED" w14:textId="5EFFBB6D" w:rsidR="008725EB" w:rsidRPr="001460E1" w:rsidRDefault="001460E1" w:rsidP="008725EB">
            <w:pPr>
              <w:jc w:val="center"/>
              <w:rPr>
                <w:b/>
                <w:color w:val="000000" w:themeColor="text1"/>
                <w:szCs w:val="24"/>
              </w:rPr>
            </w:pPr>
            <w:r>
              <w:rPr>
                <w:b/>
                <w:color w:val="000000" w:themeColor="text1"/>
                <w:szCs w:val="24"/>
              </w:rPr>
              <w:t>0–40</w:t>
            </w:r>
          </w:p>
        </w:tc>
        <w:tc>
          <w:tcPr>
            <w:tcW w:w="2268" w:type="dxa"/>
            <w:gridSpan w:val="4"/>
            <w:tcBorders>
              <w:top w:val="single" w:sz="12" w:space="0" w:color="auto"/>
              <w:left w:val="single" w:sz="12" w:space="0" w:color="auto"/>
              <w:bottom w:val="single" w:sz="12" w:space="0" w:color="auto"/>
              <w:right w:val="single" w:sz="12" w:space="0" w:color="auto"/>
            </w:tcBorders>
          </w:tcPr>
          <w:p w14:paraId="6626789D" w14:textId="77777777" w:rsidR="008725EB" w:rsidRPr="001460E1" w:rsidRDefault="008725EB" w:rsidP="008725EB">
            <w:pPr>
              <w:jc w:val="center"/>
              <w:rPr>
                <w:strike/>
                <w:color w:val="000000" w:themeColor="text1"/>
                <w:szCs w:val="24"/>
              </w:rPr>
            </w:pPr>
          </w:p>
        </w:tc>
        <w:tc>
          <w:tcPr>
            <w:tcW w:w="1134" w:type="dxa"/>
            <w:tcBorders>
              <w:top w:val="single" w:sz="12" w:space="0" w:color="auto"/>
              <w:left w:val="single" w:sz="12" w:space="0" w:color="auto"/>
              <w:bottom w:val="single" w:sz="12" w:space="0" w:color="auto"/>
              <w:right w:val="single" w:sz="12" w:space="0" w:color="auto"/>
            </w:tcBorders>
          </w:tcPr>
          <w:p w14:paraId="6CEE1C2A" w14:textId="77777777" w:rsidR="008725EB" w:rsidRPr="008725EB" w:rsidRDefault="008725EB" w:rsidP="008725EB">
            <w:pPr>
              <w:jc w:val="center"/>
              <w:rPr>
                <w:strike/>
                <w:szCs w:val="24"/>
              </w:rPr>
            </w:pPr>
          </w:p>
        </w:tc>
      </w:tr>
    </w:tbl>
    <w:p w14:paraId="229F01C8" w14:textId="4B6A5DA0" w:rsidR="002E7C3B" w:rsidRDefault="002E7C3B" w:rsidP="002E7C3B">
      <w:pPr>
        <w:pStyle w:val="Pagrindinistekstas2"/>
        <w:tabs>
          <w:tab w:val="left" w:pos="959"/>
        </w:tabs>
        <w:spacing w:line="360" w:lineRule="auto"/>
        <w:jc w:val="both"/>
        <w:rPr>
          <w:szCs w:val="24"/>
        </w:rPr>
      </w:pPr>
    </w:p>
    <w:p w14:paraId="4A96970B" w14:textId="77777777" w:rsidR="004D21D6" w:rsidRPr="00027CA9" w:rsidRDefault="004D21D6" w:rsidP="002E7C3B">
      <w:pPr>
        <w:pStyle w:val="Pagrindinistekstas2"/>
        <w:tabs>
          <w:tab w:val="left" w:pos="959"/>
        </w:tabs>
        <w:spacing w:line="360" w:lineRule="auto"/>
        <w:jc w:val="both"/>
        <w:rPr>
          <w:szCs w:val="24"/>
        </w:rPr>
      </w:pPr>
    </w:p>
    <w:p w14:paraId="09F610D4" w14:textId="735CDD4E" w:rsidR="00EF002B" w:rsidRDefault="002E7C3B" w:rsidP="00D93C05">
      <w:pPr>
        <w:pStyle w:val="Pagrindinistekstas2"/>
        <w:tabs>
          <w:tab w:val="left" w:pos="959"/>
        </w:tabs>
        <w:spacing w:line="360" w:lineRule="auto"/>
        <w:jc w:val="both"/>
        <w:rPr>
          <w:szCs w:val="24"/>
        </w:rPr>
      </w:pPr>
      <w:r w:rsidRPr="00027CA9">
        <w:rPr>
          <w:szCs w:val="24"/>
        </w:rPr>
        <w:t>Komisija:</w:t>
      </w:r>
      <w:r w:rsidRPr="00027CA9">
        <w:rPr>
          <w:szCs w:val="24"/>
        </w:rPr>
        <w:tab/>
      </w:r>
      <w:bookmarkEnd w:id="0"/>
    </w:p>
    <w:sectPr w:rsidR="00EF002B" w:rsidSect="00B35733">
      <w:pgSz w:w="11909" w:h="16834" w:code="9"/>
      <w:pgMar w:top="709" w:right="851" w:bottom="993" w:left="1418" w:header="720" w:footer="0" w:gutter="0"/>
      <w:paperSrc w:other="4"/>
      <w:cols w:space="1296"/>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2A335" w14:textId="77777777" w:rsidR="00823C9C" w:rsidRDefault="00823C9C" w:rsidP="0061242F">
      <w:r>
        <w:separator/>
      </w:r>
    </w:p>
  </w:endnote>
  <w:endnote w:type="continuationSeparator" w:id="0">
    <w:p w14:paraId="5B7CC71B" w14:textId="77777777" w:rsidR="00823C9C" w:rsidRDefault="00823C9C" w:rsidP="006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G Mincho Light J">
    <w:altName w:val="Times New Roman"/>
    <w:charset w:val="CC"/>
    <w:family w:val="auto"/>
    <w:pitch w:val="variable"/>
  </w:font>
  <w:font w:name="StarSymbol">
    <w:panose1 w:val="00000000000000000000"/>
    <w:charset w:val="80"/>
    <w:family w:val="auto"/>
    <w:notTrueType/>
    <w:pitch w:val="default"/>
    <w:sig w:usb0="00000001" w:usb1="08070000" w:usb2="00000010" w:usb3="00000000" w:csb0="00020000" w:csb1="00000000"/>
  </w:font>
  <w:font w:name="Cumberland">
    <w:altName w:val="Courier New"/>
    <w:charset w:val="CC"/>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45EE3" w14:textId="77777777" w:rsidR="00823C9C" w:rsidRDefault="00823C9C" w:rsidP="0061242F">
      <w:r>
        <w:separator/>
      </w:r>
    </w:p>
  </w:footnote>
  <w:footnote w:type="continuationSeparator" w:id="0">
    <w:p w14:paraId="55ACF610" w14:textId="77777777" w:rsidR="00823C9C" w:rsidRDefault="00823C9C" w:rsidP="0061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1F5C5273"/>
    <w:multiLevelType w:val="multilevel"/>
    <w:tmpl w:val="610EE3DE"/>
    <w:lvl w:ilvl="0">
      <w:start w:val="1"/>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0B0343B"/>
    <w:multiLevelType w:val="hybridMultilevel"/>
    <w:tmpl w:val="186A0E30"/>
    <w:lvl w:ilvl="0" w:tplc="8EB2C86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2B"/>
    <w:rsid w:val="00001975"/>
    <w:rsid w:val="000023E0"/>
    <w:rsid w:val="0000243E"/>
    <w:rsid w:val="00011EF5"/>
    <w:rsid w:val="00013555"/>
    <w:rsid w:val="000138D8"/>
    <w:rsid w:val="000142B7"/>
    <w:rsid w:val="000265DE"/>
    <w:rsid w:val="00027896"/>
    <w:rsid w:val="00027CA9"/>
    <w:rsid w:val="00031965"/>
    <w:rsid w:val="00032162"/>
    <w:rsid w:val="0004226A"/>
    <w:rsid w:val="000437AA"/>
    <w:rsid w:val="00044E7B"/>
    <w:rsid w:val="00047BCD"/>
    <w:rsid w:val="000514E2"/>
    <w:rsid w:val="000568C6"/>
    <w:rsid w:val="0006587A"/>
    <w:rsid w:val="00075A40"/>
    <w:rsid w:val="000774EB"/>
    <w:rsid w:val="0007781E"/>
    <w:rsid w:val="000808DF"/>
    <w:rsid w:val="00080E35"/>
    <w:rsid w:val="00082199"/>
    <w:rsid w:val="00082CAF"/>
    <w:rsid w:val="00084700"/>
    <w:rsid w:val="00095EF2"/>
    <w:rsid w:val="000A11F0"/>
    <w:rsid w:val="000A40EC"/>
    <w:rsid w:val="000A730A"/>
    <w:rsid w:val="000B37C8"/>
    <w:rsid w:val="000B3F0F"/>
    <w:rsid w:val="000B63D6"/>
    <w:rsid w:val="000C413A"/>
    <w:rsid w:val="000D0612"/>
    <w:rsid w:val="000D233D"/>
    <w:rsid w:val="000D3A6A"/>
    <w:rsid w:val="000D4143"/>
    <w:rsid w:val="000E0BCF"/>
    <w:rsid w:val="000E1967"/>
    <w:rsid w:val="000E4531"/>
    <w:rsid w:val="00100719"/>
    <w:rsid w:val="00102B12"/>
    <w:rsid w:val="00106185"/>
    <w:rsid w:val="00107552"/>
    <w:rsid w:val="00114941"/>
    <w:rsid w:val="00125AF6"/>
    <w:rsid w:val="00131F33"/>
    <w:rsid w:val="001343F2"/>
    <w:rsid w:val="00134499"/>
    <w:rsid w:val="0013546A"/>
    <w:rsid w:val="00142BA3"/>
    <w:rsid w:val="001460E1"/>
    <w:rsid w:val="00151C7A"/>
    <w:rsid w:val="00153B25"/>
    <w:rsid w:val="001541AB"/>
    <w:rsid w:val="00156B93"/>
    <w:rsid w:val="001571D8"/>
    <w:rsid w:val="0016653D"/>
    <w:rsid w:val="0017270F"/>
    <w:rsid w:val="00172ED3"/>
    <w:rsid w:val="00172EFC"/>
    <w:rsid w:val="00192826"/>
    <w:rsid w:val="00193AF6"/>
    <w:rsid w:val="00194F55"/>
    <w:rsid w:val="001967D1"/>
    <w:rsid w:val="0019746B"/>
    <w:rsid w:val="001A07F8"/>
    <w:rsid w:val="001A2925"/>
    <w:rsid w:val="001A5221"/>
    <w:rsid w:val="001A5AA3"/>
    <w:rsid w:val="001B0F5C"/>
    <w:rsid w:val="001B276A"/>
    <w:rsid w:val="001B3EF2"/>
    <w:rsid w:val="001B4B4D"/>
    <w:rsid w:val="001B5B9F"/>
    <w:rsid w:val="001B7222"/>
    <w:rsid w:val="001C0740"/>
    <w:rsid w:val="001C25C3"/>
    <w:rsid w:val="001C5377"/>
    <w:rsid w:val="001D024F"/>
    <w:rsid w:val="001E16F1"/>
    <w:rsid w:val="001E2EC1"/>
    <w:rsid w:val="001F07D5"/>
    <w:rsid w:val="001F351B"/>
    <w:rsid w:val="001F3690"/>
    <w:rsid w:val="001F3A0E"/>
    <w:rsid w:val="00205CE4"/>
    <w:rsid w:val="00206DEE"/>
    <w:rsid w:val="002114E2"/>
    <w:rsid w:val="0021342E"/>
    <w:rsid w:val="00217718"/>
    <w:rsid w:val="00224B55"/>
    <w:rsid w:val="00236779"/>
    <w:rsid w:val="00240AAE"/>
    <w:rsid w:val="00243376"/>
    <w:rsid w:val="002433F8"/>
    <w:rsid w:val="0025203F"/>
    <w:rsid w:val="00252587"/>
    <w:rsid w:val="00252E86"/>
    <w:rsid w:val="00256D1D"/>
    <w:rsid w:val="00257CD1"/>
    <w:rsid w:val="00262BA4"/>
    <w:rsid w:val="00266AAD"/>
    <w:rsid w:val="002735DF"/>
    <w:rsid w:val="00277004"/>
    <w:rsid w:val="0027714B"/>
    <w:rsid w:val="0027715F"/>
    <w:rsid w:val="00291188"/>
    <w:rsid w:val="00292DE6"/>
    <w:rsid w:val="00294A84"/>
    <w:rsid w:val="002968A6"/>
    <w:rsid w:val="002B15D2"/>
    <w:rsid w:val="002B20AD"/>
    <w:rsid w:val="002B33EE"/>
    <w:rsid w:val="002B4C3C"/>
    <w:rsid w:val="002D0A46"/>
    <w:rsid w:val="002D22CB"/>
    <w:rsid w:val="002D390A"/>
    <w:rsid w:val="002D5F17"/>
    <w:rsid w:val="002E2442"/>
    <w:rsid w:val="002E6212"/>
    <w:rsid w:val="002E7C3B"/>
    <w:rsid w:val="003046E1"/>
    <w:rsid w:val="00306B5B"/>
    <w:rsid w:val="00314793"/>
    <w:rsid w:val="0031611F"/>
    <w:rsid w:val="00317861"/>
    <w:rsid w:val="00321B40"/>
    <w:rsid w:val="00322E0F"/>
    <w:rsid w:val="00326F5C"/>
    <w:rsid w:val="003273FD"/>
    <w:rsid w:val="00330738"/>
    <w:rsid w:val="00331C5F"/>
    <w:rsid w:val="00332571"/>
    <w:rsid w:val="00333277"/>
    <w:rsid w:val="003337BF"/>
    <w:rsid w:val="003358D4"/>
    <w:rsid w:val="0033670B"/>
    <w:rsid w:val="00336C05"/>
    <w:rsid w:val="00351697"/>
    <w:rsid w:val="00355161"/>
    <w:rsid w:val="00363CAE"/>
    <w:rsid w:val="00364C10"/>
    <w:rsid w:val="003664FC"/>
    <w:rsid w:val="00374977"/>
    <w:rsid w:val="00382803"/>
    <w:rsid w:val="00384029"/>
    <w:rsid w:val="003A1F2A"/>
    <w:rsid w:val="003A6497"/>
    <w:rsid w:val="003A6605"/>
    <w:rsid w:val="003A68ED"/>
    <w:rsid w:val="003B561E"/>
    <w:rsid w:val="003B6E4D"/>
    <w:rsid w:val="003C26A7"/>
    <w:rsid w:val="003D0DC6"/>
    <w:rsid w:val="003D2159"/>
    <w:rsid w:val="003D23AD"/>
    <w:rsid w:val="003D433F"/>
    <w:rsid w:val="003E0824"/>
    <w:rsid w:val="003E3A70"/>
    <w:rsid w:val="003E4108"/>
    <w:rsid w:val="003F05A1"/>
    <w:rsid w:val="003F6313"/>
    <w:rsid w:val="003F7447"/>
    <w:rsid w:val="00401D94"/>
    <w:rsid w:val="00410DAF"/>
    <w:rsid w:val="00416DC7"/>
    <w:rsid w:val="00417B89"/>
    <w:rsid w:val="004224EB"/>
    <w:rsid w:val="00423CCD"/>
    <w:rsid w:val="00424D3A"/>
    <w:rsid w:val="0042646B"/>
    <w:rsid w:val="00432622"/>
    <w:rsid w:val="0044179D"/>
    <w:rsid w:val="00441DE0"/>
    <w:rsid w:val="00444638"/>
    <w:rsid w:val="00445DCD"/>
    <w:rsid w:val="004474B2"/>
    <w:rsid w:val="00461777"/>
    <w:rsid w:val="00463F52"/>
    <w:rsid w:val="004661C4"/>
    <w:rsid w:val="00466B1A"/>
    <w:rsid w:val="00470960"/>
    <w:rsid w:val="00471949"/>
    <w:rsid w:val="00471DE0"/>
    <w:rsid w:val="00494324"/>
    <w:rsid w:val="00494AA6"/>
    <w:rsid w:val="004A0952"/>
    <w:rsid w:val="004A1972"/>
    <w:rsid w:val="004A282C"/>
    <w:rsid w:val="004A2884"/>
    <w:rsid w:val="004A5A32"/>
    <w:rsid w:val="004B03BD"/>
    <w:rsid w:val="004B2004"/>
    <w:rsid w:val="004B28E5"/>
    <w:rsid w:val="004B2ABE"/>
    <w:rsid w:val="004B5052"/>
    <w:rsid w:val="004B60C2"/>
    <w:rsid w:val="004B6350"/>
    <w:rsid w:val="004B6A44"/>
    <w:rsid w:val="004C2899"/>
    <w:rsid w:val="004C30F8"/>
    <w:rsid w:val="004C5710"/>
    <w:rsid w:val="004C7D01"/>
    <w:rsid w:val="004D1318"/>
    <w:rsid w:val="004D21D6"/>
    <w:rsid w:val="004D7A82"/>
    <w:rsid w:val="004E2C37"/>
    <w:rsid w:val="004E3C53"/>
    <w:rsid w:val="004E4185"/>
    <w:rsid w:val="004E5392"/>
    <w:rsid w:val="004E674A"/>
    <w:rsid w:val="004F1532"/>
    <w:rsid w:val="004F4353"/>
    <w:rsid w:val="004F6D97"/>
    <w:rsid w:val="00502719"/>
    <w:rsid w:val="00503022"/>
    <w:rsid w:val="005033C0"/>
    <w:rsid w:val="00504375"/>
    <w:rsid w:val="005066F2"/>
    <w:rsid w:val="0051004F"/>
    <w:rsid w:val="00512592"/>
    <w:rsid w:val="005128A5"/>
    <w:rsid w:val="00513E4C"/>
    <w:rsid w:val="00515B39"/>
    <w:rsid w:val="00516DA3"/>
    <w:rsid w:val="00517A5A"/>
    <w:rsid w:val="005253EA"/>
    <w:rsid w:val="00525F20"/>
    <w:rsid w:val="005333B6"/>
    <w:rsid w:val="0054243A"/>
    <w:rsid w:val="00543689"/>
    <w:rsid w:val="00544D3B"/>
    <w:rsid w:val="005508A0"/>
    <w:rsid w:val="00561CD1"/>
    <w:rsid w:val="00563141"/>
    <w:rsid w:val="00564231"/>
    <w:rsid w:val="00564300"/>
    <w:rsid w:val="00565B44"/>
    <w:rsid w:val="0057701C"/>
    <w:rsid w:val="005778BA"/>
    <w:rsid w:val="00580E90"/>
    <w:rsid w:val="00582480"/>
    <w:rsid w:val="0059185C"/>
    <w:rsid w:val="00597FE8"/>
    <w:rsid w:val="005A2C63"/>
    <w:rsid w:val="005A6AB1"/>
    <w:rsid w:val="005A749C"/>
    <w:rsid w:val="005B1959"/>
    <w:rsid w:val="005B3240"/>
    <w:rsid w:val="005B34BE"/>
    <w:rsid w:val="005C2F42"/>
    <w:rsid w:val="005C3F37"/>
    <w:rsid w:val="005C4B2E"/>
    <w:rsid w:val="005C511D"/>
    <w:rsid w:val="005C7610"/>
    <w:rsid w:val="005D02D8"/>
    <w:rsid w:val="005D4ACC"/>
    <w:rsid w:val="005D5B2F"/>
    <w:rsid w:val="005D7DB1"/>
    <w:rsid w:val="005E0922"/>
    <w:rsid w:val="005E4112"/>
    <w:rsid w:val="005E41D7"/>
    <w:rsid w:val="005E4F06"/>
    <w:rsid w:val="005F177E"/>
    <w:rsid w:val="005F2FA8"/>
    <w:rsid w:val="005F5168"/>
    <w:rsid w:val="005F5304"/>
    <w:rsid w:val="00602829"/>
    <w:rsid w:val="00602C8E"/>
    <w:rsid w:val="0060372F"/>
    <w:rsid w:val="00605439"/>
    <w:rsid w:val="0061171B"/>
    <w:rsid w:val="00611868"/>
    <w:rsid w:val="0061242F"/>
    <w:rsid w:val="00612493"/>
    <w:rsid w:val="00616972"/>
    <w:rsid w:val="00635910"/>
    <w:rsid w:val="00643C9D"/>
    <w:rsid w:val="006518BF"/>
    <w:rsid w:val="00651A23"/>
    <w:rsid w:val="00655D98"/>
    <w:rsid w:val="0065631A"/>
    <w:rsid w:val="00657D4C"/>
    <w:rsid w:val="00661050"/>
    <w:rsid w:val="00663BAA"/>
    <w:rsid w:val="00663CC0"/>
    <w:rsid w:val="006714B1"/>
    <w:rsid w:val="00671F01"/>
    <w:rsid w:val="006726CB"/>
    <w:rsid w:val="00673622"/>
    <w:rsid w:val="00675421"/>
    <w:rsid w:val="006766D6"/>
    <w:rsid w:val="0068115A"/>
    <w:rsid w:val="00681BC5"/>
    <w:rsid w:val="00681F03"/>
    <w:rsid w:val="0069514B"/>
    <w:rsid w:val="006A4899"/>
    <w:rsid w:val="006A4A4F"/>
    <w:rsid w:val="006B02C6"/>
    <w:rsid w:val="006B272E"/>
    <w:rsid w:val="006C4077"/>
    <w:rsid w:val="006D39D0"/>
    <w:rsid w:val="006F24CD"/>
    <w:rsid w:val="006F3338"/>
    <w:rsid w:val="006F4E5E"/>
    <w:rsid w:val="007013A0"/>
    <w:rsid w:val="007031E4"/>
    <w:rsid w:val="00704B07"/>
    <w:rsid w:val="00705140"/>
    <w:rsid w:val="00710AEC"/>
    <w:rsid w:val="00712D8B"/>
    <w:rsid w:val="00716599"/>
    <w:rsid w:val="00721704"/>
    <w:rsid w:val="0072431F"/>
    <w:rsid w:val="00724A51"/>
    <w:rsid w:val="00731C02"/>
    <w:rsid w:val="0073466D"/>
    <w:rsid w:val="007365B1"/>
    <w:rsid w:val="00744D5E"/>
    <w:rsid w:val="007461BD"/>
    <w:rsid w:val="007517E4"/>
    <w:rsid w:val="00752D0D"/>
    <w:rsid w:val="00752E47"/>
    <w:rsid w:val="007728DC"/>
    <w:rsid w:val="007746FB"/>
    <w:rsid w:val="00776A75"/>
    <w:rsid w:val="007854C1"/>
    <w:rsid w:val="00796E77"/>
    <w:rsid w:val="007A1F51"/>
    <w:rsid w:val="007A4BF5"/>
    <w:rsid w:val="007B124A"/>
    <w:rsid w:val="007B33AA"/>
    <w:rsid w:val="007B366A"/>
    <w:rsid w:val="007B41F4"/>
    <w:rsid w:val="007B52C2"/>
    <w:rsid w:val="007C0153"/>
    <w:rsid w:val="007C301B"/>
    <w:rsid w:val="007C6119"/>
    <w:rsid w:val="007C65D2"/>
    <w:rsid w:val="007C6698"/>
    <w:rsid w:val="007D2329"/>
    <w:rsid w:val="007D3C36"/>
    <w:rsid w:val="007E3AFF"/>
    <w:rsid w:val="007E712F"/>
    <w:rsid w:val="007E715F"/>
    <w:rsid w:val="007F1F7E"/>
    <w:rsid w:val="007F27F8"/>
    <w:rsid w:val="007F71FC"/>
    <w:rsid w:val="0080239E"/>
    <w:rsid w:val="0080678A"/>
    <w:rsid w:val="0081084A"/>
    <w:rsid w:val="008114E6"/>
    <w:rsid w:val="00811789"/>
    <w:rsid w:val="00813B78"/>
    <w:rsid w:val="0081594D"/>
    <w:rsid w:val="008238C0"/>
    <w:rsid w:val="00823C9C"/>
    <w:rsid w:val="00830C01"/>
    <w:rsid w:val="00830CD9"/>
    <w:rsid w:val="008407B7"/>
    <w:rsid w:val="00840E8F"/>
    <w:rsid w:val="0085161E"/>
    <w:rsid w:val="008658B1"/>
    <w:rsid w:val="00872563"/>
    <w:rsid w:val="008725EB"/>
    <w:rsid w:val="00872716"/>
    <w:rsid w:val="00874DF6"/>
    <w:rsid w:val="00881213"/>
    <w:rsid w:val="0088235C"/>
    <w:rsid w:val="008852BA"/>
    <w:rsid w:val="0088572B"/>
    <w:rsid w:val="00890A2E"/>
    <w:rsid w:val="00893222"/>
    <w:rsid w:val="0089694F"/>
    <w:rsid w:val="008A7E29"/>
    <w:rsid w:val="008B48F5"/>
    <w:rsid w:val="008B6F5B"/>
    <w:rsid w:val="008D1187"/>
    <w:rsid w:val="008D3945"/>
    <w:rsid w:val="008D7E2A"/>
    <w:rsid w:val="008E76DF"/>
    <w:rsid w:val="008F1176"/>
    <w:rsid w:val="009031B1"/>
    <w:rsid w:val="009034A6"/>
    <w:rsid w:val="009057B8"/>
    <w:rsid w:val="00905ED1"/>
    <w:rsid w:val="00907772"/>
    <w:rsid w:val="009147C3"/>
    <w:rsid w:val="00914B6D"/>
    <w:rsid w:val="0092216C"/>
    <w:rsid w:val="00924BFE"/>
    <w:rsid w:val="009271A2"/>
    <w:rsid w:val="0093037E"/>
    <w:rsid w:val="009303C7"/>
    <w:rsid w:val="0093060D"/>
    <w:rsid w:val="0094055B"/>
    <w:rsid w:val="009445C6"/>
    <w:rsid w:val="009526B8"/>
    <w:rsid w:val="009553D7"/>
    <w:rsid w:val="009604CE"/>
    <w:rsid w:val="00960C4C"/>
    <w:rsid w:val="00962927"/>
    <w:rsid w:val="009671D3"/>
    <w:rsid w:val="0097031C"/>
    <w:rsid w:val="0097041D"/>
    <w:rsid w:val="00975748"/>
    <w:rsid w:val="00991154"/>
    <w:rsid w:val="00991AA4"/>
    <w:rsid w:val="009A2E34"/>
    <w:rsid w:val="009C37AB"/>
    <w:rsid w:val="009D0696"/>
    <w:rsid w:val="009D0C55"/>
    <w:rsid w:val="009D1E3D"/>
    <w:rsid w:val="009D6C30"/>
    <w:rsid w:val="009F2D20"/>
    <w:rsid w:val="00A05173"/>
    <w:rsid w:val="00A06717"/>
    <w:rsid w:val="00A10D36"/>
    <w:rsid w:val="00A16DAE"/>
    <w:rsid w:val="00A21FB3"/>
    <w:rsid w:val="00A231C5"/>
    <w:rsid w:val="00A2574C"/>
    <w:rsid w:val="00A27D50"/>
    <w:rsid w:val="00A307F4"/>
    <w:rsid w:val="00A37C4C"/>
    <w:rsid w:val="00A402BA"/>
    <w:rsid w:val="00A41127"/>
    <w:rsid w:val="00A43C1E"/>
    <w:rsid w:val="00A55339"/>
    <w:rsid w:val="00A64045"/>
    <w:rsid w:val="00A6420E"/>
    <w:rsid w:val="00A71A30"/>
    <w:rsid w:val="00A72A2D"/>
    <w:rsid w:val="00A74006"/>
    <w:rsid w:val="00A7597B"/>
    <w:rsid w:val="00A81424"/>
    <w:rsid w:val="00A85ACD"/>
    <w:rsid w:val="00A97525"/>
    <w:rsid w:val="00AA7E89"/>
    <w:rsid w:val="00AB0462"/>
    <w:rsid w:val="00AB4453"/>
    <w:rsid w:val="00AB6185"/>
    <w:rsid w:val="00AC1A1E"/>
    <w:rsid w:val="00AC2650"/>
    <w:rsid w:val="00AC4B89"/>
    <w:rsid w:val="00AE10AE"/>
    <w:rsid w:val="00AF0285"/>
    <w:rsid w:val="00AF18C0"/>
    <w:rsid w:val="00AF29B4"/>
    <w:rsid w:val="00AF44CB"/>
    <w:rsid w:val="00AF500B"/>
    <w:rsid w:val="00AF786E"/>
    <w:rsid w:val="00B033F7"/>
    <w:rsid w:val="00B13C9E"/>
    <w:rsid w:val="00B23B84"/>
    <w:rsid w:val="00B26D46"/>
    <w:rsid w:val="00B26EF4"/>
    <w:rsid w:val="00B34608"/>
    <w:rsid w:val="00B35733"/>
    <w:rsid w:val="00B431B2"/>
    <w:rsid w:val="00B460E6"/>
    <w:rsid w:val="00B520EE"/>
    <w:rsid w:val="00B55526"/>
    <w:rsid w:val="00B64CB3"/>
    <w:rsid w:val="00B7102E"/>
    <w:rsid w:val="00B71A43"/>
    <w:rsid w:val="00B769E2"/>
    <w:rsid w:val="00B772A8"/>
    <w:rsid w:val="00B81D2F"/>
    <w:rsid w:val="00B84D34"/>
    <w:rsid w:val="00B86FD4"/>
    <w:rsid w:val="00B919AB"/>
    <w:rsid w:val="00B924AB"/>
    <w:rsid w:val="00BB1E82"/>
    <w:rsid w:val="00BB5D25"/>
    <w:rsid w:val="00BC4710"/>
    <w:rsid w:val="00BC6C14"/>
    <w:rsid w:val="00BC7ED6"/>
    <w:rsid w:val="00BC7F91"/>
    <w:rsid w:val="00BD2339"/>
    <w:rsid w:val="00BD392F"/>
    <w:rsid w:val="00BD64EE"/>
    <w:rsid w:val="00BD6986"/>
    <w:rsid w:val="00BE003C"/>
    <w:rsid w:val="00BE7E9F"/>
    <w:rsid w:val="00BF0561"/>
    <w:rsid w:val="00BF499D"/>
    <w:rsid w:val="00BF508D"/>
    <w:rsid w:val="00BF5B7E"/>
    <w:rsid w:val="00BF798F"/>
    <w:rsid w:val="00C10172"/>
    <w:rsid w:val="00C12EF3"/>
    <w:rsid w:val="00C130EB"/>
    <w:rsid w:val="00C20AF3"/>
    <w:rsid w:val="00C22AC5"/>
    <w:rsid w:val="00C2788D"/>
    <w:rsid w:val="00C34A9F"/>
    <w:rsid w:val="00C47995"/>
    <w:rsid w:val="00C533F7"/>
    <w:rsid w:val="00C560C4"/>
    <w:rsid w:val="00C61EB2"/>
    <w:rsid w:val="00C63630"/>
    <w:rsid w:val="00C727AC"/>
    <w:rsid w:val="00C74DBF"/>
    <w:rsid w:val="00C76B47"/>
    <w:rsid w:val="00C7709E"/>
    <w:rsid w:val="00C8110C"/>
    <w:rsid w:val="00C872B3"/>
    <w:rsid w:val="00C87819"/>
    <w:rsid w:val="00C904FC"/>
    <w:rsid w:val="00C94B1C"/>
    <w:rsid w:val="00C95084"/>
    <w:rsid w:val="00C959A4"/>
    <w:rsid w:val="00CA095B"/>
    <w:rsid w:val="00CB3553"/>
    <w:rsid w:val="00CB4114"/>
    <w:rsid w:val="00CB440D"/>
    <w:rsid w:val="00CC1987"/>
    <w:rsid w:val="00CC1C16"/>
    <w:rsid w:val="00CC3E85"/>
    <w:rsid w:val="00CD0D7D"/>
    <w:rsid w:val="00CD5960"/>
    <w:rsid w:val="00CD6B3F"/>
    <w:rsid w:val="00CD7773"/>
    <w:rsid w:val="00CE5882"/>
    <w:rsid w:val="00CF054E"/>
    <w:rsid w:val="00D00534"/>
    <w:rsid w:val="00D04FC4"/>
    <w:rsid w:val="00D05786"/>
    <w:rsid w:val="00D10DA0"/>
    <w:rsid w:val="00D161A3"/>
    <w:rsid w:val="00D2663D"/>
    <w:rsid w:val="00D30237"/>
    <w:rsid w:val="00D313BB"/>
    <w:rsid w:val="00D35E42"/>
    <w:rsid w:val="00D542CF"/>
    <w:rsid w:val="00D54597"/>
    <w:rsid w:val="00D622E8"/>
    <w:rsid w:val="00D63291"/>
    <w:rsid w:val="00D65E54"/>
    <w:rsid w:val="00D662F5"/>
    <w:rsid w:val="00D671C2"/>
    <w:rsid w:val="00D70F81"/>
    <w:rsid w:val="00D737BE"/>
    <w:rsid w:val="00D74C38"/>
    <w:rsid w:val="00D760DB"/>
    <w:rsid w:val="00D7611F"/>
    <w:rsid w:val="00D81081"/>
    <w:rsid w:val="00D81A08"/>
    <w:rsid w:val="00D81D8F"/>
    <w:rsid w:val="00D87BD4"/>
    <w:rsid w:val="00D87C2B"/>
    <w:rsid w:val="00D93C05"/>
    <w:rsid w:val="00D959C2"/>
    <w:rsid w:val="00DB447E"/>
    <w:rsid w:val="00DB73E2"/>
    <w:rsid w:val="00DC22B4"/>
    <w:rsid w:val="00DC2F3D"/>
    <w:rsid w:val="00DC79DB"/>
    <w:rsid w:val="00DC7A1A"/>
    <w:rsid w:val="00DD0744"/>
    <w:rsid w:val="00DE3C7C"/>
    <w:rsid w:val="00DE640F"/>
    <w:rsid w:val="00DE64A8"/>
    <w:rsid w:val="00DF016A"/>
    <w:rsid w:val="00DF3625"/>
    <w:rsid w:val="00DF41BD"/>
    <w:rsid w:val="00E044AF"/>
    <w:rsid w:val="00E04942"/>
    <w:rsid w:val="00E17012"/>
    <w:rsid w:val="00E26B56"/>
    <w:rsid w:val="00E30EA5"/>
    <w:rsid w:val="00E35B86"/>
    <w:rsid w:val="00E429AC"/>
    <w:rsid w:val="00E451E5"/>
    <w:rsid w:val="00E5063F"/>
    <w:rsid w:val="00E5086B"/>
    <w:rsid w:val="00E52058"/>
    <w:rsid w:val="00E576B2"/>
    <w:rsid w:val="00E632DF"/>
    <w:rsid w:val="00E661C6"/>
    <w:rsid w:val="00E66222"/>
    <w:rsid w:val="00E66DC4"/>
    <w:rsid w:val="00E70603"/>
    <w:rsid w:val="00E707F2"/>
    <w:rsid w:val="00E7150C"/>
    <w:rsid w:val="00E71942"/>
    <w:rsid w:val="00E71DF1"/>
    <w:rsid w:val="00E74333"/>
    <w:rsid w:val="00E75D9C"/>
    <w:rsid w:val="00E77F9C"/>
    <w:rsid w:val="00E84753"/>
    <w:rsid w:val="00E8503F"/>
    <w:rsid w:val="00E907AB"/>
    <w:rsid w:val="00E9191B"/>
    <w:rsid w:val="00E91FB3"/>
    <w:rsid w:val="00E94DD4"/>
    <w:rsid w:val="00E97A61"/>
    <w:rsid w:val="00EA3052"/>
    <w:rsid w:val="00EA306E"/>
    <w:rsid w:val="00EB048E"/>
    <w:rsid w:val="00EB22C5"/>
    <w:rsid w:val="00EB4119"/>
    <w:rsid w:val="00EC10A9"/>
    <w:rsid w:val="00ED0EA4"/>
    <w:rsid w:val="00ED3059"/>
    <w:rsid w:val="00ED713D"/>
    <w:rsid w:val="00ED7E03"/>
    <w:rsid w:val="00EE332A"/>
    <w:rsid w:val="00EE5F1A"/>
    <w:rsid w:val="00EE6A07"/>
    <w:rsid w:val="00EF002B"/>
    <w:rsid w:val="00EF02D3"/>
    <w:rsid w:val="00EF0630"/>
    <w:rsid w:val="00EF18CB"/>
    <w:rsid w:val="00EF6537"/>
    <w:rsid w:val="00F035E9"/>
    <w:rsid w:val="00F05603"/>
    <w:rsid w:val="00F0764A"/>
    <w:rsid w:val="00F13A5C"/>
    <w:rsid w:val="00F1757E"/>
    <w:rsid w:val="00F20CDE"/>
    <w:rsid w:val="00F20E81"/>
    <w:rsid w:val="00F21ABE"/>
    <w:rsid w:val="00F302F3"/>
    <w:rsid w:val="00F33347"/>
    <w:rsid w:val="00F50FED"/>
    <w:rsid w:val="00F52B9A"/>
    <w:rsid w:val="00F5637B"/>
    <w:rsid w:val="00F623C7"/>
    <w:rsid w:val="00F627B2"/>
    <w:rsid w:val="00F639F6"/>
    <w:rsid w:val="00F675C2"/>
    <w:rsid w:val="00F72438"/>
    <w:rsid w:val="00F81093"/>
    <w:rsid w:val="00F83EF3"/>
    <w:rsid w:val="00F86262"/>
    <w:rsid w:val="00F877CA"/>
    <w:rsid w:val="00F91EE8"/>
    <w:rsid w:val="00F9579F"/>
    <w:rsid w:val="00F96F90"/>
    <w:rsid w:val="00FA5EA0"/>
    <w:rsid w:val="00FA6309"/>
    <w:rsid w:val="00FC3805"/>
    <w:rsid w:val="00FC7B88"/>
    <w:rsid w:val="00FD27F6"/>
    <w:rsid w:val="00FD2F2C"/>
    <w:rsid w:val="00FD4614"/>
    <w:rsid w:val="00FD52CD"/>
    <w:rsid w:val="00FE02EF"/>
    <w:rsid w:val="00FE0E12"/>
    <w:rsid w:val="00FE12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D47F"/>
  <w15:chartTrackingRefBased/>
  <w15:docId w15:val="{CE091906-B36D-439E-ABA3-2B6DC0F5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E7C3B"/>
    <w:pPr>
      <w:spacing w:after="0" w:line="240" w:lineRule="auto"/>
    </w:pPr>
    <w:rPr>
      <w:rFonts w:ascii="Times New Roman" w:eastAsia="Times New Roman" w:hAnsi="Times New Roman" w:cs="Times New Roman"/>
      <w:sz w:val="24"/>
      <w:szCs w:val="20"/>
      <w:lang w:eastAsia="lt-LT"/>
    </w:rPr>
  </w:style>
  <w:style w:type="paragraph" w:styleId="Antrat1">
    <w:name w:val="heading 1"/>
    <w:basedOn w:val="prastasis"/>
    <w:next w:val="prastasis"/>
    <w:link w:val="Antrat1Diagrama"/>
    <w:qFormat/>
    <w:rsid w:val="002E7C3B"/>
    <w:pPr>
      <w:keepNext/>
      <w:jc w:val="both"/>
      <w:outlineLvl w:val="0"/>
    </w:pPr>
    <w:rPr>
      <w:b/>
      <w:lang w:eastAsia="en-US"/>
    </w:rPr>
  </w:style>
  <w:style w:type="paragraph" w:styleId="Antrat3">
    <w:name w:val="heading 3"/>
    <w:basedOn w:val="prastasis"/>
    <w:next w:val="prastasis"/>
    <w:link w:val="Antrat3Diagrama"/>
    <w:uiPriority w:val="9"/>
    <w:semiHidden/>
    <w:unhideWhenUsed/>
    <w:qFormat/>
    <w:rsid w:val="00914B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E7C3B"/>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2E7C3B"/>
    <w:pPr>
      <w:jc w:val="center"/>
    </w:pPr>
    <w:rPr>
      <w:caps/>
    </w:rPr>
  </w:style>
  <w:style w:type="character" w:customStyle="1" w:styleId="PagrindinistekstasDiagrama">
    <w:name w:val="Pagrindinis tekstas Diagrama"/>
    <w:basedOn w:val="Numatytasispastraiposriftas"/>
    <w:link w:val="Pagrindinistekstas"/>
    <w:rsid w:val="002E7C3B"/>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unhideWhenUsed/>
    <w:rsid w:val="002E7C3B"/>
    <w:pPr>
      <w:ind w:left="6237"/>
    </w:pPr>
  </w:style>
  <w:style w:type="character" w:customStyle="1" w:styleId="PagrindiniotekstotraukaDiagrama">
    <w:name w:val="Pagrindinio teksto įtrauka Diagrama"/>
    <w:basedOn w:val="Numatytasispastraiposriftas"/>
    <w:link w:val="Pagrindiniotekstotrauka"/>
    <w:rsid w:val="002E7C3B"/>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2E7C3B"/>
  </w:style>
  <w:style w:type="character" w:customStyle="1" w:styleId="Pagrindinistekstas2Diagrama">
    <w:name w:val="Pagrindinis tekstas 2 Diagrama"/>
    <w:basedOn w:val="Numatytasispastraiposriftas"/>
    <w:link w:val="Pagrindinistekstas2"/>
    <w:rsid w:val="002E7C3B"/>
    <w:rPr>
      <w:rFonts w:ascii="Times New Roman" w:eastAsia="Times New Roman" w:hAnsi="Times New Roman" w:cs="Times New Roman"/>
      <w:sz w:val="24"/>
      <w:szCs w:val="20"/>
      <w:lang w:eastAsia="lt-LT"/>
    </w:rPr>
  </w:style>
  <w:style w:type="paragraph" w:customStyle="1" w:styleId="Pagrindinistekstas1">
    <w:name w:val="Pagrindinis tekstas1"/>
    <w:rsid w:val="002E7C3B"/>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2E7C3B"/>
    <w:pPr>
      <w:tabs>
        <w:tab w:val="center" w:pos="4153"/>
        <w:tab w:val="right" w:pos="8306"/>
      </w:tabs>
    </w:pPr>
    <w:rPr>
      <w:rFonts w:ascii="TimesLT" w:hAnsi="TimesLT"/>
      <w:sz w:val="26"/>
      <w:lang w:eastAsia="en-US"/>
    </w:rPr>
  </w:style>
  <w:style w:type="character" w:customStyle="1" w:styleId="AntratsDiagrama">
    <w:name w:val="Antraštės Diagrama"/>
    <w:basedOn w:val="Numatytasispastraiposriftas"/>
    <w:link w:val="Antrats"/>
    <w:rsid w:val="002E7C3B"/>
    <w:rPr>
      <w:rFonts w:ascii="TimesLT" w:eastAsia="Times New Roman" w:hAnsi="TimesLT" w:cs="Times New Roman"/>
      <w:sz w:val="26"/>
      <w:szCs w:val="20"/>
    </w:rPr>
  </w:style>
  <w:style w:type="paragraph" w:styleId="Sraopastraipa">
    <w:name w:val="List Paragraph"/>
    <w:aliases w:val="Buletai,List Paragr1,ERP-List Paragraph,List Paragraph1,List Paragraph11,List Paragraph21,Lentele,List Paragraph2,Table of contents numbered,Bullet EY,lp1,Bullet 1,Use Case List Paragraph,Numbering,List Paragraph111,List Paragraph Red"/>
    <w:basedOn w:val="prastasis"/>
    <w:link w:val="SraopastraipaDiagrama"/>
    <w:uiPriority w:val="99"/>
    <w:qFormat/>
    <w:rsid w:val="002E7C3B"/>
    <w:pPr>
      <w:spacing w:after="160" w:line="259" w:lineRule="auto"/>
      <w:ind w:left="720"/>
      <w:contextualSpacing/>
    </w:pPr>
    <w:rPr>
      <w:rFonts w:ascii="Calibri" w:eastAsia="Calibri" w:hAnsi="Calibri"/>
      <w:sz w:val="22"/>
      <w:szCs w:val="22"/>
      <w:lang w:eastAsia="en-US"/>
    </w:rPr>
  </w:style>
  <w:style w:type="character" w:styleId="Hipersaitas">
    <w:name w:val="Hyperlink"/>
    <w:basedOn w:val="Numatytasispastraiposriftas"/>
    <w:uiPriority w:val="99"/>
    <w:unhideWhenUsed/>
    <w:rsid w:val="002E7C3B"/>
    <w:rPr>
      <w:color w:val="0563C1" w:themeColor="hyperlink"/>
      <w:u w:val="single"/>
    </w:rPr>
  </w:style>
  <w:style w:type="paragraph" w:styleId="Pavadinimas">
    <w:name w:val="Title"/>
    <w:basedOn w:val="prastasis"/>
    <w:link w:val="PavadinimasDiagrama"/>
    <w:qFormat/>
    <w:rsid w:val="002E7C3B"/>
    <w:pPr>
      <w:jc w:val="center"/>
    </w:pPr>
    <w:rPr>
      <w:b/>
      <w:lang w:eastAsia="en-US"/>
    </w:rPr>
  </w:style>
  <w:style w:type="character" w:customStyle="1" w:styleId="PavadinimasDiagrama">
    <w:name w:val="Pavadinimas Diagrama"/>
    <w:basedOn w:val="Numatytasispastraiposriftas"/>
    <w:link w:val="Pavadinimas"/>
    <w:rsid w:val="002E7C3B"/>
    <w:rPr>
      <w:rFonts w:ascii="Times New Roman" w:eastAsia="Times New Roman" w:hAnsi="Times New Roman" w:cs="Times New Roman"/>
      <w:b/>
      <w:sz w:val="24"/>
      <w:szCs w:val="20"/>
    </w:rPr>
  </w:style>
  <w:style w:type="paragraph" w:styleId="Debesliotekstas">
    <w:name w:val="Balloon Text"/>
    <w:basedOn w:val="prastasis"/>
    <w:link w:val="DebesliotekstasDiagrama"/>
    <w:uiPriority w:val="99"/>
    <w:semiHidden/>
    <w:unhideWhenUsed/>
    <w:rsid w:val="00D87C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7C2B"/>
    <w:rPr>
      <w:rFonts w:ascii="Segoe UI" w:eastAsia="Times New Roman" w:hAnsi="Segoe UI" w:cs="Segoe UI"/>
      <w:sz w:val="18"/>
      <w:szCs w:val="18"/>
      <w:lang w:val="en-GB" w:eastAsia="lt-LT"/>
    </w:rPr>
  </w:style>
  <w:style w:type="character" w:styleId="Komentaronuoroda">
    <w:name w:val="annotation reference"/>
    <w:basedOn w:val="Numatytasispastraiposriftas"/>
    <w:semiHidden/>
    <w:unhideWhenUsed/>
    <w:rsid w:val="007C6698"/>
    <w:rPr>
      <w:sz w:val="16"/>
      <w:szCs w:val="16"/>
    </w:rPr>
  </w:style>
  <w:style w:type="paragraph" w:styleId="Komentarotekstas">
    <w:name w:val="annotation text"/>
    <w:basedOn w:val="prastasis"/>
    <w:link w:val="KomentarotekstasDiagrama"/>
    <w:unhideWhenUsed/>
    <w:rsid w:val="007C6698"/>
    <w:rPr>
      <w:sz w:val="20"/>
    </w:rPr>
  </w:style>
  <w:style w:type="character" w:customStyle="1" w:styleId="KomentarotekstasDiagrama">
    <w:name w:val="Komentaro tekstas Diagrama"/>
    <w:basedOn w:val="Numatytasispastraiposriftas"/>
    <w:link w:val="Komentarotekstas"/>
    <w:rsid w:val="007C6698"/>
    <w:rPr>
      <w:rFonts w:ascii="Times New Roman" w:eastAsia="Times New Roman" w:hAnsi="Times New Roman" w:cs="Times New Roman"/>
      <w:sz w:val="20"/>
      <w:szCs w:val="20"/>
      <w:lang w:val="en-GB" w:eastAsia="lt-LT"/>
    </w:rPr>
  </w:style>
  <w:style w:type="paragraph" w:styleId="Komentarotema">
    <w:name w:val="annotation subject"/>
    <w:basedOn w:val="Komentarotekstas"/>
    <w:next w:val="Komentarotekstas"/>
    <w:link w:val="KomentarotemaDiagrama"/>
    <w:uiPriority w:val="99"/>
    <w:semiHidden/>
    <w:unhideWhenUsed/>
    <w:rsid w:val="007C6698"/>
    <w:rPr>
      <w:b/>
      <w:bCs/>
    </w:rPr>
  </w:style>
  <w:style w:type="character" w:customStyle="1" w:styleId="KomentarotemaDiagrama">
    <w:name w:val="Komentaro tema Diagrama"/>
    <w:basedOn w:val="KomentarotekstasDiagrama"/>
    <w:link w:val="Komentarotema"/>
    <w:uiPriority w:val="99"/>
    <w:semiHidden/>
    <w:rsid w:val="007C6698"/>
    <w:rPr>
      <w:rFonts w:ascii="Times New Roman" w:eastAsia="Times New Roman" w:hAnsi="Times New Roman" w:cs="Times New Roman"/>
      <w:b/>
      <w:bCs/>
      <w:sz w:val="20"/>
      <w:szCs w:val="20"/>
      <w:lang w:val="en-GB" w:eastAsia="lt-LT"/>
    </w:rPr>
  </w:style>
  <w:style w:type="character" w:customStyle="1" w:styleId="SraopastraipaDiagrama">
    <w:name w:val="Sąrašo pastraipa Diagrama"/>
    <w:aliases w:val="Buletai Diagrama,List Paragr1 Diagrama,ERP-List Paragraph Diagrama,List Paragraph1 Diagrama,List Paragraph11 Diagrama,List Paragraph21 Diagrama,Lentele Diagrama,List Paragraph2 Diagrama,Table of contents numbered Diagrama"/>
    <w:link w:val="Sraopastraipa"/>
    <w:uiPriority w:val="99"/>
    <w:locked/>
    <w:rsid w:val="001C25C3"/>
    <w:rPr>
      <w:rFonts w:ascii="Calibri" w:eastAsia="Calibri" w:hAnsi="Calibri" w:cs="Times New Roman"/>
    </w:rPr>
  </w:style>
  <w:style w:type="character" w:styleId="Puslapioinaosnuoroda">
    <w:name w:val="footnote reference"/>
    <w:basedOn w:val="Numatytasispastraiposriftas"/>
    <w:semiHidden/>
    <w:unhideWhenUsed/>
    <w:rsid w:val="00A85ACD"/>
    <w:rPr>
      <w:vertAlign w:val="superscript"/>
    </w:rPr>
  </w:style>
  <w:style w:type="paragraph" w:styleId="Porat">
    <w:name w:val="footer"/>
    <w:basedOn w:val="prastasis"/>
    <w:link w:val="PoratDiagrama"/>
    <w:uiPriority w:val="99"/>
    <w:unhideWhenUsed/>
    <w:rsid w:val="0061242F"/>
    <w:pPr>
      <w:tabs>
        <w:tab w:val="center" w:pos="4819"/>
        <w:tab w:val="right" w:pos="9638"/>
      </w:tabs>
    </w:pPr>
  </w:style>
  <w:style w:type="character" w:customStyle="1" w:styleId="PoratDiagrama">
    <w:name w:val="Poraštė Diagrama"/>
    <w:basedOn w:val="Numatytasispastraiposriftas"/>
    <w:link w:val="Porat"/>
    <w:uiPriority w:val="99"/>
    <w:rsid w:val="0061242F"/>
    <w:rPr>
      <w:rFonts w:ascii="Times New Roman" w:eastAsia="Times New Roman" w:hAnsi="Times New Roman" w:cs="Times New Roman"/>
      <w:sz w:val="24"/>
      <w:szCs w:val="20"/>
      <w:lang w:val="en-GB" w:eastAsia="lt-LT"/>
    </w:rPr>
  </w:style>
  <w:style w:type="character" w:customStyle="1" w:styleId="Antrat3Diagrama">
    <w:name w:val="Antraštė 3 Diagrama"/>
    <w:basedOn w:val="Numatytasispastraiposriftas"/>
    <w:link w:val="Antrat3"/>
    <w:rsid w:val="00914B6D"/>
    <w:rPr>
      <w:rFonts w:asciiTheme="majorHAnsi" w:eastAsiaTheme="majorEastAsia" w:hAnsiTheme="majorHAnsi" w:cstheme="majorBidi"/>
      <w:color w:val="1F3763" w:themeColor="accent1" w:themeShade="7F"/>
      <w:sz w:val="24"/>
      <w:szCs w:val="24"/>
      <w:lang w:val="en-GB" w:eastAsia="lt-LT"/>
    </w:rPr>
  </w:style>
  <w:style w:type="paragraph" w:customStyle="1" w:styleId="WW-BodyTextIndent2">
    <w:name w:val="WW-Body Text Indent 2"/>
    <w:basedOn w:val="prastasis"/>
    <w:rsid w:val="00525F20"/>
    <w:pPr>
      <w:widowControl w:val="0"/>
      <w:suppressAutoHyphens/>
      <w:ind w:firstLine="1276"/>
      <w:jc w:val="both"/>
    </w:pPr>
    <w:rPr>
      <w:rFonts w:eastAsia="HG Mincho Light J"/>
      <w:color w:val="000000"/>
      <w:szCs w:val="24"/>
      <w:lang w:eastAsia="en-US"/>
    </w:rPr>
  </w:style>
  <w:style w:type="paragraph" w:styleId="Dokumentoinaostekstas">
    <w:name w:val="endnote text"/>
    <w:basedOn w:val="prastasis"/>
    <w:link w:val="DokumentoinaostekstasDiagrama"/>
    <w:uiPriority w:val="99"/>
    <w:semiHidden/>
    <w:unhideWhenUsed/>
    <w:rsid w:val="0073466D"/>
    <w:rPr>
      <w:sz w:val="20"/>
    </w:rPr>
  </w:style>
  <w:style w:type="character" w:customStyle="1" w:styleId="DokumentoinaostekstasDiagrama">
    <w:name w:val="Dokumento išnašos tekstas Diagrama"/>
    <w:basedOn w:val="Numatytasispastraiposriftas"/>
    <w:link w:val="Dokumentoinaostekstas"/>
    <w:uiPriority w:val="99"/>
    <w:semiHidden/>
    <w:rsid w:val="0073466D"/>
    <w:rPr>
      <w:rFonts w:ascii="Times New Roman" w:eastAsia="Times New Roman" w:hAnsi="Times New Roman" w:cs="Times New Roman"/>
      <w:sz w:val="20"/>
      <w:szCs w:val="20"/>
      <w:lang w:val="en-GB" w:eastAsia="lt-LT"/>
    </w:rPr>
  </w:style>
  <w:style w:type="character" w:styleId="Dokumentoinaosnumeris">
    <w:name w:val="endnote reference"/>
    <w:basedOn w:val="Numatytasispastraiposriftas"/>
    <w:uiPriority w:val="99"/>
    <w:semiHidden/>
    <w:unhideWhenUsed/>
    <w:rsid w:val="00734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66496">
      <w:bodyDiv w:val="1"/>
      <w:marLeft w:val="0"/>
      <w:marRight w:val="0"/>
      <w:marTop w:val="0"/>
      <w:marBottom w:val="0"/>
      <w:divBdr>
        <w:top w:val="none" w:sz="0" w:space="0" w:color="auto"/>
        <w:left w:val="none" w:sz="0" w:space="0" w:color="auto"/>
        <w:bottom w:val="none" w:sz="0" w:space="0" w:color="auto"/>
        <w:right w:val="none" w:sz="0" w:space="0" w:color="auto"/>
      </w:divBdr>
    </w:div>
    <w:div w:id="1080099921">
      <w:bodyDiv w:val="1"/>
      <w:marLeft w:val="0"/>
      <w:marRight w:val="0"/>
      <w:marTop w:val="0"/>
      <w:marBottom w:val="0"/>
      <w:divBdr>
        <w:top w:val="none" w:sz="0" w:space="0" w:color="auto"/>
        <w:left w:val="none" w:sz="0" w:space="0" w:color="auto"/>
        <w:bottom w:val="none" w:sz="0" w:space="0" w:color="auto"/>
        <w:right w:val="none" w:sz="0" w:space="0" w:color="auto"/>
      </w:divBdr>
    </w:div>
    <w:div w:id="1554317386">
      <w:bodyDiv w:val="1"/>
      <w:marLeft w:val="0"/>
      <w:marRight w:val="0"/>
      <w:marTop w:val="0"/>
      <w:marBottom w:val="0"/>
      <w:divBdr>
        <w:top w:val="none" w:sz="0" w:space="0" w:color="auto"/>
        <w:left w:val="none" w:sz="0" w:space="0" w:color="auto"/>
        <w:bottom w:val="none" w:sz="0" w:space="0" w:color="auto"/>
        <w:right w:val="none" w:sz="0" w:space="0" w:color="auto"/>
      </w:divBdr>
    </w:div>
    <w:div w:id="19735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rs.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s.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 xsi:nil="true"/>
    <SFMISDocumentSupersededInternalBy xmlns="http://ecm4d/sfmis/fields" xsi:nil="true"/>
    <SFMISDocumentId xmlns="http://ecm4d/sfmis/fields" xsi:nil="true"/>
    <SFMISDocumentSize xmlns="http://ecm4d/sfmis/fields" xsi:nil="true"/>
    <SFMISDocumentRemovedBy xmlns="http://ecm4d/sfmis/fields" xsi:nil="true"/>
    <SFMISDocumentDate xmlns="http://ecm4d/sfmis/fields" xsi:nil="true"/>
    <SFMISDocumentFileName xmlns="http://ecm4d/sfmis/fields" xsi:nil="true"/>
    <SFMISDocumentSuperseded xmlns="http://ecm4d/sfmis/fields" xsi:nil="true"/>
    <SFMISDocumentObjectType xmlns="http://ecm4d/sfmis/fields" xsi:nil="true"/>
    <SFMISDocumentDescription xmlns="http://ecm4d/sfmis/fields" xsi:nil="true"/>
    <SFMISProjectInternalId xmlns="http://ecm4d/sfmis/fields" xsi:nil="true"/>
    <SFMISDocumentSupersededBy xmlns="http://ecm4d/sfmis/fields" xsi:nil="true"/>
    <SFMISDocumentUploadedBy xmlns="http://ecm4d/sfmis/fields" xsi:nil="true"/>
    <SFMISDocumentRemovedInternalBy xmlns="http://ecm4d/sfmis/fields" xsi:nil="true"/>
    <SFMISDocumentObjectId xmlns="http://ecm4d/sfmis/fields" xsi:nil="true"/>
    <SFMISDocumentFullTitle xmlns="http://ecm4d/sfmis/fields" xsi:nil="true"/>
    <SFMISDocumentUploaded xmlns="http://ecm4d/sfmis/fields" xsi:nil="true"/>
    <SFMISDocumentFileExtension xmlns="http://ecm4d/sfmis/fields" xsi:nil="true"/>
    <SFMISDocumentUploadedInternalBy xmlns="http://ecm4d/sfmis/fields" xsi:nil="true"/>
    <SFMISDocumentRemoved xmlns="http://ecm4d/sfmis/fields" xsi:nil="true"/>
    <SFMISProjectId xmlns="http://ecm4d/sfmis/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5DC6E5301B305E4286F9C6C1D63E3144" ma:contentTypeVersion="21" ma:contentTypeDescription="Kurkite naują dokumentą." ma:contentTypeScope="" ma:versionID="664b684a076daca07c93ffd95d9eaef3">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E2489-9B4B-4DF8-B4D5-155CF042BFD0}">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63F75CAD-51E2-46B3-9C93-1D4203F2F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7F092-DFA3-4EB3-B726-A01935B0B9AB}">
  <ds:schemaRefs>
    <ds:schemaRef ds:uri="http://schemas.microsoft.com/sharepoint/v3/contenttype/forms"/>
  </ds:schemaRefs>
</ds:datastoreItem>
</file>

<file path=customXml/itemProps4.xml><?xml version="1.0" encoding="utf-8"?>
<ds:datastoreItem xmlns:ds="http://schemas.openxmlformats.org/officeDocument/2006/customXml" ds:itemID="{CBCD9365-3DD7-4466-A1A5-594C4B59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20028</Words>
  <Characters>11417</Characters>
  <Application>Microsoft Office Word</Application>
  <DocSecurity>0</DocSecurity>
  <Lines>95</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Konkurso_salygos_(bustu_pirkimas)_Pastabos</vt:lpstr>
      <vt:lpstr/>
    </vt:vector>
  </TitlesOfParts>
  <Company/>
  <LinksUpToDate>false</LinksUpToDate>
  <CharactersWithSpaces>31383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Konkurso_salygos_(bustu_pirkimas)_Pastabos</dc:title>
  <dc:subject/>
  <dc:creator>Virginija Grajauskienė</dc:creator>
  <cp:keywords/>
  <dc:description/>
  <cp:lastModifiedBy>Liucija Kutrienė</cp:lastModifiedBy>
  <cp:revision>15</cp:revision>
  <cp:lastPrinted>2022-08-26T11:52:00Z</cp:lastPrinted>
  <dcterms:created xsi:type="dcterms:W3CDTF">2022-08-26T10:38:00Z</dcterms:created>
  <dcterms:modified xsi:type="dcterms:W3CDTF">2022-08-29T08:09:00Z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0x0101005DC6E5301B305E4286F9C6C1D63E3144</vt:lpwstr>
  </property>
</Properties>
</file>