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6FE7" w14:textId="77777777" w:rsidR="000465C0" w:rsidRPr="00B73EE6" w:rsidRDefault="000465C0" w:rsidP="002F5123">
      <w:pPr>
        <w:pStyle w:val="Pavadinimas"/>
        <w:rPr>
          <w:sz w:val="23"/>
          <w:szCs w:val="23"/>
        </w:rPr>
      </w:pPr>
      <w:r w:rsidRPr="00B73EE6">
        <w:rPr>
          <w:sz w:val="23"/>
          <w:szCs w:val="23"/>
        </w:rPr>
        <w:t>ĮSAKYMAS</w:t>
      </w:r>
    </w:p>
    <w:p w14:paraId="662CE97A" w14:textId="77777777" w:rsidR="000465C0" w:rsidRPr="00B73EE6" w:rsidRDefault="000465C0" w:rsidP="002F5123">
      <w:pPr>
        <w:pStyle w:val="Antrat3"/>
        <w:spacing w:before="0" w:after="0"/>
        <w:jc w:val="center"/>
        <w:rPr>
          <w:rFonts w:ascii="Times New Roman" w:hAnsi="Times New Roman" w:cs="Times New Roman"/>
          <w:sz w:val="23"/>
          <w:szCs w:val="23"/>
          <w:lang w:val="lt-LT"/>
        </w:rPr>
      </w:pPr>
      <w:r w:rsidRPr="00B73EE6">
        <w:rPr>
          <w:rFonts w:ascii="Times New Roman" w:hAnsi="Times New Roman" w:cs="Times New Roman"/>
          <w:sz w:val="23"/>
          <w:szCs w:val="23"/>
          <w:lang w:val="lt-LT"/>
        </w:rPr>
        <w:t xml:space="preserve">DĖL KAUNO RAJONO SAVIVALDYBĖS ADMINISTRACIJOS DIREKTORIAUS 2015 M. BIRŽELIO 5 D. ĮSAKYMO NR. ĮS-1017 „DĖL KAUNO RAJONO SAVIVALDYBĖS BŪSTO IR SOCIALINIO BŪSTO NUOMOS MOKESČIO APSKAIČIAVIMO </w:t>
      </w:r>
    </w:p>
    <w:p w14:paraId="6405D11F" w14:textId="77777777" w:rsidR="000465C0" w:rsidRPr="00B73EE6" w:rsidRDefault="000465C0" w:rsidP="002F5123">
      <w:pPr>
        <w:pStyle w:val="Antrat3"/>
        <w:spacing w:before="0" w:after="0"/>
        <w:jc w:val="center"/>
        <w:rPr>
          <w:rFonts w:ascii="Times New Roman" w:hAnsi="Times New Roman" w:cs="Times New Roman"/>
          <w:sz w:val="23"/>
          <w:szCs w:val="23"/>
        </w:rPr>
      </w:pPr>
      <w:r w:rsidRPr="00B73EE6">
        <w:rPr>
          <w:rFonts w:ascii="Times New Roman" w:hAnsi="Times New Roman" w:cs="Times New Roman"/>
          <w:sz w:val="23"/>
          <w:szCs w:val="23"/>
          <w:lang w:val="lt-LT"/>
        </w:rPr>
        <w:t>TVARKOS APRAŠO PATVIRTINIMO“ PAKEITIMO</w:t>
      </w:r>
    </w:p>
    <w:p w14:paraId="4E34905E" w14:textId="77777777" w:rsidR="000465C0" w:rsidRPr="00B73EE6" w:rsidRDefault="000465C0" w:rsidP="002F512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rFonts w:ascii="Times New Roman" w:hAnsi="Times New Roman"/>
          <w:sz w:val="23"/>
          <w:szCs w:val="23"/>
          <w:lang w:val="lt-LT"/>
        </w:rPr>
      </w:pPr>
    </w:p>
    <w:p w14:paraId="51933486" w14:textId="4FEEF458" w:rsidR="000465C0" w:rsidRPr="00B73EE6" w:rsidRDefault="000465C0" w:rsidP="006B37A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 xml:space="preserve">2022 m. gegužės </w:t>
      </w:r>
      <w:r w:rsidR="00863068">
        <w:rPr>
          <w:rFonts w:ascii="Times New Roman" w:hAnsi="Times New Roman"/>
          <w:sz w:val="23"/>
          <w:szCs w:val="23"/>
          <w:lang w:val="lt-LT"/>
        </w:rPr>
        <w:t>6</w:t>
      </w:r>
      <w:r w:rsidRPr="00B73EE6">
        <w:rPr>
          <w:rFonts w:ascii="Times New Roman" w:hAnsi="Times New Roman"/>
          <w:sz w:val="23"/>
          <w:szCs w:val="23"/>
          <w:lang w:val="lt-LT"/>
        </w:rPr>
        <w:t xml:space="preserve"> d. Nr. ĮS-</w:t>
      </w:r>
      <w:r w:rsidR="00863068">
        <w:rPr>
          <w:rFonts w:ascii="Times New Roman" w:hAnsi="Times New Roman"/>
          <w:sz w:val="23"/>
          <w:szCs w:val="23"/>
          <w:lang w:val="lt-LT"/>
        </w:rPr>
        <w:t>1631</w:t>
      </w:r>
    </w:p>
    <w:p w14:paraId="1752D25F" w14:textId="77777777" w:rsidR="000465C0" w:rsidRPr="00B73EE6" w:rsidRDefault="000465C0" w:rsidP="006B37A4">
      <w:pPr>
        <w:pStyle w:val="Antrats"/>
        <w:tabs>
          <w:tab w:val="clear" w:pos="4153"/>
          <w:tab w:val="clear" w:pos="8306"/>
        </w:tabs>
        <w:jc w:val="center"/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>Kaunas</w:t>
      </w:r>
    </w:p>
    <w:p w14:paraId="5F5D4A3F" w14:textId="77777777" w:rsidR="000465C0" w:rsidRPr="00B73EE6" w:rsidRDefault="000465C0" w:rsidP="002F5123">
      <w:pPr>
        <w:pStyle w:val="Antrats"/>
        <w:tabs>
          <w:tab w:val="clear" w:pos="4153"/>
          <w:tab w:val="clear" w:pos="8306"/>
        </w:tabs>
        <w:spacing w:line="360" w:lineRule="auto"/>
        <w:ind w:firstLine="851"/>
        <w:jc w:val="both"/>
        <w:rPr>
          <w:rFonts w:ascii="Times New Roman" w:hAnsi="Times New Roman"/>
          <w:sz w:val="23"/>
          <w:szCs w:val="23"/>
          <w:lang w:val="lt-LT"/>
        </w:rPr>
      </w:pPr>
    </w:p>
    <w:p w14:paraId="0DDE9706" w14:textId="271EC951" w:rsidR="009C124D" w:rsidRPr="00B73EE6" w:rsidRDefault="000465C0" w:rsidP="009C124D">
      <w:pPr>
        <w:pStyle w:val="Antrats"/>
        <w:tabs>
          <w:tab w:val="clear" w:pos="4153"/>
          <w:tab w:val="clear" w:pos="8306"/>
        </w:tabs>
        <w:spacing w:line="360" w:lineRule="auto"/>
        <w:ind w:firstLine="737"/>
        <w:jc w:val="both"/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 xml:space="preserve">Vadovaudamasis Lietuvos Respublikos vietos savivaldos įstatymo </w:t>
      </w:r>
      <w:r w:rsidR="00334042" w:rsidRPr="00B73EE6">
        <w:rPr>
          <w:rFonts w:ascii="Times New Roman" w:hAnsi="Times New Roman"/>
          <w:sz w:val="23"/>
          <w:szCs w:val="23"/>
          <w:lang w:val="lt-LT"/>
        </w:rPr>
        <w:t>18 straipsnio 1 dalimi</w:t>
      </w:r>
      <w:r w:rsidR="00334042">
        <w:rPr>
          <w:rFonts w:ascii="Times New Roman" w:hAnsi="Times New Roman"/>
          <w:sz w:val="23"/>
          <w:szCs w:val="23"/>
          <w:lang w:val="lt-LT"/>
        </w:rPr>
        <w:t xml:space="preserve">, </w:t>
      </w:r>
      <w:r w:rsidRPr="00B73EE6">
        <w:rPr>
          <w:rFonts w:ascii="Times New Roman" w:hAnsi="Times New Roman"/>
          <w:sz w:val="23"/>
          <w:szCs w:val="23"/>
          <w:lang w:val="lt-LT"/>
        </w:rPr>
        <w:t>29 straipsnio 8 dalies 2 punktu, Kauno rajono savivaldybės tarybos 2022 m. balandžio 28 d. sprendimu Nr. TS-178 „Dėl Kauno rajono savivaldybės tarybos 2020 m. sausio 23 d. sprendimo Nr. TS-41 „Dėl Savivaldybės būsto ir socialinio būsto  nuomos mokesčių dydžio ir jo keitimo“ pakeitimo“</w:t>
      </w:r>
      <w:r w:rsidR="00F42DCE">
        <w:rPr>
          <w:rFonts w:ascii="Times New Roman" w:hAnsi="Times New Roman"/>
          <w:sz w:val="23"/>
          <w:szCs w:val="23"/>
          <w:lang w:val="lt-LT"/>
        </w:rPr>
        <w:t xml:space="preserve"> ir Kauno rajono savivaldybės būsto ir socialinio būsto nuomos tvarkos aprašo, patvirtinto </w:t>
      </w:r>
      <w:r w:rsidR="00F42DCE" w:rsidRPr="00B73EE6">
        <w:rPr>
          <w:rFonts w:ascii="Times New Roman" w:hAnsi="Times New Roman"/>
          <w:sz w:val="23"/>
          <w:szCs w:val="23"/>
          <w:lang w:val="lt-LT"/>
        </w:rPr>
        <w:t>Kauno rajono savivaldybės tarybos 202</w:t>
      </w:r>
      <w:r w:rsidR="00F42DCE">
        <w:rPr>
          <w:rFonts w:ascii="Times New Roman" w:hAnsi="Times New Roman"/>
          <w:sz w:val="23"/>
          <w:szCs w:val="23"/>
          <w:lang w:val="lt-LT"/>
        </w:rPr>
        <w:t xml:space="preserve">2 </w:t>
      </w:r>
      <w:r w:rsidR="00F42DCE" w:rsidRPr="00B73EE6">
        <w:rPr>
          <w:rFonts w:ascii="Times New Roman" w:hAnsi="Times New Roman"/>
          <w:sz w:val="23"/>
          <w:szCs w:val="23"/>
          <w:lang w:val="lt-LT"/>
        </w:rPr>
        <w:t xml:space="preserve">m. </w:t>
      </w:r>
      <w:r w:rsidR="00F42DCE">
        <w:rPr>
          <w:rFonts w:ascii="Times New Roman" w:hAnsi="Times New Roman"/>
          <w:sz w:val="23"/>
          <w:szCs w:val="23"/>
          <w:lang w:val="lt-LT"/>
        </w:rPr>
        <w:t xml:space="preserve">balandžio 28 </w:t>
      </w:r>
      <w:r w:rsidR="00F42DCE" w:rsidRPr="00B73EE6">
        <w:rPr>
          <w:rFonts w:ascii="Times New Roman" w:hAnsi="Times New Roman"/>
          <w:sz w:val="23"/>
          <w:szCs w:val="23"/>
          <w:lang w:val="lt-LT"/>
        </w:rPr>
        <w:t>d. sprendim</w:t>
      </w:r>
      <w:r w:rsidR="00F42DCE">
        <w:rPr>
          <w:rFonts w:ascii="Times New Roman" w:hAnsi="Times New Roman"/>
          <w:sz w:val="23"/>
          <w:szCs w:val="23"/>
          <w:lang w:val="lt-LT"/>
        </w:rPr>
        <w:t>u</w:t>
      </w:r>
      <w:r w:rsidR="00F42DCE" w:rsidRPr="00B73EE6">
        <w:rPr>
          <w:rFonts w:ascii="Times New Roman" w:hAnsi="Times New Roman"/>
          <w:sz w:val="23"/>
          <w:szCs w:val="23"/>
          <w:lang w:val="lt-LT"/>
        </w:rPr>
        <w:t xml:space="preserve"> Nr. TS-</w:t>
      </w:r>
      <w:r w:rsidR="00F42DCE">
        <w:rPr>
          <w:rFonts w:ascii="Times New Roman" w:hAnsi="Times New Roman"/>
          <w:sz w:val="23"/>
          <w:szCs w:val="23"/>
          <w:lang w:val="lt-LT"/>
        </w:rPr>
        <w:t>177 „Dėl Kauno rajono savivaldybės būsto ir socialinio būsto nuomos tvarkos aprašo patvirtinimo“, 49 ir 50 punktais:</w:t>
      </w:r>
    </w:p>
    <w:p w14:paraId="38499FCB" w14:textId="4FBF5215" w:rsidR="000465C0" w:rsidRPr="00B73EE6" w:rsidRDefault="009C124D" w:rsidP="009C124D">
      <w:pPr>
        <w:pStyle w:val="Antrats"/>
        <w:tabs>
          <w:tab w:val="clear" w:pos="4153"/>
          <w:tab w:val="clear" w:pos="8306"/>
        </w:tabs>
        <w:spacing w:line="360" w:lineRule="auto"/>
        <w:ind w:firstLine="737"/>
        <w:jc w:val="both"/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>1. P</w:t>
      </w:r>
      <w:r w:rsidR="000465C0" w:rsidRPr="00B73EE6">
        <w:rPr>
          <w:rFonts w:ascii="Times New Roman" w:hAnsi="Times New Roman"/>
          <w:sz w:val="23"/>
          <w:szCs w:val="23"/>
          <w:lang w:val="lt-LT"/>
        </w:rPr>
        <w:t xml:space="preserve"> a k e i č i u Kauno rajono savivaldybės būsto ir socialinio būsto nuomos mokesčio apskaičiavimo tvarkos aprašą, patvirtintą Kauno rajono savivaldybės administracijos direktoriaus 2015 m. birželio 5 d. įsakymu Nr. ĮS-1017 „Dėl Kauno rajono savivaldybės ir socialinio būsto nuomos mokesčio apskaičiavimo tvarkos aprašo patvirtinimo“</w:t>
      </w:r>
      <w:r w:rsidR="006B37A4">
        <w:rPr>
          <w:rFonts w:ascii="Times New Roman" w:hAnsi="Times New Roman"/>
          <w:sz w:val="23"/>
          <w:szCs w:val="23"/>
          <w:lang w:val="lt-LT"/>
        </w:rPr>
        <w:t>,</w:t>
      </w:r>
      <w:r w:rsidR="000465C0" w:rsidRPr="00B73EE6">
        <w:rPr>
          <w:rFonts w:ascii="Times New Roman" w:hAnsi="Times New Roman"/>
          <w:sz w:val="23"/>
          <w:szCs w:val="23"/>
          <w:lang w:val="lt-LT"/>
        </w:rPr>
        <w:t xml:space="preserve"> ir išdėstau jį nauja redakcija (pridedama).</w:t>
      </w:r>
    </w:p>
    <w:p w14:paraId="62F08EE7" w14:textId="76897C4B" w:rsidR="009C124D" w:rsidRPr="00B73EE6" w:rsidRDefault="009C124D" w:rsidP="009C124D">
      <w:pPr>
        <w:pStyle w:val="Antrats"/>
        <w:tabs>
          <w:tab w:val="clear" w:pos="4153"/>
          <w:tab w:val="clear" w:pos="8306"/>
        </w:tabs>
        <w:spacing w:line="360" w:lineRule="auto"/>
        <w:ind w:firstLine="737"/>
        <w:jc w:val="both"/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 xml:space="preserve">2. N u r o d a u, kad </w:t>
      </w:r>
      <w:r w:rsidR="00677313">
        <w:rPr>
          <w:rFonts w:ascii="Times New Roman" w:hAnsi="Times New Roman"/>
          <w:sz w:val="23"/>
          <w:szCs w:val="23"/>
          <w:lang w:val="lt-LT"/>
        </w:rPr>
        <w:t>šis įsakymas įsigalioja</w:t>
      </w:r>
      <w:r w:rsidR="006524BE" w:rsidRPr="00B73EE6">
        <w:rPr>
          <w:rFonts w:ascii="Times New Roman" w:hAnsi="Times New Roman"/>
          <w:sz w:val="23"/>
          <w:szCs w:val="23"/>
          <w:lang w:val="lt-LT"/>
        </w:rPr>
        <w:t xml:space="preserve"> 2022 m. birželio 1 d.</w:t>
      </w:r>
    </w:p>
    <w:p w14:paraId="51837FAB" w14:textId="77777777" w:rsidR="002F5123" w:rsidRPr="00B73EE6" w:rsidRDefault="002F5123" w:rsidP="002F5123">
      <w:pPr>
        <w:pStyle w:val="Pagrindiniotekstotrauka"/>
        <w:spacing w:after="0" w:line="360" w:lineRule="auto"/>
        <w:ind w:left="0" w:firstLine="737"/>
        <w:jc w:val="both"/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>Šis įsakymas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 Mickevičiaus g. 8A, LT-44312 Kaunas) Lietuvos Respublikos administracinių bylų teisenos įstatymo nustatyta tvarka per vieną mėnesį nuo jo paskelbimo arba įteikimo suinteresuotam asmeniui dienos.</w:t>
      </w:r>
    </w:p>
    <w:p w14:paraId="3CC5A0A2" w14:textId="77777777" w:rsidR="002F5123" w:rsidRPr="00B73EE6" w:rsidRDefault="002F5123" w:rsidP="006B37A4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14:paraId="3BEB6B63" w14:textId="77777777" w:rsidR="002F5123" w:rsidRPr="00B73EE6" w:rsidRDefault="002F5123" w:rsidP="006B37A4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rFonts w:ascii="Times New Roman" w:hAnsi="Times New Roman"/>
          <w:sz w:val="23"/>
          <w:szCs w:val="23"/>
          <w:lang w:val="lt-LT"/>
        </w:rPr>
      </w:pPr>
    </w:p>
    <w:p w14:paraId="1686C48B" w14:textId="3E47B900" w:rsidR="000465C0" w:rsidRPr="00B73EE6" w:rsidRDefault="002F5123" w:rsidP="006B37A4">
      <w:pPr>
        <w:spacing w:line="360" w:lineRule="auto"/>
        <w:jc w:val="both"/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>A</w:t>
      </w:r>
      <w:r w:rsidR="000465C0" w:rsidRPr="00B73EE6">
        <w:rPr>
          <w:rFonts w:ascii="Times New Roman" w:hAnsi="Times New Roman"/>
          <w:sz w:val="23"/>
          <w:szCs w:val="23"/>
          <w:lang w:val="lt-LT"/>
        </w:rPr>
        <w:t xml:space="preserve">dministracijos direktorius </w:t>
      </w:r>
      <w:r w:rsidR="000465C0" w:rsidRPr="00B73EE6">
        <w:rPr>
          <w:rFonts w:ascii="Times New Roman" w:hAnsi="Times New Roman"/>
          <w:sz w:val="23"/>
          <w:szCs w:val="23"/>
          <w:lang w:val="lt-LT"/>
        </w:rPr>
        <w:tab/>
      </w:r>
      <w:r w:rsidR="000465C0" w:rsidRPr="00B73EE6">
        <w:rPr>
          <w:rFonts w:ascii="Times New Roman" w:hAnsi="Times New Roman"/>
          <w:sz w:val="23"/>
          <w:szCs w:val="23"/>
          <w:lang w:val="lt-LT"/>
        </w:rPr>
        <w:tab/>
      </w:r>
      <w:r w:rsidR="000465C0" w:rsidRPr="00B73EE6">
        <w:rPr>
          <w:rFonts w:ascii="Times New Roman" w:hAnsi="Times New Roman"/>
          <w:sz w:val="23"/>
          <w:szCs w:val="23"/>
          <w:lang w:val="lt-LT"/>
        </w:rPr>
        <w:tab/>
      </w:r>
      <w:r w:rsidR="006B37A4">
        <w:rPr>
          <w:rFonts w:ascii="Times New Roman" w:hAnsi="Times New Roman"/>
          <w:sz w:val="23"/>
          <w:szCs w:val="23"/>
          <w:lang w:val="lt-LT"/>
        </w:rPr>
        <w:tab/>
      </w:r>
      <w:r w:rsidR="006B37A4">
        <w:rPr>
          <w:rFonts w:ascii="Times New Roman" w:hAnsi="Times New Roman"/>
          <w:sz w:val="23"/>
          <w:szCs w:val="23"/>
          <w:lang w:val="lt-LT"/>
        </w:rPr>
        <w:tab/>
      </w:r>
      <w:r w:rsidR="000465C0" w:rsidRPr="00B73EE6">
        <w:rPr>
          <w:rFonts w:ascii="Times New Roman" w:hAnsi="Times New Roman"/>
          <w:sz w:val="23"/>
          <w:szCs w:val="23"/>
          <w:lang w:val="lt-LT"/>
        </w:rPr>
        <w:t>Šarūnas Šukevičius</w:t>
      </w:r>
    </w:p>
    <w:p w14:paraId="61F8735B" w14:textId="60910F23" w:rsidR="00B73EE6" w:rsidRDefault="00B73EE6" w:rsidP="002F5123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3"/>
          <w:szCs w:val="23"/>
          <w:lang w:val="lt-LT"/>
        </w:rPr>
      </w:pPr>
    </w:p>
    <w:p w14:paraId="233EE987" w14:textId="77777777" w:rsidR="006B37A4" w:rsidRDefault="006B37A4" w:rsidP="002F5123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3"/>
          <w:szCs w:val="23"/>
          <w:lang w:val="lt-LT"/>
        </w:rPr>
      </w:pPr>
    </w:p>
    <w:p w14:paraId="5EAEF0F5" w14:textId="18359270" w:rsidR="000465C0" w:rsidRPr="00B73EE6" w:rsidRDefault="00B73EE6" w:rsidP="002F5123">
      <w:pPr>
        <w:pStyle w:val="Antrats"/>
        <w:tabs>
          <w:tab w:val="clear" w:pos="4153"/>
          <w:tab w:val="clear" w:pos="8306"/>
        </w:tabs>
        <w:jc w:val="both"/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>P</w:t>
      </w:r>
      <w:r w:rsidR="002F5123" w:rsidRPr="00B73EE6">
        <w:rPr>
          <w:rFonts w:ascii="Times New Roman" w:hAnsi="Times New Roman"/>
          <w:sz w:val="23"/>
          <w:szCs w:val="23"/>
          <w:lang w:val="lt-LT"/>
        </w:rPr>
        <w:t>a</w:t>
      </w:r>
      <w:r w:rsidR="000465C0" w:rsidRPr="00B73EE6">
        <w:rPr>
          <w:rFonts w:ascii="Times New Roman" w:hAnsi="Times New Roman"/>
          <w:sz w:val="23"/>
          <w:szCs w:val="23"/>
          <w:lang w:val="lt-LT"/>
        </w:rPr>
        <w:t>rengė</w:t>
      </w:r>
    </w:p>
    <w:p w14:paraId="68B9CE95" w14:textId="77777777" w:rsidR="002F5123" w:rsidRPr="00B73EE6" w:rsidRDefault="002F5123" w:rsidP="002F5123">
      <w:pPr>
        <w:rPr>
          <w:rFonts w:ascii="Times New Roman" w:hAnsi="Times New Roman"/>
          <w:sz w:val="23"/>
          <w:szCs w:val="23"/>
          <w:lang w:val="lt-LT"/>
        </w:rPr>
      </w:pPr>
    </w:p>
    <w:p w14:paraId="2DE83B4D" w14:textId="3E233BCC" w:rsidR="00EA2815" w:rsidRPr="00B73EE6" w:rsidRDefault="00EA2815" w:rsidP="002F5123">
      <w:pPr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>Virginija Grajauskienė</w:t>
      </w:r>
    </w:p>
    <w:p w14:paraId="67803FF9" w14:textId="5F667F6B" w:rsidR="000465C0" w:rsidRPr="00B73EE6" w:rsidRDefault="000465C0" w:rsidP="002F5123">
      <w:pPr>
        <w:rPr>
          <w:rFonts w:ascii="Times New Roman" w:hAnsi="Times New Roman"/>
          <w:sz w:val="23"/>
          <w:szCs w:val="23"/>
          <w:lang w:val="lt-LT"/>
        </w:rPr>
      </w:pPr>
      <w:r w:rsidRPr="00B73EE6">
        <w:rPr>
          <w:rFonts w:ascii="Times New Roman" w:hAnsi="Times New Roman"/>
          <w:sz w:val="23"/>
          <w:szCs w:val="23"/>
          <w:lang w:val="lt-LT"/>
        </w:rPr>
        <w:t>2022-0</w:t>
      </w:r>
      <w:r w:rsidR="00EA2815" w:rsidRPr="00B73EE6">
        <w:rPr>
          <w:rFonts w:ascii="Times New Roman" w:hAnsi="Times New Roman"/>
          <w:sz w:val="23"/>
          <w:szCs w:val="23"/>
          <w:lang w:val="lt-LT"/>
        </w:rPr>
        <w:t>5</w:t>
      </w:r>
      <w:r w:rsidRPr="00B73EE6">
        <w:rPr>
          <w:rFonts w:ascii="Times New Roman" w:hAnsi="Times New Roman"/>
          <w:sz w:val="23"/>
          <w:szCs w:val="23"/>
          <w:lang w:val="lt-LT"/>
        </w:rPr>
        <w:t>-</w:t>
      </w:r>
      <w:r w:rsidR="00EA2815" w:rsidRPr="00B73EE6">
        <w:rPr>
          <w:rFonts w:ascii="Times New Roman" w:hAnsi="Times New Roman"/>
          <w:sz w:val="23"/>
          <w:szCs w:val="23"/>
          <w:lang w:val="lt-LT"/>
        </w:rPr>
        <w:t>0</w:t>
      </w:r>
      <w:r w:rsidR="00677313">
        <w:rPr>
          <w:rFonts w:ascii="Times New Roman" w:hAnsi="Times New Roman"/>
          <w:sz w:val="23"/>
          <w:szCs w:val="23"/>
          <w:lang w:val="lt-LT"/>
        </w:rPr>
        <w:t>3</w:t>
      </w:r>
    </w:p>
    <w:sectPr w:rsidR="000465C0" w:rsidRPr="00B73EE6" w:rsidSect="00741C7A">
      <w:headerReference w:type="first" r:id="rId7"/>
      <w:footerReference w:type="first" r:id="rId8"/>
      <w:pgSz w:w="11907" w:h="16840"/>
      <w:pgMar w:top="1701" w:right="567" w:bottom="1134" w:left="1701" w:header="227" w:footer="0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846F" w14:textId="77777777" w:rsidR="00B0078D" w:rsidRDefault="00B0078D">
      <w:r>
        <w:separator/>
      </w:r>
    </w:p>
  </w:endnote>
  <w:endnote w:type="continuationSeparator" w:id="0">
    <w:p w14:paraId="5DB7BA31" w14:textId="77777777" w:rsidR="00B0078D" w:rsidRDefault="00B0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C6FF" w14:textId="77777777" w:rsidR="00D91520" w:rsidRDefault="00B0078D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3351" w14:textId="77777777" w:rsidR="00B0078D" w:rsidRDefault="00B0078D">
      <w:r>
        <w:separator/>
      </w:r>
    </w:p>
  </w:footnote>
  <w:footnote w:type="continuationSeparator" w:id="0">
    <w:p w14:paraId="04FA1588" w14:textId="77777777" w:rsidR="00B0078D" w:rsidRDefault="00B0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22E0" w14:textId="77777777" w:rsidR="00D91520" w:rsidRDefault="00B0078D">
    <w:pPr>
      <w:rPr>
        <w:rFonts w:ascii="Times New Roman" w:hAnsi="Times New Roman"/>
      </w:rPr>
    </w:pPr>
  </w:p>
  <w:p w14:paraId="64FDC909" w14:textId="77777777" w:rsidR="00D91520" w:rsidRDefault="00B0078D">
    <w:pPr>
      <w:rPr>
        <w:rFonts w:ascii="Times New Roman" w:hAnsi="Times New Roman"/>
      </w:rPr>
    </w:pPr>
  </w:p>
  <w:p w14:paraId="77163A0E" w14:textId="77777777" w:rsidR="00D91520" w:rsidRDefault="002F5123">
    <w:pPr>
      <w:jc w:val="center"/>
    </w:pPr>
    <w:r>
      <w:rPr>
        <w:rFonts w:ascii="Times New Roman" w:hAnsi="Times New Roman"/>
        <w:noProof/>
        <w:lang w:val="lt-LT"/>
      </w:rPr>
      <w:drawing>
        <wp:inline distT="0" distB="0" distL="0" distR="0" wp14:anchorId="718704C6" wp14:editId="63CF1EB5">
          <wp:extent cx="514350" cy="619125"/>
          <wp:effectExtent l="19050" t="0" r="0" b="0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1" descr="Kaunor-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ABE187C" w14:textId="77777777" w:rsidR="00D91520" w:rsidRDefault="00B0078D">
    <w:pPr>
      <w:jc w:val="center"/>
      <w:rPr>
        <w:rFonts w:ascii="Times New Roman" w:hAnsi="Times New Roman"/>
        <w:b/>
        <w:sz w:val="28"/>
      </w:rPr>
    </w:pPr>
  </w:p>
  <w:p w14:paraId="59BE0804" w14:textId="77777777" w:rsidR="00D91520" w:rsidRDefault="002F5123">
    <w:pPr>
      <w:jc w:val="center"/>
      <w:rPr>
        <w:rFonts w:ascii="Times New Roman" w:hAnsi="Times New Roman"/>
        <w:b/>
        <w:sz w:val="28"/>
        <w:lang w:val="lt-LT"/>
      </w:rPr>
    </w:pPr>
    <w:r>
      <w:rPr>
        <w:rFonts w:ascii="Times New Roman" w:hAnsi="Times New Roman"/>
        <w:b/>
        <w:sz w:val="28"/>
        <w:lang w:val="lt-LT"/>
      </w:rPr>
      <w:t>KAUNO RAJONO SAVIVALDYBĖS</w:t>
    </w:r>
  </w:p>
  <w:p w14:paraId="6A46596B" w14:textId="77777777" w:rsidR="00D91520" w:rsidRDefault="002F5123">
    <w:pPr>
      <w:jc w:val="center"/>
      <w:rPr>
        <w:rFonts w:ascii="Times New Roman" w:hAnsi="Times New Roman"/>
        <w:b/>
        <w:sz w:val="28"/>
        <w:lang w:val="lt-LT"/>
      </w:rPr>
    </w:pPr>
    <w:r>
      <w:rPr>
        <w:rFonts w:ascii="Times New Roman" w:hAnsi="Times New Roman"/>
        <w:b/>
        <w:sz w:val="28"/>
        <w:lang w:val="lt-LT"/>
      </w:rPr>
      <w:t>ADMINISTRACIJOS DIREKTORIUS</w:t>
    </w:r>
  </w:p>
  <w:p w14:paraId="27E14127" w14:textId="77777777" w:rsidR="00D91520" w:rsidRDefault="00B0078D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4BBF"/>
    <w:multiLevelType w:val="hybridMultilevel"/>
    <w:tmpl w:val="DED07E2A"/>
    <w:lvl w:ilvl="0" w:tplc="599E61FE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2689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AC8"/>
    <w:rsid w:val="00016AC8"/>
    <w:rsid w:val="000465C0"/>
    <w:rsid w:val="000A59B0"/>
    <w:rsid w:val="000E22A0"/>
    <w:rsid w:val="000F5ADA"/>
    <w:rsid w:val="00175D2B"/>
    <w:rsid w:val="002A5EDA"/>
    <w:rsid w:val="002F5123"/>
    <w:rsid w:val="00334042"/>
    <w:rsid w:val="004462C4"/>
    <w:rsid w:val="006524BE"/>
    <w:rsid w:val="00677313"/>
    <w:rsid w:val="006B37A4"/>
    <w:rsid w:val="00863068"/>
    <w:rsid w:val="009C124D"/>
    <w:rsid w:val="009F4DF0"/>
    <w:rsid w:val="00A15332"/>
    <w:rsid w:val="00B0078D"/>
    <w:rsid w:val="00B73EE6"/>
    <w:rsid w:val="00C900ED"/>
    <w:rsid w:val="00D5289B"/>
    <w:rsid w:val="00E50591"/>
    <w:rsid w:val="00EA2815"/>
    <w:rsid w:val="00ED7C74"/>
    <w:rsid w:val="00F42DCE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4F3A"/>
  <w15:chartTrackingRefBased/>
  <w15:docId w15:val="{0F87908C-7A39-4C13-9A6E-6678ABEA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rsid w:val="000465C0"/>
    <w:pPr>
      <w:suppressAutoHyphens/>
      <w:autoSpaceDN w:val="0"/>
      <w:spacing w:after="0" w:line="240" w:lineRule="auto"/>
      <w:textAlignment w:val="baseline"/>
    </w:pPr>
    <w:rPr>
      <w:rFonts w:ascii="TimesLT" w:eastAsia="Times New Roman" w:hAnsi="TimesLT" w:cs="Times New Roman"/>
      <w:sz w:val="26"/>
      <w:szCs w:val="20"/>
      <w:lang w:val="en-US" w:eastAsia="lt-LT"/>
    </w:rPr>
  </w:style>
  <w:style w:type="paragraph" w:styleId="Antrat3">
    <w:name w:val="heading 3"/>
    <w:basedOn w:val="prastasis"/>
    <w:next w:val="prastasis"/>
    <w:link w:val="Antrat3Diagrama"/>
    <w:qFormat/>
    <w:rsid w:val="000465C0"/>
    <w:pPr>
      <w:keepNext/>
      <w:suppressAutoHyphens w:val="0"/>
      <w:autoSpaceDN/>
      <w:spacing w:before="240" w:after="60"/>
      <w:textAlignment w:val="auto"/>
      <w:outlineLvl w:val="2"/>
    </w:pPr>
    <w:rPr>
      <w:rFonts w:ascii="Arial" w:hAnsi="Arial" w:cs="Arial"/>
      <w:b/>
      <w:bCs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0465C0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0465C0"/>
    <w:rPr>
      <w:rFonts w:ascii="TimesLT" w:eastAsia="Times New Roman" w:hAnsi="TimesLT" w:cs="Times New Roman"/>
      <w:sz w:val="26"/>
      <w:szCs w:val="20"/>
      <w:lang w:val="en-US" w:eastAsia="lt-LT"/>
    </w:rPr>
  </w:style>
  <w:style w:type="paragraph" w:styleId="Porat">
    <w:name w:val="footer"/>
    <w:basedOn w:val="prastasis"/>
    <w:link w:val="PoratDiagrama"/>
    <w:rsid w:val="000465C0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0465C0"/>
    <w:rPr>
      <w:rFonts w:ascii="TimesLT" w:eastAsia="Times New Roman" w:hAnsi="TimesLT" w:cs="Times New Roman"/>
      <w:sz w:val="26"/>
      <w:szCs w:val="20"/>
      <w:lang w:val="en-US" w:eastAsia="lt-LT"/>
    </w:rPr>
  </w:style>
  <w:style w:type="paragraph" w:styleId="Pagrindinistekstas">
    <w:name w:val="Body Text"/>
    <w:basedOn w:val="prastasis"/>
    <w:link w:val="PagrindinistekstasDiagrama"/>
    <w:rsid w:val="000465C0"/>
    <w:pPr>
      <w:spacing w:line="360" w:lineRule="auto"/>
      <w:jc w:val="both"/>
    </w:pPr>
    <w:rPr>
      <w:rFonts w:ascii="Times New Roman" w:hAnsi="Times New Roman"/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465C0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qFormat/>
    <w:rsid w:val="000465C0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rsid w:val="000465C0"/>
    <w:rPr>
      <w:rFonts w:ascii="Arial" w:eastAsia="Times New Roman" w:hAnsi="Arial" w:cs="Arial"/>
      <w:b/>
      <w:bCs/>
      <w:sz w:val="26"/>
      <w:szCs w:val="26"/>
      <w:lang w:val="en-US" w:eastAsia="lt-LT"/>
    </w:rPr>
  </w:style>
  <w:style w:type="paragraph" w:styleId="Pavadinimas">
    <w:name w:val="Title"/>
    <w:basedOn w:val="prastasis"/>
    <w:link w:val="PavadinimasDiagrama"/>
    <w:qFormat/>
    <w:rsid w:val="000465C0"/>
    <w:pPr>
      <w:suppressAutoHyphens w:val="0"/>
      <w:autoSpaceDN/>
      <w:jc w:val="center"/>
      <w:textAlignment w:val="auto"/>
    </w:pPr>
    <w:rPr>
      <w:rFonts w:ascii="Times New Roman" w:hAnsi="Times New Roman"/>
      <w:b/>
      <w:sz w:val="28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0465C0"/>
    <w:rPr>
      <w:rFonts w:ascii="Times New Roman" w:eastAsia="Times New Roman" w:hAnsi="Times New Roman" w:cs="Times New Roman"/>
      <w:b/>
      <w:sz w:val="28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2F5123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2F5123"/>
    <w:rPr>
      <w:rFonts w:ascii="TimesLT" w:eastAsia="Times New Roman" w:hAnsi="TimesLT" w:cs="Times New Roman"/>
      <w:sz w:val="26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3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36259D-1B5D-4009-8659-EFA8282FEFF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Grajauskienė</dc:creator>
  <cp:keywords/>
  <dc:description/>
  <cp:lastModifiedBy>Virginija Grajauskienė</cp:lastModifiedBy>
  <cp:revision>3</cp:revision>
  <cp:lastPrinted>2022-05-03T12:48:00Z</cp:lastPrinted>
  <dcterms:created xsi:type="dcterms:W3CDTF">2022-06-07T07:36:00Z</dcterms:created>
  <dcterms:modified xsi:type="dcterms:W3CDTF">2022-06-07T07:37:00Z</dcterms:modified>
</cp:coreProperties>
</file>