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EF3" w:rsidRPr="008B4F36" w:rsidRDefault="003466CE" w:rsidP="00A20EF3">
      <w:pPr>
        <w:pStyle w:val="Pavadinimas"/>
        <w:rPr>
          <w:szCs w:val="28"/>
        </w:rPr>
      </w:pPr>
      <w:r>
        <w:rPr>
          <w:szCs w:val="28"/>
        </w:rPr>
        <w:t>8</w:t>
      </w:r>
      <w:r w:rsidR="00A20EF3" w:rsidRPr="008B4F36">
        <w:rPr>
          <w:szCs w:val="28"/>
        </w:rPr>
        <w:t xml:space="preserve"> POSĖDIS</w:t>
      </w:r>
    </w:p>
    <w:p w:rsidR="00A20EF3" w:rsidRPr="000C7607" w:rsidRDefault="00A20EF3" w:rsidP="008E7A68">
      <w:pPr>
        <w:pStyle w:val="Antrat1"/>
        <w:jc w:val="center"/>
        <w:rPr>
          <w:sz w:val="24"/>
          <w:szCs w:val="24"/>
        </w:rPr>
      </w:pPr>
    </w:p>
    <w:p w:rsidR="00974B24" w:rsidRDefault="00A20EF3" w:rsidP="008E7A68">
      <w:pPr>
        <w:pStyle w:val="Antrat1"/>
        <w:jc w:val="center"/>
        <w:rPr>
          <w:sz w:val="24"/>
          <w:szCs w:val="24"/>
        </w:rPr>
      </w:pPr>
      <w:r w:rsidRPr="00EC38D5">
        <w:rPr>
          <w:sz w:val="24"/>
          <w:szCs w:val="24"/>
        </w:rPr>
        <w:t>SPRENDIMAS</w:t>
      </w:r>
    </w:p>
    <w:p w:rsidR="000C7607" w:rsidRPr="000C7607" w:rsidRDefault="000C7607" w:rsidP="000C7607">
      <w:pPr>
        <w:widowControl w:val="0"/>
        <w:shd w:val="clear" w:color="auto" w:fill="FFFFFF"/>
        <w:jc w:val="center"/>
        <w:rPr>
          <w:rFonts w:ascii="Times New Roman" w:hAnsi="Times New Roman"/>
          <w:sz w:val="24"/>
          <w:szCs w:val="24"/>
        </w:rPr>
      </w:pPr>
      <w:r w:rsidRPr="000C7607">
        <w:rPr>
          <w:rFonts w:ascii="Times New Roman" w:hAnsi="Times New Roman"/>
          <w:b/>
          <w:bCs/>
          <w:sz w:val="24"/>
          <w:szCs w:val="24"/>
        </w:rPr>
        <w:t xml:space="preserve">DĖL KAUNO </w:t>
      </w:r>
      <w:r w:rsidRPr="000C7607">
        <w:rPr>
          <w:rFonts w:ascii="Times New Roman" w:hAnsi="Times New Roman"/>
          <w:b/>
          <w:sz w:val="24"/>
          <w:szCs w:val="24"/>
        </w:rPr>
        <w:t>RAJONO SAVIVALDYBĖS NEVEIKSNIŲ ASMENŲ BŪKLĖS PERŽIŪRĖJIMO KOMISIJOS SUDARYMO IR JOS NUOSTATŲ PATVIRTINIMO</w:t>
      </w:r>
    </w:p>
    <w:p w:rsidR="000C7607" w:rsidRPr="000C7607" w:rsidRDefault="000C7607" w:rsidP="000C7607">
      <w:pPr>
        <w:spacing w:line="276" w:lineRule="auto"/>
        <w:jc w:val="center"/>
        <w:rPr>
          <w:rFonts w:ascii="Times New Roman" w:hAnsi="Times New Roman"/>
          <w:sz w:val="24"/>
          <w:szCs w:val="24"/>
        </w:rPr>
      </w:pPr>
    </w:p>
    <w:p w:rsidR="000C7607" w:rsidRPr="000C7607" w:rsidRDefault="000C7607" w:rsidP="000C7607">
      <w:pPr>
        <w:jc w:val="center"/>
        <w:rPr>
          <w:rFonts w:ascii="Times New Roman" w:hAnsi="Times New Roman"/>
          <w:sz w:val="24"/>
          <w:szCs w:val="24"/>
        </w:rPr>
      </w:pPr>
      <w:r w:rsidRPr="000C7607">
        <w:rPr>
          <w:rFonts w:ascii="Times New Roman" w:hAnsi="Times New Roman"/>
          <w:sz w:val="24"/>
          <w:szCs w:val="24"/>
        </w:rPr>
        <w:t xml:space="preserve">2016 m. rugsėjo 29 d. </w:t>
      </w:r>
      <w:r>
        <w:rPr>
          <w:rFonts w:ascii="Times New Roman" w:hAnsi="Times New Roman"/>
          <w:sz w:val="24"/>
          <w:szCs w:val="24"/>
        </w:rPr>
        <w:t xml:space="preserve"> </w:t>
      </w:r>
      <w:r w:rsidRPr="000C7607">
        <w:rPr>
          <w:rFonts w:ascii="Times New Roman" w:hAnsi="Times New Roman"/>
          <w:sz w:val="24"/>
          <w:szCs w:val="24"/>
        </w:rPr>
        <w:t>Nr. TS-</w:t>
      </w:r>
      <w:r w:rsidR="003B465A">
        <w:rPr>
          <w:rFonts w:ascii="Times New Roman" w:hAnsi="Times New Roman"/>
          <w:sz w:val="24"/>
          <w:szCs w:val="24"/>
        </w:rPr>
        <w:t>309</w:t>
      </w:r>
    </w:p>
    <w:p w:rsidR="000C7607" w:rsidRPr="000C7607" w:rsidRDefault="000C7607" w:rsidP="000C7607">
      <w:pPr>
        <w:jc w:val="center"/>
        <w:rPr>
          <w:rFonts w:ascii="Times New Roman" w:hAnsi="Times New Roman"/>
          <w:sz w:val="24"/>
          <w:szCs w:val="24"/>
        </w:rPr>
      </w:pPr>
      <w:r w:rsidRPr="000C7607">
        <w:rPr>
          <w:rFonts w:ascii="Times New Roman" w:hAnsi="Times New Roman"/>
          <w:sz w:val="24"/>
          <w:szCs w:val="24"/>
        </w:rPr>
        <w:t>Kaunas</w:t>
      </w:r>
    </w:p>
    <w:p w:rsidR="000C7607" w:rsidRPr="000C7607" w:rsidRDefault="000C7607" w:rsidP="000C7607">
      <w:pPr>
        <w:spacing w:line="276" w:lineRule="auto"/>
        <w:rPr>
          <w:rFonts w:ascii="Times New Roman" w:hAnsi="Times New Roman"/>
          <w:sz w:val="24"/>
          <w:szCs w:val="24"/>
        </w:rPr>
      </w:pPr>
    </w:p>
    <w:p w:rsidR="000C7607" w:rsidRPr="000C7607" w:rsidRDefault="000C7607" w:rsidP="000C7607">
      <w:pPr>
        <w:spacing w:line="276" w:lineRule="auto"/>
        <w:rPr>
          <w:rFonts w:ascii="Times New Roman" w:hAnsi="Times New Roman"/>
          <w:sz w:val="24"/>
          <w:szCs w:val="24"/>
        </w:rPr>
      </w:pPr>
    </w:p>
    <w:p w:rsidR="000C7607" w:rsidRPr="000C7607" w:rsidRDefault="000C7607" w:rsidP="000C7607">
      <w:pPr>
        <w:widowControl w:val="0"/>
        <w:tabs>
          <w:tab w:val="left" w:pos="1298"/>
        </w:tabs>
        <w:suppressAutoHyphens/>
        <w:overflowPunct w:val="0"/>
        <w:autoSpaceDE w:val="0"/>
        <w:autoSpaceDN w:val="0"/>
        <w:spacing w:line="360" w:lineRule="auto"/>
        <w:ind w:firstLine="851"/>
        <w:jc w:val="both"/>
        <w:textAlignment w:val="baseline"/>
        <w:rPr>
          <w:rFonts w:ascii="Times New Roman" w:eastAsia="Calibri" w:hAnsi="Times New Roman"/>
          <w:sz w:val="24"/>
          <w:szCs w:val="24"/>
        </w:rPr>
      </w:pPr>
      <w:r w:rsidRPr="000C7607">
        <w:rPr>
          <w:rFonts w:ascii="Times New Roman" w:eastAsia="Calibri" w:hAnsi="Times New Roman"/>
          <w:sz w:val="24"/>
          <w:szCs w:val="24"/>
        </w:rPr>
        <w:t xml:space="preserve">Vadovaudamasi Lietuvos Respublikos vietos savivaldos įstatymo 16 straipsnio 2 dalies 6 punktu, 4 dalimi, Lietuvos Respublikos civilinio kodekso </w:t>
      </w:r>
      <w:r w:rsidRPr="000C7607">
        <w:rPr>
          <w:rFonts w:ascii="Times New Roman" w:eastAsia="Calibri" w:hAnsi="Times New Roman"/>
          <w:kern w:val="3"/>
          <w:sz w:val="24"/>
          <w:szCs w:val="24"/>
        </w:rPr>
        <w:t>2.10</w:t>
      </w:r>
      <w:r w:rsidRPr="000C7607">
        <w:rPr>
          <w:rFonts w:ascii="Times New Roman" w:eastAsia="Calibri" w:hAnsi="Times New Roman"/>
          <w:kern w:val="3"/>
          <w:sz w:val="24"/>
          <w:szCs w:val="24"/>
          <w:vertAlign w:val="superscript"/>
        </w:rPr>
        <w:t>1</w:t>
      </w:r>
      <w:r w:rsidRPr="000C7607">
        <w:rPr>
          <w:rFonts w:ascii="Times New Roman" w:eastAsia="Calibri" w:hAnsi="Times New Roman"/>
          <w:kern w:val="3"/>
          <w:sz w:val="24"/>
          <w:szCs w:val="24"/>
        </w:rPr>
        <w:t xml:space="preserve"> straipsnio 1, 4 dalimis, Neveiksnių asmenų būklės peržiūrėjimo komisijų pavyzdiniais nuostatais, patvirtintais Lietuvos Respublikos Vyriausybės 2015 m. spalio 26 d. nutarimu Nr. 1123 ,,Dėl Neveiksnių asmenų būklės peržiūrėjimo komisijų pavyzdinių nuostatų patvirtinimo“, bei atsižvelgdama</w:t>
      </w:r>
      <w:r w:rsidRPr="000C7607">
        <w:rPr>
          <w:rFonts w:ascii="Times New Roman" w:hAnsi="Times New Roman"/>
          <w:sz w:val="24"/>
          <w:szCs w:val="24"/>
        </w:rPr>
        <w:t xml:space="preserve"> į Kauno rajono savivaldybės mero 2016 m. rugsėjo 15 d. potvarkį Nr. MP-33 „Dėl Kauno rajono savivaldybės neveiksnių asmenų būklės peržiūrėjimo komisijos pirmininko kandidatūros“ </w:t>
      </w:r>
      <w:r w:rsidRPr="000C7607">
        <w:rPr>
          <w:rFonts w:ascii="Times New Roman" w:eastAsia="Calibri" w:hAnsi="Times New Roman"/>
          <w:kern w:val="3"/>
          <w:sz w:val="24"/>
          <w:szCs w:val="24"/>
        </w:rPr>
        <w:t>Kauno rajono savivaldybės taryba  n u s p r e n d ž i a:</w:t>
      </w:r>
    </w:p>
    <w:p w:rsidR="000C7607" w:rsidRPr="000C7607" w:rsidRDefault="000C7607" w:rsidP="007D44D1">
      <w:pPr>
        <w:numPr>
          <w:ilvl w:val="0"/>
          <w:numId w:val="1"/>
        </w:numPr>
        <w:tabs>
          <w:tab w:val="left" w:pos="1134"/>
        </w:tabs>
        <w:spacing w:line="336" w:lineRule="auto"/>
        <w:ind w:left="0" w:firstLine="851"/>
        <w:jc w:val="both"/>
        <w:rPr>
          <w:rFonts w:ascii="Times New Roman" w:eastAsia="Calibri" w:hAnsi="Times New Roman"/>
          <w:sz w:val="24"/>
          <w:szCs w:val="24"/>
          <w:lang w:eastAsia="en-US"/>
        </w:rPr>
      </w:pPr>
      <w:r w:rsidRPr="000C7607">
        <w:rPr>
          <w:rFonts w:ascii="Times New Roman" w:eastAsia="Calibri" w:hAnsi="Times New Roman"/>
          <w:sz w:val="24"/>
          <w:szCs w:val="24"/>
          <w:lang w:eastAsia="en-US"/>
        </w:rPr>
        <w:t>Sudaryti Kauno rajono savivaldybės neveiksnių asmenų būklės peržiūrėjimo komisiją (toliau – Komisija):</w:t>
      </w:r>
    </w:p>
    <w:p w:rsidR="000C7607" w:rsidRPr="000C7607" w:rsidRDefault="000C7607" w:rsidP="000C7607">
      <w:pPr>
        <w:tabs>
          <w:tab w:val="left" w:pos="851"/>
        </w:tabs>
        <w:spacing w:line="336" w:lineRule="auto"/>
        <w:ind w:firstLine="851"/>
        <w:jc w:val="both"/>
        <w:rPr>
          <w:rFonts w:ascii="Times New Roman" w:eastAsia="Calibri" w:hAnsi="Times New Roman"/>
          <w:sz w:val="24"/>
          <w:szCs w:val="24"/>
        </w:rPr>
      </w:pPr>
      <w:r w:rsidRPr="000C7607">
        <w:rPr>
          <w:rFonts w:ascii="Times New Roman" w:eastAsia="Calibri" w:hAnsi="Times New Roman"/>
          <w:sz w:val="24"/>
          <w:szCs w:val="24"/>
        </w:rPr>
        <w:t xml:space="preserve">Margarita </w:t>
      </w:r>
      <w:proofErr w:type="spellStart"/>
      <w:r w:rsidRPr="000C7607">
        <w:rPr>
          <w:rFonts w:ascii="Times New Roman" w:eastAsia="Calibri" w:hAnsi="Times New Roman"/>
          <w:sz w:val="24"/>
          <w:szCs w:val="24"/>
        </w:rPr>
        <w:t>Venslovienė</w:t>
      </w:r>
      <w:proofErr w:type="spellEnd"/>
      <w:r w:rsidRPr="000C7607">
        <w:rPr>
          <w:rFonts w:ascii="Times New Roman" w:eastAsia="Calibri" w:hAnsi="Times New Roman"/>
          <w:sz w:val="24"/>
          <w:szCs w:val="24"/>
        </w:rPr>
        <w:t>, Kauno rajono savivaldybės administracijos Socialinės paramos skyriaus vedėja (Komisijos pirmininkė);</w:t>
      </w:r>
    </w:p>
    <w:p w:rsidR="000C7607" w:rsidRPr="000C7607" w:rsidRDefault="000C7607" w:rsidP="000C7607">
      <w:pPr>
        <w:tabs>
          <w:tab w:val="left" w:pos="1134"/>
        </w:tabs>
        <w:spacing w:line="336" w:lineRule="auto"/>
        <w:ind w:firstLine="851"/>
        <w:jc w:val="both"/>
        <w:rPr>
          <w:rFonts w:ascii="Times New Roman" w:hAnsi="Times New Roman"/>
          <w:spacing w:val="-4"/>
          <w:sz w:val="24"/>
          <w:szCs w:val="24"/>
        </w:rPr>
      </w:pPr>
      <w:r w:rsidRPr="000C7607">
        <w:rPr>
          <w:rFonts w:ascii="Times New Roman" w:eastAsia="Calibri" w:hAnsi="Times New Roman"/>
          <w:spacing w:val="-4"/>
          <w:sz w:val="24"/>
          <w:szCs w:val="24"/>
        </w:rPr>
        <w:t xml:space="preserve">Aušra </w:t>
      </w:r>
      <w:proofErr w:type="spellStart"/>
      <w:r w:rsidRPr="000C7607">
        <w:rPr>
          <w:rFonts w:ascii="Times New Roman" w:eastAsia="Calibri" w:hAnsi="Times New Roman"/>
          <w:spacing w:val="-4"/>
          <w:sz w:val="24"/>
          <w:szCs w:val="24"/>
        </w:rPr>
        <w:t>Alkovikienė</w:t>
      </w:r>
      <w:proofErr w:type="spellEnd"/>
      <w:r w:rsidRPr="000C7607">
        <w:rPr>
          <w:rFonts w:ascii="Times New Roman" w:eastAsia="Calibri" w:hAnsi="Times New Roman"/>
          <w:spacing w:val="-4"/>
          <w:sz w:val="24"/>
          <w:szCs w:val="24"/>
        </w:rPr>
        <w:t xml:space="preserve">, </w:t>
      </w:r>
      <w:proofErr w:type="spellStart"/>
      <w:r w:rsidRPr="000C7607">
        <w:rPr>
          <w:rFonts w:ascii="Times New Roman" w:eastAsia="Calibri" w:hAnsi="Times New Roman"/>
          <w:spacing w:val="-4"/>
          <w:sz w:val="24"/>
          <w:szCs w:val="24"/>
        </w:rPr>
        <w:t>VšĮ</w:t>
      </w:r>
      <w:proofErr w:type="spellEnd"/>
      <w:r w:rsidRPr="000C7607">
        <w:rPr>
          <w:rFonts w:ascii="Times New Roman" w:eastAsia="Calibri" w:hAnsi="Times New Roman"/>
          <w:spacing w:val="-4"/>
          <w:sz w:val="24"/>
          <w:szCs w:val="24"/>
        </w:rPr>
        <w:t xml:space="preserve"> Pakaunės pirminės sveikatos priežiūros centro gydytoja psichiatrė;</w:t>
      </w:r>
      <w:r w:rsidRPr="000C7607">
        <w:rPr>
          <w:rFonts w:ascii="Times New Roman" w:hAnsi="Times New Roman"/>
          <w:spacing w:val="-4"/>
          <w:sz w:val="24"/>
          <w:szCs w:val="24"/>
        </w:rPr>
        <w:t xml:space="preserve"> </w:t>
      </w:r>
    </w:p>
    <w:p w:rsidR="000C7607" w:rsidRPr="000C7607" w:rsidRDefault="000C7607" w:rsidP="000C7607">
      <w:pPr>
        <w:tabs>
          <w:tab w:val="left" w:pos="1134"/>
        </w:tabs>
        <w:spacing w:line="336" w:lineRule="auto"/>
        <w:ind w:firstLine="851"/>
        <w:jc w:val="both"/>
        <w:rPr>
          <w:rFonts w:ascii="Times New Roman" w:eastAsia="Calibri" w:hAnsi="Times New Roman"/>
          <w:sz w:val="24"/>
          <w:szCs w:val="24"/>
        </w:rPr>
      </w:pPr>
      <w:r w:rsidRPr="000C7607">
        <w:rPr>
          <w:rFonts w:ascii="Times New Roman" w:eastAsia="Calibri" w:hAnsi="Times New Roman"/>
          <w:sz w:val="24"/>
          <w:szCs w:val="24"/>
        </w:rPr>
        <w:t xml:space="preserve">Nijolė </w:t>
      </w:r>
      <w:proofErr w:type="spellStart"/>
      <w:r w:rsidRPr="000C7607">
        <w:rPr>
          <w:rFonts w:ascii="Times New Roman" w:eastAsia="Calibri" w:hAnsi="Times New Roman"/>
          <w:sz w:val="24"/>
          <w:szCs w:val="24"/>
        </w:rPr>
        <w:t>Orentaitė</w:t>
      </w:r>
      <w:proofErr w:type="spellEnd"/>
      <w:r w:rsidRPr="000C7607">
        <w:rPr>
          <w:rFonts w:ascii="Times New Roman" w:eastAsia="Calibri" w:hAnsi="Times New Roman"/>
          <w:sz w:val="24"/>
          <w:szCs w:val="24"/>
        </w:rPr>
        <w:t>, Lietuvos žmogaus teisių gynimo asociacijos komiteto narė;</w:t>
      </w:r>
    </w:p>
    <w:p w:rsidR="000C7607" w:rsidRPr="000C7607" w:rsidRDefault="000C7607" w:rsidP="000C7607">
      <w:pPr>
        <w:spacing w:line="336" w:lineRule="auto"/>
        <w:ind w:firstLine="851"/>
        <w:jc w:val="both"/>
        <w:rPr>
          <w:rFonts w:ascii="Times New Roman" w:hAnsi="Times New Roman"/>
          <w:spacing w:val="-4"/>
          <w:sz w:val="24"/>
          <w:szCs w:val="24"/>
        </w:rPr>
      </w:pPr>
      <w:r w:rsidRPr="000C7607">
        <w:rPr>
          <w:rFonts w:ascii="Times New Roman" w:hAnsi="Times New Roman"/>
          <w:spacing w:val="-4"/>
          <w:sz w:val="24"/>
          <w:szCs w:val="24"/>
        </w:rPr>
        <w:t>Andželika Petraitienė, SBĮ Kauno rajono socialinių paslaugų centro direktoriaus pavaduotoja;</w:t>
      </w:r>
    </w:p>
    <w:p w:rsidR="000C7607" w:rsidRPr="000C7607" w:rsidRDefault="000C7607" w:rsidP="000C7607">
      <w:pPr>
        <w:tabs>
          <w:tab w:val="left" w:pos="1134"/>
        </w:tabs>
        <w:spacing w:line="336" w:lineRule="auto"/>
        <w:ind w:firstLine="851"/>
        <w:jc w:val="both"/>
        <w:rPr>
          <w:rFonts w:ascii="Times New Roman" w:eastAsia="Calibri" w:hAnsi="Times New Roman"/>
          <w:sz w:val="24"/>
          <w:szCs w:val="24"/>
        </w:rPr>
      </w:pPr>
      <w:r w:rsidRPr="000C7607">
        <w:rPr>
          <w:rFonts w:ascii="Times New Roman" w:eastAsia="Calibri" w:hAnsi="Times New Roman"/>
          <w:sz w:val="24"/>
          <w:szCs w:val="24"/>
        </w:rPr>
        <w:t xml:space="preserve">Rasa Zymonienė, Kauno rajono savivaldybės administracijos Teisės skyriaus vyriausioji specialistė. </w:t>
      </w:r>
    </w:p>
    <w:p w:rsidR="000C7607" w:rsidRPr="000C7607" w:rsidRDefault="000C7607" w:rsidP="000C7607">
      <w:pPr>
        <w:tabs>
          <w:tab w:val="left" w:pos="1134"/>
        </w:tabs>
        <w:spacing w:line="336" w:lineRule="auto"/>
        <w:ind w:firstLine="851"/>
        <w:jc w:val="both"/>
        <w:rPr>
          <w:rFonts w:ascii="Times New Roman" w:eastAsia="Calibri" w:hAnsi="Times New Roman"/>
          <w:sz w:val="24"/>
          <w:szCs w:val="24"/>
        </w:rPr>
      </w:pPr>
      <w:r w:rsidRPr="000C7607">
        <w:rPr>
          <w:rFonts w:ascii="Times New Roman" w:hAnsi="Times New Roman"/>
          <w:color w:val="000000"/>
          <w:sz w:val="24"/>
          <w:szCs w:val="24"/>
          <w:lang w:eastAsia="ar-SA" w:bidi="lo-LA"/>
        </w:rPr>
        <w:t>2. Pavesti Savivaldybės administracijos direktoriui paskirti Komisijos sekretorių.</w:t>
      </w:r>
    </w:p>
    <w:p w:rsidR="000C7607" w:rsidRPr="000C7607" w:rsidRDefault="000C7607" w:rsidP="000C7607">
      <w:pPr>
        <w:tabs>
          <w:tab w:val="left" w:pos="1134"/>
        </w:tabs>
        <w:spacing w:line="336" w:lineRule="auto"/>
        <w:ind w:firstLine="851"/>
        <w:jc w:val="both"/>
        <w:rPr>
          <w:rFonts w:ascii="Times New Roman" w:eastAsia="Calibri" w:hAnsi="Times New Roman"/>
          <w:sz w:val="24"/>
          <w:szCs w:val="24"/>
        </w:rPr>
      </w:pPr>
      <w:r w:rsidRPr="000C7607">
        <w:rPr>
          <w:rFonts w:ascii="Times New Roman" w:eastAsia="Calibri" w:hAnsi="Times New Roman"/>
          <w:sz w:val="24"/>
          <w:szCs w:val="24"/>
        </w:rPr>
        <w:t>3. Patvirtinti Kauno rajono savivaldybės neveiksnių asmenų būklės peržiūrėjimo komisijos nuostatus (pridedama).</w:t>
      </w:r>
    </w:p>
    <w:p w:rsidR="000C7607" w:rsidRPr="000C7607" w:rsidRDefault="000C7607" w:rsidP="000C7607">
      <w:pPr>
        <w:tabs>
          <w:tab w:val="left" w:pos="1134"/>
        </w:tabs>
        <w:spacing w:line="360" w:lineRule="auto"/>
        <w:ind w:firstLine="851"/>
        <w:jc w:val="both"/>
        <w:rPr>
          <w:rFonts w:ascii="Times New Roman" w:eastAsia="Calibri" w:hAnsi="Times New Roman"/>
          <w:sz w:val="24"/>
          <w:szCs w:val="24"/>
        </w:rPr>
      </w:pPr>
      <w:r w:rsidRPr="000C7607">
        <w:rPr>
          <w:rFonts w:ascii="Times New Roman" w:eastAsia="Calibri" w:hAnsi="Times New Roman"/>
          <w:sz w:val="24"/>
          <w:szCs w:val="24"/>
        </w:rPr>
        <w:t>Šis sprendimas gali būti skundžiamas Lietuvos Respublikos administracinių bylų teisenos įstatymo nustatyta tvarka.</w:t>
      </w:r>
    </w:p>
    <w:p w:rsidR="000C7607" w:rsidRPr="000C7607" w:rsidRDefault="000C7607" w:rsidP="000C7607">
      <w:pPr>
        <w:spacing w:line="288" w:lineRule="auto"/>
        <w:jc w:val="both"/>
        <w:rPr>
          <w:rFonts w:ascii="Times New Roman" w:hAnsi="Times New Roman"/>
          <w:sz w:val="24"/>
          <w:szCs w:val="24"/>
        </w:rPr>
      </w:pPr>
    </w:p>
    <w:p w:rsidR="000C7607" w:rsidRPr="000C7607" w:rsidRDefault="000C7607" w:rsidP="000C7607">
      <w:pPr>
        <w:spacing w:line="288" w:lineRule="auto"/>
        <w:jc w:val="both"/>
        <w:rPr>
          <w:rFonts w:ascii="Times New Roman" w:hAnsi="Times New Roman"/>
          <w:sz w:val="24"/>
          <w:szCs w:val="24"/>
        </w:rPr>
      </w:pPr>
      <w:r w:rsidRPr="000C7607">
        <w:rPr>
          <w:rFonts w:ascii="Times New Roman" w:hAnsi="Times New Roman"/>
          <w:sz w:val="24"/>
          <w:szCs w:val="24"/>
        </w:rPr>
        <w:t>Savivaldybės meras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Valerijus Makūnas</w:t>
      </w:r>
    </w:p>
    <w:p w:rsidR="000C7607" w:rsidRPr="000C7607" w:rsidRDefault="000C7607" w:rsidP="000C7607">
      <w:pPr>
        <w:tabs>
          <w:tab w:val="left" w:pos="5670"/>
          <w:tab w:val="right" w:pos="8306"/>
        </w:tabs>
        <w:suppressAutoHyphens/>
        <w:ind w:firstLine="4536"/>
        <w:jc w:val="both"/>
        <w:rPr>
          <w:rFonts w:cs="Arial Unicode MS"/>
          <w:color w:val="000000"/>
          <w:sz w:val="24"/>
          <w:szCs w:val="24"/>
          <w:lang w:eastAsia="ar-SA" w:bidi="lo-LA"/>
        </w:rPr>
      </w:pPr>
      <w:r w:rsidRPr="000C7607">
        <w:rPr>
          <w:rFonts w:cs="Arial Unicode MS"/>
          <w:color w:val="000000"/>
          <w:sz w:val="24"/>
          <w:szCs w:val="24"/>
          <w:lang w:eastAsia="ar-SA" w:bidi="lo-LA"/>
        </w:rPr>
        <w:lastRenderedPageBreak/>
        <w:t>PATVIRTINTA</w:t>
      </w:r>
    </w:p>
    <w:p w:rsidR="000C7607" w:rsidRPr="000C7607" w:rsidRDefault="000C7607" w:rsidP="000C7607">
      <w:pPr>
        <w:tabs>
          <w:tab w:val="left" w:pos="5670"/>
          <w:tab w:val="right" w:pos="8306"/>
        </w:tabs>
        <w:suppressAutoHyphens/>
        <w:ind w:firstLine="4536"/>
        <w:jc w:val="both"/>
        <w:rPr>
          <w:rFonts w:ascii="Times New Roman" w:hAnsi="Times New Roman"/>
          <w:color w:val="000000"/>
          <w:sz w:val="24"/>
          <w:szCs w:val="24"/>
          <w:lang w:eastAsia="ar-SA" w:bidi="lo-LA"/>
        </w:rPr>
      </w:pPr>
      <w:r w:rsidRPr="000C7607">
        <w:rPr>
          <w:rFonts w:ascii="Times New Roman" w:hAnsi="Times New Roman"/>
          <w:color w:val="000000"/>
          <w:sz w:val="24"/>
          <w:szCs w:val="24"/>
          <w:lang w:eastAsia="ar-SA" w:bidi="lo-LA"/>
        </w:rPr>
        <w:t>Kauno rajono savivaldybės tarybos</w:t>
      </w:r>
    </w:p>
    <w:p w:rsidR="000C7607" w:rsidRPr="000C7607" w:rsidRDefault="000C7607" w:rsidP="000C7607">
      <w:pPr>
        <w:tabs>
          <w:tab w:val="left" w:pos="5670"/>
          <w:tab w:val="right" w:pos="8306"/>
        </w:tabs>
        <w:suppressAutoHyphens/>
        <w:ind w:firstLine="4536"/>
        <w:jc w:val="both"/>
        <w:rPr>
          <w:rFonts w:ascii="Times New Roman" w:hAnsi="Times New Roman"/>
          <w:color w:val="000000"/>
          <w:sz w:val="24"/>
          <w:szCs w:val="24"/>
          <w:lang w:eastAsia="ar-SA" w:bidi="lo-LA"/>
        </w:rPr>
      </w:pPr>
      <w:r w:rsidRPr="000C7607">
        <w:rPr>
          <w:rFonts w:ascii="Times New Roman" w:hAnsi="Times New Roman"/>
          <w:color w:val="000000"/>
          <w:sz w:val="24"/>
          <w:szCs w:val="24"/>
          <w:lang w:eastAsia="ar-SA" w:bidi="lo-LA"/>
        </w:rPr>
        <w:t>2016 m. rugsėjo 29 d. sprendimu Nr. TS-</w:t>
      </w:r>
      <w:r w:rsidR="003B465A">
        <w:rPr>
          <w:rFonts w:ascii="Times New Roman" w:hAnsi="Times New Roman"/>
          <w:color w:val="000000"/>
          <w:sz w:val="24"/>
          <w:szCs w:val="24"/>
          <w:lang w:eastAsia="ar-SA" w:bidi="lo-LA"/>
        </w:rPr>
        <w:t>309</w:t>
      </w:r>
      <w:bookmarkStart w:id="0" w:name="_GoBack"/>
      <w:bookmarkEnd w:id="0"/>
    </w:p>
    <w:p w:rsidR="000C7607" w:rsidRPr="000C7607" w:rsidRDefault="000C7607" w:rsidP="000C7607">
      <w:pPr>
        <w:tabs>
          <w:tab w:val="left" w:pos="6237"/>
          <w:tab w:val="right" w:pos="8306"/>
        </w:tabs>
        <w:suppressAutoHyphens/>
        <w:jc w:val="center"/>
        <w:rPr>
          <w:rFonts w:ascii="Times New Roman" w:hAnsi="Times New Roman"/>
          <w:b/>
          <w:color w:val="000000"/>
          <w:sz w:val="24"/>
          <w:szCs w:val="24"/>
          <w:lang w:eastAsia="ar-SA" w:bidi="lo-LA"/>
        </w:rPr>
      </w:pPr>
    </w:p>
    <w:p w:rsidR="000C7607" w:rsidRPr="000C7607" w:rsidRDefault="000C7607" w:rsidP="000C7607">
      <w:pPr>
        <w:tabs>
          <w:tab w:val="left" w:pos="6237"/>
          <w:tab w:val="right" w:pos="8306"/>
        </w:tabs>
        <w:suppressAutoHyphens/>
        <w:jc w:val="center"/>
        <w:rPr>
          <w:rFonts w:ascii="Times New Roman" w:hAnsi="Times New Roman"/>
          <w:b/>
          <w:color w:val="000000"/>
          <w:sz w:val="24"/>
          <w:szCs w:val="24"/>
          <w:lang w:eastAsia="ar-SA" w:bidi="lo-LA"/>
        </w:rPr>
      </w:pPr>
    </w:p>
    <w:p w:rsidR="000C7607" w:rsidRPr="000C7607" w:rsidRDefault="000C7607" w:rsidP="000C7607">
      <w:pPr>
        <w:tabs>
          <w:tab w:val="left" w:pos="6237"/>
          <w:tab w:val="right" w:pos="8306"/>
        </w:tabs>
        <w:suppressAutoHyphens/>
        <w:jc w:val="center"/>
        <w:rPr>
          <w:rFonts w:ascii="Times New Roman" w:hAnsi="Times New Roman"/>
          <w:b/>
          <w:color w:val="000000"/>
          <w:sz w:val="24"/>
          <w:szCs w:val="24"/>
          <w:lang w:eastAsia="ar-SA" w:bidi="lo-LA"/>
        </w:rPr>
      </w:pPr>
      <w:r w:rsidRPr="000C7607">
        <w:rPr>
          <w:rFonts w:ascii="Times New Roman" w:hAnsi="Times New Roman"/>
          <w:b/>
          <w:color w:val="000000"/>
          <w:sz w:val="24"/>
          <w:szCs w:val="24"/>
          <w:lang w:eastAsia="ar-SA" w:bidi="lo-LA"/>
        </w:rPr>
        <w:t xml:space="preserve">KAUNO RAJONO SAVIVALDYBĖS </w:t>
      </w:r>
      <w:r w:rsidRPr="000C7607">
        <w:rPr>
          <w:rFonts w:ascii="Times New Roman" w:hAnsi="Times New Roman"/>
          <w:b/>
          <w:caps/>
          <w:sz w:val="24"/>
          <w:szCs w:val="24"/>
          <w:lang w:eastAsia="ar-SA" w:bidi="lo-LA"/>
        </w:rPr>
        <w:t>Neveiksnių asmenų būklĖs peržiūrėjimo komisijOS nuostatai</w:t>
      </w:r>
    </w:p>
    <w:p w:rsidR="000C7607" w:rsidRPr="000C7607" w:rsidRDefault="000C7607" w:rsidP="000C7607">
      <w:pPr>
        <w:suppressAutoHyphens/>
        <w:spacing w:line="360" w:lineRule="auto"/>
        <w:rPr>
          <w:rFonts w:ascii="Times New Roman" w:hAnsi="Times New Roman"/>
          <w:b/>
          <w:sz w:val="24"/>
          <w:szCs w:val="24"/>
          <w:lang w:eastAsia="ar-SA" w:bidi="lo-LA"/>
        </w:rPr>
      </w:pPr>
    </w:p>
    <w:p w:rsidR="000C7607" w:rsidRPr="000C7607" w:rsidRDefault="000C7607" w:rsidP="000C7607">
      <w:pPr>
        <w:suppressAutoHyphens/>
        <w:spacing w:line="360" w:lineRule="auto"/>
        <w:jc w:val="center"/>
        <w:rPr>
          <w:rFonts w:ascii="Times New Roman" w:hAnsi="Times New Roman"/>
          <w:b/>
          <w:sz w:val="24"/>
          <w:szCs w:val="24"/>
          <w:lang w:eastAsia="ar-SA" w:bidi="lo-LA"/>
        </w:rPr>
      </w:pPr>
      <w:r w:rsidRPr="000C7607">
        <w:rPr>
          <w:rFonts w:ascii="Times New Roman" w:hAnsi="Times New Roman"/>
          <w:b/>
          <w:sz w:val="24"/>
          <w:szCs w:val="24"/>
          <w:lang w:eastAsia="ar-SA" w:bidi="lo-LA"/>
        </w:rPr>
        <w:t>I. BENDROSIOS NUOSTATOS</w:t>
      </w:r>
    </w:p>
    <w:p w:rsidR="000C7607" w:rsidRPr="000C7607" w:rsidRDefault="000C7607" w:rsidP="000C7607">
      <w:pPr>
        <w:suppressAutoHyphens/>
        <w:spacing w:line="360" w:lineRule="auto"/>
        <w:jc w:val="both"/>
        <w:rPr>
          <w:rFonts w:ascii="Times New Roman" w:hAnsi="Times New Roman"/>
          <w:sz w:val="24"/>
          <w:szCs w:val="24"/>
          <w:lang w:eastAsia="ar-SA" w:bidi="lo-LA"/>
        </w:rPr>
      </w:pPr>
    </w:p>
    <w:p w:rsidR="000C7607" w:rsidRPr="000C7607" w:rsidRDefault="000C7607" w:rsidP="007D44D1">
      <w:pPr>
        <w:numPr>
          <w:ilvl w:val="0"/>
          <w:numId w:val="3"/>
        </w:numPr>
        <w:suppressAutoHyphens/>
        <w:spacing w:line="360"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Kauno rajono savivaldybės neveiksnių asmenų būklės peržiūrėjimo komisijos nuostatai (toliau – Nuostatai) nustato Neveiksnių asmenų būklės peržiūrėjimo komisijos (toliau – Komisija) uždavinį ir funkcijas, Komisijos teises, Komisijos sudėtį ir darbo organizavimo tvarką.</w:t>
      </w:r>
    </w:p>
    <w:p w:rsidR="000C7607" w:rsidRPr="000C7607" w:rsidRDefault="000C7607" w:rsidP="007D44D1">
      <w:pPr>
        <w:numPr>
          <w:ilvl w:val="0"/>
          <w:numId w:val="3"/>
        </w:numPr>
        <w:suppressAutoHyphens/>
        <w:spacing w:line="360"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Komisija savo veikloje vadovaujasi Lietuvos Respublikos Konstitucija, Lietuvos Respublikos civiliniu kodeksu, Lietuvos Respublikos civilinio proceso kodeksu, Lietuvos Respublikos teisės gauti informaciją iš valstybės ir savivaldybių institucijų ir įstaigų įstatymu, Lietuvos Respublikos pacientų teisių ir žalos sveikatai atlyginimo įstatymu, Lietuvos Respublikos Vyriausybės nutarimais, Sveikatos apsaugos ministro įsakymais, Savivaldybės tarybos sprendimais, Savivaldybės administracijos direktoriaus įsakymais ir šiais Nuostatais.</w:t>
      </w:r>
    </w:p>
    <w:p w:rsidR="000C7607" w:rsidRPr="000C7607" w:rsidRDefault="000C7607" w:rsidP="000C7607">
      <w:pPr>
        <w:suppressAutoHyphens/>
        <w:spacing w:line="360" w:lineRule="auto"/>
        <w:ind w:firstLine="851"/>
        <w:jc w:val="both"/>
        <w:rPr>
          <w:rFonts w:ascii="Times New Roman" w:hAnsi="Times New Roman"/>
          <w:sz w:val="24"/>
          <w:szCs w:val="24"/>
          <w:lang w:eastAsia="ar-SA" w:bidi="lo-LA"/>
        </w:rPr>
      </w:pPr>
    </w:p>
    <w:p w:rsidR="000C7607" w:rsidRPr="000C7607" w:rsidRDefault="000C7607" w:rsidP="000C7607">
      <w:pPr>
        <w:suppressAutoHyphens/>
        <w:spacing w:line="360" w:lineRule="auto"/>
        <w:jc w:val="center"/>
        <w:rPr>
          <w:rFonts w:ascii="Times New Roman" w:hAnsi="Times New Roman"/>
          <w:b/>
          <w:sz w:val="24"/>
          <w:szCs w:val="24"/>
          <w:lang w:eastAsia="ar-SA" w:bidi="lo-LA"/>
        </w:rPr>
      </w:pPr>
      <w:r w:rsidRPr="000C7607">
        <w:rPr>
          <w:rFonts w:ascii="Times New Roman" w:hAnsi="Times New Roman"/>
          <w:b/>
          <w:sz w:val="24"/>
          <w:szCs w:val="24"/>
          <w:lang w:eastAsia="ar-SA" w:bidi="lo-LA"/>
        </w:rPr>
        <w:t>II. KOMISIJOS UŽDAVINYS IR FUNKCIJOS</w:t>
      </w:r>
    </w:p>
    <w:p w:rsidR="000C7607" w:rsidRPr="000C7607" w:rsidRDefault="000C7607" w:rsidP="000C7607">
      <w:pPr>
        <w:suppressAutoHyphens/>
        <w:spacing w:line="360" w:lineRule="auto"/>
        <w:ind w:firstLine="851"/>
        <w:jc w:val="both"/>
        <w:rPr>
          <w:rFonts w:ascii="Times New Roman" w:hAnsi="Times New Roman"/>
          <w:sz w:val="24"/>
          <w:szCs w:val="24"/>
          <w:lang w:eastAsia="ar-SA" w:bidi="lo-LA"/>
        </w:rPr>
      </w:pPr>
    </w:p>
    <w:p w:rsidR="000C7607" w:rsidRPr="000C7607" w:rsidRDefault="000C7607" w:rsidP="007D44D1">
      <w:pPr>
        <w:numPr>
          <w:ilvl w:val="0"/>
          <w:numId w:val="3"/>
        </w:numPr>
        <w:suppressAutoHyphens/>
        <w:spacing w:line="360"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Pagrindinis Komisijos uždavinys – peržiūrėti neveiksnaus tam tikroje srityje asmens būklę ir priimti sprendimą dėl tikslingumo kreiptis į teismą dėl teismo sprendimo, kuriuo asmuo pripažintas neveiksniu tam tikroje srityje, peržiūrėjimo.</w:t>
      </w:r>
    </w:p>
    <w:p w:rsidR="000C7607" w:rsidRPr="000C7607" w:rsidRDefault="000C7607" w:rsidP="007D44D1">
      <w:pPr>
        <w:numPr>
          <w:ilvl w:val="0"/>
          <w:numId w:val="3"/>
        </w:numPr>
        <w:suppressAutoHyphens/>
        <w:spacing w:line="360"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Komisijos funkcijos:</w:t>
      </w:r>
    </w:p>
    <w:p w:rsidR="000C7607" w:rsidRPr="000C7607" w:rsidRDefault="000C7607" w:rsidP="007D44D1">
      <w:pPr>
        <w:numPr>
          <w:ilvl w:val="1"/>
          <w:numId w:val="3"/>
        </w:numPr>
        <w:suppressAutoHyphens/>
        <w:spacing w:line="360"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savo iniciatyva peržiūrėti neveiksnaus asmens būklę, jeigu per vienus metus nuo teismo sprendimo pripažinti asmenį neveiksniu tam tikroje srityje įsiteisėjimo dienos Lietuvos Respublikos civilinio kodekso 2.10 straipsnio 4 dalyje nurodyti asmenys arba neveiksniu tam tikroje srityje pripažintas asmuo nesikreipia dėl teismo priimto sprendimo pripažinti asmenį neveiksniu tam tikroje srityje panaikinimo;</w:t>
      </w:r>
    </w:p>
    <w:p w:rsidR="000C7607" w:rsidRPr="000C7607" w:rsidRDefault="000C7607" w:rsidP="007D44D1">
      <w:pPr>
        <w:numPr>
          <w:ilvl w:val="1"/>
          <w:numId w:val="3"/>
        </w:numPr>
        <w:suppressAutoHyphens/>
        <w:spacing w:line="360"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kreiptis į sprendimą pripažinti asmenį neveiksniu tam tikroje srityje priėmusį teismą dėl teismo sprendimo, kuriuo asmuo pripažintas neveiksniu tam tikroje srityje, peržiūrėjimo.</w:t>
      </w:r>
    </w:p>
    <w:p w:rsidR="000C7607" w:rsidRPr="000C7607" w:rsidRDefault="000C7607" w:rsidP="000C7607">
      <w:pPr>
        <w:suppressAutoHyphens/>
        <w:spacing w:line="360" w:lineRule="auto"/>
        <w:ind w:left="851"/>
        <w:jc w:val="center"/>
        <w:rPr>
          <w:rFonts w:ascii="Times New Roman" w:eastAsia="Calibri" w:hAnsi="Times New Roman"/>
          <w:b/>
          <w:sz w:val="24"/>
          <w:szCs w:val="24"/>
          <w:lang w:eastAsia="ar-SA" w:bidi="lo-LA"/>
        </w:rPr>
      </w:pPr>
    </w:p>
    <w:p w:rsidR="000C7607" w:rsidRPr="000C7607" w:rsidRDefault="000C7607" w:rsidP="000C7607">
      <w:pPr>
        <w:suppressAutoHyphens/>
        <w:spacing w:line="360" w:lineRule="auto"/>
        <w:ind w:left="851"/>
        <w:jc w:val="center"/>
        <w:rPr>
          <w:rFonts w:ascii="Times New Roman" w:eastAsia="Calibri" w:hAnsi="Times New Roman"/>
          <w:b/>
          <w:sz w:val="24"/>
          <w:szCs w:val="24"/>
          <w:lang w:eastAsia="ar-SA" w:bidi="lo-LA"/>
        </w:rPr>
      </w:pPr>
    </w:p>
    <w:p w:rsidR="000C7607" w:rsidRPr="000C7607" w:rsidRDefault="000C7607" w:rsidP="000C7607">
      <w:pPr>
        <w:suppressAutoHyphens/>
        <w:spacing w:line="360" w:lineRule="auto"/>
        <w:ind w:left="851"/>
        <w:jc w:val="center"/>
        <w:rPr>
          <w:rFonts w:ascii="Times New Roman" w:eastAsia="Calibri" w:hAnsi="Times New Roman"/>
          <w:b/>
          <w:sz w:val="24"/>
          <w:szCs w:val="24"/>
          <w:lang w:eastAsia="ar-SA" w:bidi="lo-LA"/>
        </w:rPr>
      </w:pPr>
      <w:r w:rsidRPr="000C7607">
        <w:rPr>
          <w:rFonts w:ascii="Times New Roman" w:eastAsia="Calibri" w:hAnsi="Times New Roman"/>
          <w:b/>
          <w:sz w:val="24"/>
          <w:szCs w:val="24"/>
          <w:lang w:eastAsia="ar-SA" w:bidi="lo-LA"/>
        </w:rPr>
        <w:lastRenderedPageBreak/>
        <w:t>III. KOMISIJOS TEISĖS</w:t>
      </w:r>
    </w:p>
    <w:p w:rsidR="000C7607" w:rsidRPr="000C7607" w:rsidRDefault="000C7607" w:rsidP="000C7607">
      <w:pPr>
        <w:suppressAutoHyphens/>
        <w:spacing w:line="360" w:lineRule="auto"/>
        <w:ind w:firstLine="851"/>
        <w:jc w:val="both"/>
        <w:rPr>
          <w:rFonts w:ascii="Times New Roman" w:hAnsi="Times New Roman"/>
          <w:sz w:val="24"/>
          <w:szCs w:val="24"/>
          <w:lang w:eastAsia="ar-SA" w:bidi="lo-LA"/>
        </w:rPr>
      </w:pPr>
    </w:p>
    <w:p w:rsidR="000C7607" w:rsidRPr="000C7607" w:rsidRDefault="000C7607" w:rsidP="007D44D1">
      <w:pPr>
        <w:numPr>
          <w:ilvl w:val="0"/>
          <w:numId w:val="3"/>
        </w:numPr>
        <w:suppressAutoHyphens/>
        <w:spacing w:line="360"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Komisija, atlikdama jai pavestas funkcijas, turi teisę:</w:t>
      </w:r>
    </w:p>
    <w:p w:rsidR="000C7607" w:rsidRPr="000C7607" w:rsidRDefault="000C7607" w:rsidP="007D44D1">
      <w:pPr>
        <w:numPr>
          <w:ilvl w:val="1"/>
          <w:numId w:val="3"/>
        </w:numPr>
        <w:suppressAutoHyphens/>
        <w:spacing w:line="360"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gauti informaciją ir dokumentus, reikalingus Komisijai nustatytoms funkcijoms atlikti, iš valstybės ir savivaldybių institucijų ir įstaigų, nevyriausybinių organizacijų, kitų fizinių ir juridinių asmenų Lietuvos Respublikos teisės gauti informaciją iš valstybės ir savivaldybių institucijų ir įstaigų įstatymo, Lietuvos Respublikos pacientų teisių ir žalos sveikatai atlyginimo įstatymo ir Sveikatos apsaugos ministro įsakymų nustatyta tvarka;</w:t>
      </w:r>
    </w:p>
    <w:p w:rsidR="000C7607" w:rsidRPr="000C7607" w:rsidRDefault="000C7607" w:rsidP="007D44D1">
      <w:pPr>
        <w:numPr>
          <w:ilvl w:val="1"/>
          <w:numId w:val="3"/>
        </w:numPr>
        <w:suppressAutoHyphens/>
        <w:spacing w:after="200" w:line="360"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pasitelkti valstybės institucijų ir įstaigų atitinkamų sričių specialistus Komisijos kompetencijai priskirtiems klausimams nagrinėti.</w:t>
      </w:r>
    </w:p>
    <w:p w:rsidR="000C7607" w:rsidRPr="000C7607" w:rsidRDefault="000C7607" w:rsidP="000C7607">
      <w:pPr>
        <w:suppressAutoHyphens/>
        <w:ind w:firstLine="851"/>
        <w:jc w:val="both"/>
        <w:rPr>
          <w:rFonts w:ascii="Times New Roman" w:hAnsi="Times New Roman"/>
          <w:sz w:val="24"/>
          <w:szCs w:val="24"/>
          <w:lang w:eastAsia="ar-SA" w:bidi="lo-LA"/>
        </w:rPr>
      </w:pPr>
    </w:p>
    <w:p w:rsidR="000C7607" w:rsidRPr="000C7607" w:rsidRDefault="000C7607" w:rsidP="000C7607">
      <w:pPr>
        <w:suppressAutoHyphens/>
        <w:spacing w:line="360" w:lineRule="auto"/>
        <w:jc w:val="center"/>
        <w:rPr>
          <w:rFonts w:ascii="Times New Roman" w:hAnsi="Times New Roman"/>
          <w:b/>
          <w:sz w:val="24"/>
          <w:szCs w:val="24"/>
          <w:lang w:eastAsia="ar-SA" w:bidi="lo-LA"/>
        </w:rPr>
      </w:pPr>
      <w:r w:rsidRPr="000C7607">
        <w:rPr>
          <w:rFonts w:ascii="Times New Roman" w:hAnsi="Times New Roman"/>
          <w:b/>
          <w:sz w:val="24"/>
          <w:szCs w:val="24"/>
          <w:lang w:eastAsia="ar-SA" w:bidi="lo-LA"/>
        </w:rPr>
        <w:t>IV. KOMISIJOS SUDĖTIS IR DARBO ORGANIZAVIMAS</w:t>
      </w:r>
    </w:p>
    <w:p w:rsidR="000C7607" w:rsidRPr="000C7607" w:rsidRDefault="000C7607" w:rsidP="000C7607">
      <w:pPr>
        <w:suppressAutoHyphens/>
        <w:ind w:firstLine="851"/>
        <w:jc w:val="both"/>
        <w:rPr>
          <w:rFonts w:ascii="Times New Roman" w:hAnsi="Times New Roman"/>
          <w:sz w:val="24"/>
          <w:szCs w:val="24"/>
          <w:lang w:eastAsia="ar-SA" w:bidi="lo-LA"/>
        </w:rPr>
      </w:pPr>
    </w:p>
    <w:p w:rsidR="000C7607" w:rsidRPr="000C7607" w:rsidRDefault="000C7607" w:rsidP="007D44D1">
      <w:pPr>
        <w:numPr>
          <w:ilvl w:val="0"/>
          <w:numId w:val="3"/>
        </w:numPr>
        <w:suppressAutoHyphens/>
        <w:spacing w:line="336"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Komisija sudaroma iš 5 atstovų:</w:t>
      </w:r>
    </w:p>
    <w:p w:rsidR="000C7607" w:rsidRPr="000C7607" w:rsidRDefault="000C7607" w:rsidP="007D44D1">
      <w:pPr>
        <w:numPr>
          <w:ilvl w:val="1"/>
          <w:numId w:val="3"/>
        </w:numPr>
        <w:suppressAutoHyphens/>
        <w:spacing w:line="336"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savivaldybės globos ir rūpybos institucijos darbuotojo;</w:t>
      </w:r>
    </w:p>
    <w:p w:rsidR="000C7607" w:rsidRPr="000C7607" w:rsidRDefault="000C7607" w:rsidP="007D44D1">
      <w:pPr>
        <w:numPr>
          <w:ilvl w:val="1"/>
          <w:numId w:val="3"/>
        </w:numPr>
        <w:suppressAutoHyphens/>
        <w:spacing w:line="336"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gydytojo psichiatro, kuris turi licenciją verstis medicinos praktika pagal gydytojo psichiatro profesinę kvalifikaciją ir ja verčiasi;</w:t>
      </w:r>
    </w:p>
    <w:p w:rsidR="000C7607" w:rsidRPr="000C7607" w:rsidRDefault="000C7607" w:rsidP="007D44D1">
      <w:pPr>
        <w:numPr>
          <w:ilvl w:val="1"/>
          <w:numId w:val="3"/>
        </w:numPr>
        <w:suppressAutoHyphens/>
        <w:spacing w:line="336" w:lineRule="auto"/>
        <w:ind w:left="0" w:firstLine="851"/>
        <w:jc w:val="both"/>
        <w:rPr>
          <w:rFonts w:ascii="Times New Roman" w:eastAsia="Calibri" w:hAnsi="Times New Roman"/>
          <w:spacing w:val="-4"/>
          <w:sz w:val="24"/>
          <w:szCs w:val="24"/>
          <w:lang w:eastAsia="ar-SA" w:bidi="lo-LA"/>
        </w:rPr>
      </w:pPr>
      <w:r w:rsidRPr="000C7607">
        <w:rPr>
          <w:rFonts w:ascii="Times New Roman" w:eastAsia="Calibri" w:hAnsi="Times New Roman"/>
          <w:spacing w:val="-4"/>
          <w:sz w:val="24"/>
          <w:szCs w:val="24"/>
          <w:lang w:eastAsia="en-US"/>
        </w:rPr>
        <w:t>žmogaus teisių apsaugos srityje veikiančios nevyriausybinės organizacijos atstovo;</w:t>
      </w:r>
    </w:p>
    <w:p w:rsidR="000C7607" w:rsidRPr="000C7607" w:rsidRDefault="000C7607" w:rsidP="007D44D1">
      <w:pPr>
        <w:numPr>
          <w:ilvl w:val="1"/>
          <w:numId w:val="3"/>
        </w:numPr>
        <w:suppressAutoHyphens/>
        <w:spacing w:line="336"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aukštąjį universitetinį teisinį išsilavinimą turinčio asmens;</w:t>
      </w:r>
    </w:p>
    <w:p w:rsidR="000C7607" w:rsidRPr="000C7607" w:rsidRDefault="000C7607" w:rsidP="007D44D1">
      <w:pPr>
        <w:numPr>
          <w:ilvl w:val="1"/>
          <w:numId w:val="3"/>
        </w:numPr>
        <w:suppressAutoHyphens/>
        <w:spacing w:line="336"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socialinio darbuotojo.</w:t>
      </w:r>
    </w:p>
    <w:p w:rsidR="000C7607" w:rsidRPr="000C7607" w:rsidRDefault="000C7607" w:rsidP="007D44D1">
      <w:pPr>
        <w:numPr>
          <w:ilvl w:val="0"/>
          <w:numId w:val="2"/>
        </w:numPr>
        <w:tabs>
          <w:tab w:val="left" w:pos="851"/>
        </w:tabs>
        <w:suppressAutoHyphens/>
        <w:spacing w:line="336" w:lineRule="auto"/>
        <w:ind w:left="0" w:firstLine="851"/>
        <w:jc w:val="both"/>
        <w:rPr>
          <w:rFonts w:ascii="Times New Roman" w:eastAsia="Calibri" w:hAnsi="Times New Roman"/>
          <w:spacing w:val="-4"/>
          <w:sz w:val="24"/>
          <w:szCs w:val="24"/>
          <w:lang w:eastAsia="en-US"/>
        </w:rPr>
      </w:pPr>
      <w:r w:rsidRPr="000C7607">
        <w:rPr>
          <w:rFonts w:ascii="Times New Roman" w:eastAsia="Calibri" w:hAnsi="Times New Roman"/>
          <w:spacing w:val="-4"/>
          <w:sz w:val="24"/>
          <w:szCs w:val="24"/>
          <w:lang w:eastAsia="ar-SA" w:bidi="lo-LA"/>
        </w:rPr>
        <w:t xml:space="preserve">Komisiją sudaro ir jos pirmininką iš Komisijos narių skiria Savivaldybės taryba. </w:t>
      </w:r>
    </w:p>
    <w:p w:rsidR="000C7607" w:rsidRPr="000C7607" w:rsidRDefault="000C7607" w:rsidP="007D44D1">
      <w:pPr>
        <w:numPr>
          <w:ilvl w:val="0"/>
          <w:numId w:val="2"/>
        </w:numPr>
        <w:suppressAutoHyphens/>
        <w:spacing w:line="336"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Komisijos pirmininkas:</w:t>
      </w:r>
    </w:p>
    <w:p w:rsidR="000C7607" w:rsidRPr="000C7607" w:rsidRDefault="000C7607" w:rsidP="007D44D1">
      <w:pPr>
        <w:numPr>
          <w:ilvl w:val="1"/>
          <w:numId w:val="2"/>
        </w:numPr>
        <w:suppressAutoHyphens/>
        <w:spacing w:line="336"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organizuoja Komisijos darbą ir atsako už jos veiklą;</w:t>
      </w:r>
    </w:p>
    <w:p w:rsidR="000C7607" w:rsidRPr="000C7607" w:rsidRDefault="000C7607" w:rsidP="007D44D1">
      <w:pPr>
        <w:numPr>
          <w:ilvl w:val="1"/>
          <w:numId w:val="2"/>
        </w:numPr>
        <w:suppressAutoHyphens/>
        <w:spacing w:line="336"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pirmininkauja Komisijos posėdžiams.</w:t>
      </w:r>
    </w:p>
    <w:p w:rsidR="000C7607" w:rsidRPr="000C7607" w:rsidRDefault="000C7607" w:rsidP="007D44D1">
      <w:pPr>
        <w:numPr>
          <w:ilvl w:val="0"/>
          <w:numId w:val="2"/>
        </w:numPr>
        <w:suppressAutoHyphens/>
        <w:spacing w:line="360" w:lineRule="auto"/>
        <w:ind w:left="0" w:firstLine="851"/>
        <w:jc w:val="both"/>
        <w:rPr>
          <w:rFonts w:ascii="Times New Roman" w:eastAsia="Calibri" w:hAnsi="Times New Roman"/>
          <w:spacing w:val="-6"/>
          <w:sz w:val="24"/>
          <w:szCs w:val="24"/>
          <w:lang w:eastAsia="ar-SA" w:bidi="lo-LA"/>
        </w:rPr>
      </w:pPr>
      <w:r w:rsidRPr="000C7607">
        <w:rPr>
          <w:rFonts w:ascii="Times New Roman" w:eastAsia="Calibri" w:hAnsi="Times New Roman"/>
          <w:spacing w:val="-6"/>
          <w:sz w:val="24"/>
          <w:szCs w:val="24"/>
          <w:lang w:eastAsia="ar-SA" w:bidi="lo-LA"/>
        </w:rPr>
        <w:t xml:space="preserve">Komisijos sekretoriaus funkcijas atlieka Savivaldybės administracijos direktoriaus paskirtas Savivaldybės administracijos darbuotojas (toliau – Komisijos sekretorius). Komisijos darbą techniškai aptarnauja ir patalpas Komisijai suteikia Savivaldybės administracija. </w:t>
      </w:r>
    </w:p>
    <w:p w:rsidR="000C7607" w:rsidRPr="000C7607" w:rsidRDefault="000C7607" w:rsidP="007D44D1">
      <w:pPr>
        <w:numPr>
          <w:ilvl w:val="0"/>
          <w:numId w:val="2"/>
        </w:numPr>
        <w:spacing w:line="360" w:lineRule="auto"/>
        <w:ind w:left="0" w:firstLine="851"/>
        <w:jc w:val="both"/>
        <w:rPr>
          <w:rFonts w:ascii="Times New Roman" w:eastAsia="Calibri" w:hAnsi="Times New Roman"/>
          <w:color w:val="000000"/>
          <w:sz w:val="24"/>
          <w:szCs w:val="24"/>
          <w:lang w:eastAsia="en-US"/>
        </w:rPr>
      </w:pPr>
      <w:r w:rsidRPr="000C7607">
        <w:rPr>
          <w:rFonts w:ascii="Times New Roman" w:eastAsia="Calibri" w:hAnsi="Times New Roman"/>
          <w:color w:val="000000"/>
          <w:sz w:val="24"/>
          <w:szCs w:val="24"/>
          <w:lang w:eastAsia="en-US"/>
        </w:rPr>
        <w:t>Komisijos nariai ir Komisijos sekretorius, pradėdami darbą Komisijoje, privalo pasirašyti nustatytos formos Konfidencialumo ir nešališkumo pasižadėjimą (priedas). Už konfidencialios informacijos atskleidimą ar privačių interesų nuostatų pažeidimus Komisijos nariai ir Komisijos sekretorius atsako teisės aktų nustatyta tvarka.</w:t>
      </w:r>
    </w:p>
    <w:p w:rsidR="000C7607" w:rsidRPr="000C7607" w:rsidRDefault="000C7607" w:rsidP="007D44D1">
      <w:pPr>
        <w:widowControl w:val="0"/>
        <w:numPr>
          <w:ilvl w:val="0"/>
          <w:numId w:val="2"/>
        </w:numPr>
        <w:suppressAutoHyphens/>
        <w:spacing w:line="360"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Komisijos posėdžiai laikomi teisėtais, jeigu juose dalyvauja 3 Komisijos nariai – Komisijos pirmininkas ir ne mažiau 2 nariai.</w:t>
      </w:r>
    </w:p>
    <w:p w:rsidR="000C7607" w:rsidRPr="000C7607" w:rsidRDefault="000C7607" w:rsidP="007D44D1">
      <w:pPr>
        <w:widowControl w:val="0"/>
        <w:numPr>
          <w:ilvl w:val="0"/>
          <w:numId w:val="2"/>
        </w:numPr>
        <w:suppressAutoHyphens/>
        <w:spacing w:line="360"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 xml:space="preserve">Savivaldybės administracija užtikrina Neveiksnių ir ribotai veiksnių asmenų registro (toliau – Registras) duomenų apie Kauno rajono savivaldybėje gyvenančius asmenis, kurie įsiteisėjusiais teismo sprendimais pripažinti neveiksniais tam tikroje srityje, reikalingų </w:t>
      </w:r>
      <w:r w:rsidRPr="000C7607">
        <w:rPr>
          <w:rFonts w:ascii="Times New Roman" w:eastAsia="Calibri" w:hAnsi="Times New Roman"/>
          <w:sz w:val="24"/>
          <w:szCs w:val="24"/>
          <w:lang w:eastAsia="ar-SA" w:bidi="lo-LA"/>
        </w:rPr>
        <w:lastRenderedPageBreak/>
        <w:t xml:space="preserve">Komisijai nustatytoms funkcijoms atlikti, pateikimą Komisijai. </w:t>
      </w:r>
    </w:p>
    <w:p w:rsidR="000C7607" w:rsidRPr="000C7607" w:rsidRDefault="000C7607" w:rsidP="007D44D1">
      <w:pPr>
        <w:widowControl w:val="0"/>
        <w:numPr>
          <w:ilvl w:val="0"/>
          <w:numId w:val="2"/>
        </w:numPr>
        <w:suppressAutoHyphens/>
        <w:spacing w:line="360"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Jeigu per vienus metus nuo teismo sprendimo pripažinti asmenį neveiksniu tam tikroje srityje įsiteisėjimo dienos Lietuvos Respublikos civilinio kodekso 2.10 straipsnio 4 nurodyti asmenys arba neveiksniu tam tikroje srityje pripažintas asmuo nesikreipia dėl teismo priimto sprendimo pripažinti asmenį neveiksniu tam tikroje srityje panaikinimo, tai yra, Komisijai Lietuvos Respublikos civilinio proceso kodekso 469 straipsnio 1 dalyje nustatyta tvarka teismas nepraneša apie pareiškimo priėmimą, Komisija inicijuoja asmens, teismo sprendimu pripažinto neveiksniu tam tikroje srityje, būklės peržiūrėjimą. Komisija pirmiausiai inicijuoja būklės peržiūrėjimą tų asmenų, dėl kurių teismo sprendimai pripažinti asmenį neveiksniu tam tikroje srityje įsiteisėję anksčiausiai.</w:t>
      </w:r>
    </w:p>
    <w:p w:rsidR="000C7607" w:rsidRPr="000C7607" w:rsidRDefault="000C7607" w:rsidP="007D44D1">
      <w:pPr>
        <w:widowControl w:val="0"/>
        <w:numPr>
          <w:ilvl w:val="0"/>
          <w:numId w:val="2"/>
        </w:numPr>
        <w:suppressAutoHyphens/>
        <w:spacing w:line="360"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Esant Nuostatų 13 punkte nurodytoms aplinkybėms, Komisijos pirmininkas:</w:t>
      </w:r>
    </w:p>
    <w:p w:rsidR="000C7607" w:rsidRPr="000C7607" w:rsidRDefault="000C7607" w:rsidP="007D44D1">
      <w:pPr>
        <w:widowControl w:val="0"/>
        <w:numPr>
          <w:ilvl w:val="1"/>
          <w:numId w:val="2"/>
        </w:numPr>
        <w:tabs>
          <w:tab w:val="left" w:pos="1560"/>
        </w:tabs>
        <w:suppressAutoHyphens/>
        <w:spacing w:line="360" w:lineRule="auto"/>
        <w:ind w:left="0" w:firstLine="851"/>
        <w:jc w:val="both"/>
        <w:rPr>
          <w:rFonts w:ascii="Times New Roman" w:eastAsia="Calibri" w:hAnsi="Times New Roman"/>
          <w:spacing w:val="-4"/>
          <w:sz w:val="24"/>
          <w:szCs w:val="24"/>
          <w:lang w:eastAsia="ar-SA" w:bidi="lo-LA"/>
        </w:rPr>
      </w:pPr>
      <w:r w:rsidRPr="000C7607">
        <w:rPr>
          <w:rFonts w:ascii="Times New Roman" w:eastAsia="Calibri" w:hAnsi="Times New Roman"/>
          <w:spacing w:val="-4"/>
          <w:sz w:val="24"/>
          <w:szCs w:val="24"/>
          <w:lang w:eastAsia="ar-SA" w:bidi="lo-LA"/>
        </w:rPr>
        <w:t>kreipiasi į asmens sveikatos priežiūros įstaigą, teikiančią pirmines ambulatorines asmens sveikatos priežiūros paslaugas, ir (ar) psichikos sveikatos centrą, prie kurių prisirašęs asmuo, teismo sprendimu pripažintas neveiksniu tam tikroje srityje, prašydamas pateikti sveikatos apsaugos ministro nustatytos formos asmens sveikatos būklės aprašymą (medicinos dokumentų išrašą), kuriame turi būti nurodyti ir asmens, teismo sprendimu pripažinto neveiksniu tam tikroje srityje, sveikatos būklės pokyčiai per vienus metus nuo teismo sprendimo pripažinti asmenį neveiksniu tam tikroje srityje įsiteisėjimo dienos;</w:t>
      </w:r>
    </w:p>
    <w:p w:rsidR="000C7607" w:rsidRPr="000C7607" w:rsidRDefault="000C7607" w:rsidP="007D44D1">
      <w:pPr>
        <w:widowControl w:val="0"/>
        <w:numPr>
          <w:ilvl w:val="1"/>
          <w:numId w:val="2"/>
        </w:numPr>
        <w:tabs>
          <w:tab w:val="left" w:pos="1560"/>
        </w:tabs>
        <w:suppressAutoHyphens/>
        <w:spacing w:line="360"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kreipiasi į SBĮ Kauno rajono socialinių paslaugų centrą, prašydamas pateikti informaciją apie teismo sprendimu pripažinto neveiksniu tam tikroje srityje asmens:</w:t>
      </w:r>
    </w:p>
    <w:p w:rsidR="000C7607" w:rsidRPr="000C7607" w:rsidRDefault="000C7607" w:rsidP="007D44D1">
      <w:pPr>
        <w:widowControl w:val="0"/>
        <w:numPr>
          <w:ilvl w:val="2"/>
          <w:numId w:val="2"/>
        </w:numPr>
        <w:tabs>
          <w:tab w:val="left" w:pos="1701"/>
        </w:tabs>
        <w:suppressAutoHyphens/>
        <w:spacing w:line="360"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kasdienio funkcionavimo pakitimus, įvykusius per vienus metus nuo teismo sprendimo pripažinti asmenį neveiksniu tam tikroje srityje įsiteisėjimo dienos;</w:t>
      </w:r>
    </w:p>
    <w:p w:rsidR="000C7607" w:rsidRPr="000C7607" w:rsidRDefault="000C7607" w:rsidP="007D44D1">
      <w:pPr>
        <w:widowControl w:val="0"/>
        <w:numPr>
          <w:ilvl w:val="2"/>
          <w:numId w:val="2"/>
        </w:numPr>
        <w:tabs>
          <w:tab w:val="left" w:pos="1701"/>
        </w:tabs>
        <w:suppressAutoHyphens/>
        <w:spacing w:line="360"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gebėjimą savarankiškai ar naudojantis pagalba priimti kasdienius sprendimus konkrečiose srityse.</w:t>
      </w:r>
    </w:p>
    <w:p w:rsidR="000C7607" w:rsidRPr="000C7607" w:rsidRDefault="000C7607" w:rsidP="007D44D1">
      <w:pPr>
        <w:widowControl w:val="0"/>
        <w:numPr>
          <w:ilvl w:val="0"/>
          <w:numId w:val="2"/>
        </w:numPr>
        <w:suppressAutoHyphens/>
        <w:spacing w:line="360" w:lineRule="auto"/>
        <w:ind w:left="0" w:firstLine="851"/>
        <w:jc w:val="both"/>
        <w:rPr>
          <w:rFonts w:ascii="Times New Roman" w:eastAsia="Calibri" w:hAnsi="Times New Roman"/>
          <w:spacing w:val="-4"/>
          <w:sz w:val="24"/>
          <w:szCs w:val="24"/>
          <w:lang w:eastAsia="ar-SA" w:bidi="lo-LA"/>
        </w:rPr>
      </w:pPr>
      <w:r w:rsidRPr="000C7607">
        <w:rPr>
          <w:rFonts w:ascii="Times New Roman" w:eastAsia="Calibri" w:hAnsi="Times New Roman"/>
          <w:spacing w:val="-4"/>
          <w:sz w:val="24"/>
          <w:szCs w:val="24"/>
          <w:lang w:eastAsia="ar-SA" w:bidi="lo-LA"/>
        </w:rPr>
        <w:t>Komisijos pirmininkas organizuoja Komisijos posėdį ne vėliau kaip per 20 darbo dienų nuo visų dokumentų, nurodytų Nuostatų 14 punkte, gavimo. Apie Komisijos posėdį Komisijos sekretorius Komisijos narius informuoja  registruotu paštu ir (ar) elektroniniu paštu ne vėliau kaip prieš 10 darbo dienų iki Komisijos posėdžio. Komisijos nariams su pranešimu apie Komisijos posėdį pateikiama ir Nuostatų 14 punkte nurodytų dokumentų kopijos ir informacija.</w:t>
      </w:r>
    </w:p>
    <w:p w:rsidR="000C7607" w:rsidRPr="000C7607" w:rsidRDefault="000C7607" w:rsidP="007D44D1">
      <w:pPr>
        <w:widowControl w:val="0"/>
        <w:numPr>
          <w:ilvl w:val="0"/>
          <w:numId w:val="2"/>
        </w:numPr>
        <w:suppressAutoHyphens/>
        <w:spacing w:line="360"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Apie Komisijos posėdžio datą, laiką ir vietą Komisijos sekretorius ne vėliau kaip prieš 10 darbo dienų iki Komisijos posėdžio registruotu paštu informuoja asmenį, teismo sprendimu pripažintą neveiksniu tam tikroje srityje, jo globėją, prireikus ir kitas įstaigas ar institucijas (asmenis), kurių dalyvavimo reikėtų Komisijos sprendimui priimti. Kokių įstaigų ar institucijų atstovus kviesti į posėdį nurodo Komisijos pirmininkas.</w:t>
      </w:r>
    </w:p>
    <w:p w:rsidR="000C7607" w:rsidRPr="000C7607" w:rsidRDefault="000C7607" w:rsidP="007D44D1">
      <w:pPr>
        <w:numPr>
          <w:ilvl w:val="0"/>
          <w:numId w:val="2"/>
        </w:numPr>
        <w:suppressAutoHyphens/>
        <w:spacing w:line="360"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 xml:space="preserve">Sprendimas Komisijos posėdyje priimamas Komisijai vertinant asmens, teismo sprendimu pripažinto neveiksniu tam tikroje srityje, būklės pakitimus per metus nuo teismo </w:t>
      </w:r>
      <w:r w:rsidRPr="000C7607">
        <w:rPr>
          <w:rFonts w:ascii="Times New Roman" w:eastAsia="Calibri" w:hAnsi="Times New Roman"/>
          <w:sz w:val="24"/>
          <w:szCs w:val="24"/>
          <w:lang w:eastAsia="ar-SA" w:bidi="lo-LA"/>
        </w:rPr>
        <w:lastRenderedPageBreak/>
        <w:t>sprendimo įsiteisėjimo dienos ir išklausius asmens, teismo sprendimu pripažinto neveiksniu tam tikroje srityje, ir (ar) jo globėjo nuomonę, išskyrus tuos atvejus, kai Komisija padaro išvadą, kad asmens, teismo sprendimu pripažinto neveiksniu tam tikroje srityje, nuomonės apie jo būklę neįmanoma išklausyti.</w:t>
      </w:r>
    </w:p>
    <w:p w:rsidR="000C7607" w:rsidRPr="000C7607" w:rsidRDefault="000C7607" w:rsidP="007D44D1">
      <w:pPr>
        <w:numPr>
          <w:ilvl w:val="0"/>
          <w:numId w:val="2"/>
        </w:numPr>
        <w:suppressAutoHyphens/>
        <w:spacing w:line="336"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Komisija priima vieną iš šių sprendimų:</w:t>
      </w:r>
    </w:p>
    <w:p w:rsidR="000C7607" w:rsidRPr="000C7607" w:rsidRDefault="000C7607" w:rsidP="007D44D1">
      <w:pPr>
        <w:numPr>
          <w:ilvl w:val="1"/>
          <w:numId w:val="2"/>
        </w:numPr>
        <w:tabs>
          <w:tab w:val="left" w:pos="1560"/>
        </w:tabs>
        <w:suppressAutoHyphens/>
        <w:spacing w:line="336" w:lineRule="auto"/>
        <w:ind w:left="0" w:firstLine="851"/>
        <w:jc w:val="both"/>
        <w:rPr>
          <w:rFonts w:ascii="Times New Roman" w:eastAsia="Calibri" w:hAnsi="Times New Roman"/>
          <w:spacing w:val="-4"/>
          <w:sz w:val="24"/>
          <w:szCs w:val="24"/>
          <w:lang w:eastAsia="ar-SA" w:bidi="lo-LA"/>
        </w:rPr>
      </w:pPr>
      <w:r w:rsidRPr="000C7607">
        <w:rPr>
          <w:rFonts w:ascii="Times New Roman" w:eastAsia="Calibri" w:hAnsi="Times New Roman"/>
          <w:spacing w:val="-4"/>
          <w:sz w:val="24"/>
          <w:szCs w:val="24"/>
          <w:lang w:eastAsia="ar-SA" w:bidi="lo-LA"/>
        </w:rPr>
        <w:t>kreiptis į sprendimą pripažinti asmenį neveiksniu tam tikroje srityje priėmusį teismą dėl teismo sprendimo, kuriuo asmuo pripažintas neveiksniu tam tikroje srityje, peržiūrėjimo;</w:t>
      </w:r>
    </w:p>
    <w:p w:rsidR="000C7607" w:rsidRPr="000C7607" w:rsidRDefault="000C7607" w:rsidP="007D44D1">
      <w:pPr>
        <w:numPr>
          <w:ilvl w:val="1"/>
          <w:numId w:val="2"/>
        </w:numPr>
        <w:tabs>
          <w:tab w:val="left" w:pos="1560"/>
        </w:tabs>
        <w:suppressAutoHyphens/>
        <w:spacing w:line="360" w:lineRule="auto"/>
        <w:ind w:left="0" w:firstLine="851"/>
        <w:jc w:val="both"/>
        <w:rPr>
          <w:rFonts w:ascii="Times New Roman" w:eastAsia="Calibri" w:hAnsi="Times New Roman"/>
          <w:spacing w:val="-6"/>
          <w:sz w:val="24"/>
          <w:szCs w:val="24"/>
          <w:lang w:eastAsia="ar-SA" w:bidi="lo-LA"/>
        </w:rPr>
      </w:pPr>
      <w:r w:rsidRPr="000C7607">
        <w:rPr>
          <w:rFonts w:ascii="Times New Roman" w:eastAsia="Calibri" w:hAnsi="Times New Roman"/>
          <w:spacing w:val="-6"/>
          <w:sz w:val="24"/>
          <w:szCs w:val="24"/>
          <w:lang w:eastAsia="ar-SA" w:bidi="lo-LA"/>
        </w:rPr>
        <w:t>nesikreipti į sprendimą pripažinti asmenį neveiksniu tam tikroje srityje priėmusį teismą dėl teismo sprendimo, kuriuo asmuo pripažintas neveiksniu tam tikroje srityje, peržiūrėjimo.</w:t>
      </w:r>
    </w:p>
    <w:p w:rsidR="000C7607" w:rsidRPr="000C7607" w:rsidRDefault="000C7607" w:rsidP="007D44D1">
      <w:pPr>
        <w:numPr>
          <w:ilvl w:val="0"/>
          <w:numId w:val="2"/>
        </w:numPr>
        <w:suppressAutoHyphens/>
        <w:spacing w:line="360"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Jeigu 2 iš Komisijos posėdyje dalyvaujančių narių nusprendžia, kad tikslinga kreiptis į sprendimą pripažinti asmenį neveiksniu tam tikroje srityje priėmusį teismą dėl teismo sprendimo peržiūrėjimo, laikoma, kad priimtas Komisijos sprendimas kreiptis į teismą.</w:t>
      </w:r>
    </w:p>
    <w:p w:rsidR="000C7607" w:rsidRPr="000C7607" w:rsidRDefault="000C7607" w:rsidP="007D44D1">
      <w:pPr>
        <w:numPr>
          <w:ilvl w:val="0"/>
          <w:numId w:val="2"/>
        </w:numPr>
        <w:suppressAutoHyphens/>
        <w:spacing w:line="360"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Komisijos sprendimai įforminami Komisijos posėdžio protokolu (toliau – Protokolas). Protokolas surašomas ir pasirašomas ne vėliau kaip per 5 darbo dienas po Komisijos posėdžio. Protokolą pasirašo Komisijos pirmininkas ir Komisijos sekretorius. Protokolo kopijas ne vėliau kaip per 2 darbo dienas nuo Protokolo pasirašymo Komisijos sekretorius išsiunčia asmeniui, teismo sprendimu pripažintam neveiksniu tam tikroje srityje, kurio būklės pakitimai Komisijos posėdyje buvo svarstomi, ir jo globėjui.</w:t>
      </w:r>
    </w:p>
    <w:p w:rsidR="000C7607" w:rsidRPr="000C7607" w:rsidRDefault="000C7607" w:rsidP="007D44D1">
      <w:pPr>
        <w:numPr>
          <w:ilvl w:val="0"/>
          <w:numId w:val="2"/>
        </w:numPr>
        <w:suppressAutoHyphens/>
        <w:spacing w:line="360"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 xml:space="preserve">Jeigu priimamas Nuostatų 18.1 papunktyje nurodytas sprendimas, Komisija per 15 darbo dienų nuo Komisijos sprendimo priėmimo kreipiasi į sprendimą pripažinti asmenį neveiksniu tam tikroje srityje priėmusį teismą dėl teismo sprendimo, kuriuo asmuo pripažintas neveiksniu tam tikroje srityje, peržiūrėjimo Lietuvos Respublikos civilinio proceso kodekso nustatyta tvarka. </w:t>
      </w:r>
    </w:p>
    <w:p w:rsidR="000C7607" w:rsidRPr="000C7607" w:rsidRDefault="000C7607" w:rsidP="000C7607">
      <w:pPr>
        <w:suppressAutoHyphens/>
        <w:ind w:firstLine="851"/>
        <w:jc w:val="center"/>
        <w:rPr>
          <w:rFonts w:ascii="Times New Roman" w:hAnsi="Times New Roman"/>
          <w:b/>
          <w:sz w:val="24"/>
          <w:szCs w:val="24"/>
          <w:lang w:eastAsia="ar-SA" w:bidi="lo-LA"/>
        </w:rPr>
      </w:pPr>
    </w:p>
    <w:p w:rsidR="000C7607" w:rsidRPr="000C7607" w:rsidRDefault="000C7607" w:rsidP="000C7607">
      <w:pPr>
        <w:suppressAutoHyphens/>
        <w:spacing w:line="360" w:lineRule="auto"/>
        <w:ind w:left="851"/>
        <w:jc w:val="center"/>
        <w:rPr>
          <w:rFonts w:ascii="Times New Roman" w:eastAsia="Calibri" w:hAnsi="Times New Roman"/>
          <w:b/>
          <w:sz w:val="24"/>
          <w:szCs w:val="24"/>
          <w:lang w:eastAsia="ar-SA" w:bidi="lo-LA"/>
        </w:rPr>
      </w:pPr>
      <w:r w:rsidRPr="000C7607">
        <w:rPr>
          <w:rFonts w:ascii="Times New Roman" w:eastAsia="Calibri" w:hAnsi="Times New Roman"/>
          <w:b/>
          <w:sz w:val="24"/>
          <w:szCs w:val="24"/>
          <w:lang w:eastAsia="ar-SA" w:bidi="lo-LA"/>
        </w:rPr>
        <w:t>V. BAIGIAMOSIOS NUOSTATOS</w:t>
      </w:r>
    </w:p>
    <w:p w:rsidR="000C7607" w:rsidRPr="000C7607" w:rsidRDefault="000C7607" w:rsidP="000C7607">
      <w:pPr>
        <w:suppressAutoHyphens/>
        <w:spacing w:line="360" w:lineRule="auto"/>
        <w:ind w:firstLine="851"/>
        <w:jc w:val="center"/>
        <w:rPr>
          <w:rFonts w:ascii="Times New Roman" w:hAnsi="Times New Roman"/>
          <w:b/>
          <w:sz w:val="24"/>
          <w:szCs w:val="24"/>
          <w:lang w:eastAsia="ar-SA" w:bidi="lo-LA"/>
        </w:rPr>
      </w:pPr>
    </w:p>
    <w:p w:rsidR="000C7607" w:rsidRPr="000C7607" w:rsidRDefault="000C7607" w:rsidP="007D44D1">
      <w:pPr>
        <w:widowControl w:val="0"/>
        <w:numPr>
          <w:ilvl w:val="0"/>
          <w:numId w:val="2"/>
        </w:numPr>
        <w:suppressAutoHyphens/>
        <w:spacing w:line="360"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 xml:space="preserve">Komisija informaciją apie Komisijos posėdį ir Komisijos priimtus sprendimus asmeniui, teismo sprendimu pripažintam neveiksniu tam tikroje srityje, ir jo globėjui siunčia Lietuvos Respublikos gyventojų registre nurodytais arba kitais asmens, teismo sprendimu pripažinto neveiksniu tam tikroje srityje, ar jo globėjo nurodytais adresais. </w:t>
      </w:r>
    </w:p>
    <w:p w:rsidR="000C7607" w:rsidRPr="000C7607" w:rsidRDefault="000C7607" w:rsidP="007D44D1">
      <w:pPr>
        <w:widowControl w:val="0"/>
        <w:numPr>
          <w:ilvl w:val="0"/>
          <w:numId w:val="2"/>
        </w:numPr>
        <w:suppressAutoHyphens/>
        <w:spacing w:line="360" w:lineRule="auto"/>
        <w:ind w:left="0" w:firstLine="851"/>
        <w:jc w:val="both"/>
        <w:rPr>
          <w:rFonts w:ascii="Times New Roman" w:eastAsia="Calibri" w:hAnsi="Times New Roman"/>
          <w:sz w:val="24"/>
          <w:szCs w:val="24"/>
          <w:lang w:eastAsia="ar-SA" w:bidi="lo-LA"/>
        </w:rPr>
      </w:pPr>
      <w:r w:rsidRPr="000C7607">
        <w:rPr>
          <w:rFonts w:ascii="Times New Roman" w:eastAsia="Calibri" w:hAnsi="Times New Roman"/>
          <w:sz w:val="24"/>
          <w:szCs w:val="24"/>
          <w:lang w:eastAsia="ar-SA" w:bidi="lo-LA"/>
        </w:rPr>
        <w:t xml:space="preserve">Komisijos protokolai ir kiti veiklos dokumentai saugomi Savivaldybės socialinės paramos skyriuje </w:t>
      </w:r>
      <w:r w:rsidRPr="000C7607">
        <w:rPr>
          <w:rFonts w:ascii="Times New Roman" w:eastAsia="Calibri" w:hAnsi="Times New Roman"/>
          <w:sz w:val="24"/>
          <w:szCs w:val="24"/>
          <w:lang w:eastAsia="en-US"/>
        </w:rPr>
        <w:t>Lietuvos Respublikos dokumentų ir archyvų įstatymo ir kitų teisės aktų nustatyta tvarka ir terminais.</w:t>
      </w:r>
    </w:p>
    <w:p w:rsidR="000C7607" w:rsidRPr="000C7607" w:rsidRDefault="000C7607" w:rsidP="000C7607">
      <w:pPr>
        <w:widowControl w:val="0"/>
        <w:tabs>
          <w:tab w:val="left" w:pos="6237"/>
          <w:tab w:val="right" w:pos="8306"/>
        </w:tabs>
        <w:suppressAutoHyphens/>
        <w:ind w:firstLine="851"/>
        <w:jc w:val="center"/>
        <w:rPr>
          <w:rFonts w:ascii="Times New Roman" w:hAnsi="Times New Roman"/>
          <w:color w:val="000000"/>
          <w:sz w:val="24"/>
          <w:szCs w:val="24"/>
          <w:lang w:eastAsia="ar-SA" w:bidi="lo-LA"/>
        </w:rPr>
      </w:pPr>
    </w:p>
    <w:p w:rsidR="000C7607" w:rsidRPr="000C7607" w:rsidRDefault="000C7607" w:rsidP="000C7607">
      <w:pPr>
        <w:widowControl w:val="0"/>
        <w:tabs>
          <w:tab w:val="left" w:pos="6237"/>
          <w:tab w:val="right" w:pos="8306"/>
        </w:tabs>
        <w:suppressAutoHyphens/>
        <w:spacing w:after="200" w:line="360" w:lineRule="auto"/>
        <w:jc w:val="center"/>
        <w:rPr>
          <w:rFonts w:ascii="Times New Roman" w:eastAsia="Calibri" w:hAnsi="Times New Roman"/>
          <w:color w:val="000000"/>
          <w:sz w:val="24"/>
          <w:szCs w:val="24"/>
          <w:lang w:eastAsia="ar-SA" w:bidi="lo-LA"/>
        </w:rPr>
      </w:pPr>
      <w:r w:rsidRPr="000C7607">
        <w:rPr>
          <w:rFonts w:ascii="Times New Roman" w:eastAsia="Calibri" w:hAnsi="Times New Roman"/>
          <w:color w:val="000000"/>
          <w:sz w:val="24"/>
          <w:szCs w:val="24"/>
          <w:lang w:eastAsia="ar-SA" w:bidi="lo-LA"/>
        </w:rPr>
        <w:t>___________________</w:t>
      </w:r>
      <w:r>
        <w:rPr>
          <w:rFonts w:ascii="Times New Roman" w:eastAsia="Calibri" w:hAnsi="Times New Roman"/>
          <w:color w:val="000000"/>
          <w:sz w:val="24"/>
          <w:szCs w:val="24"/>
          <w:lang w:eastAsia="ar-SA" w:bidi="lo-LA"/>
        </w:rPr>
        <w:t>_______________</w:t>
      </w:r>
    </w:p>
    <w:p w:rsidR="000C7607" w:rsidRPr="000C7607" w:rsidRDefault="000C7607" w:rsidP="000C7607">
      <w:pPr>
        <w:tabs>
          <w:tab w:val="left" w:pos="1134"/>
          <w:tab w:val="left" w:pos="7457"/>
        </w:tabs>
        <w:ind w:left="6804" w:hanging="1701"/>
        <w:jc w:val="both"/>
        <w:rPr>
          <w:rFonts w:ascii="Times New Roman" w:hAnsi="Times New Roman"/>
          <w:sz w:val="24"/>
          <w:szCs w:val="24"/>
        </w:rPr>
      </w:pPr>
      <w:r w:rsidRPr="000C7607">
        <w:rPr>
          <w:rFonts w:ascii="Times New Roman" w:hAnsi="Times New Roman"/>
          <w:sz w:val="24"/>
          <w:szCs w:val="24"/>
        </w:rPr>
        <w:lastRenderedPageBreak/>
        <w:t xml:space="preserve">Kauno rajono savivaldybės neveiksnių                                                                                                                                                                                                                            </w:t>
      </w:r>
    </w:p>
    <w:p w:rsidR="000C7607" w:rsidRPr="000C7607" w:rsidRDefault="000C7607" w:rsidP="000C7607">
      <w:pPr>
        <w:tabs>
          <w:tab w:val="left" w:pos="1134"/>
          <w:tab w:val="left" w:pos="7457"/>
        </w:tabs>
        <w:ind w:left="6804" w:hanging="1701"/>
        <w:jc w:val="both"/>
        <w:rPr>
          <w:rFonts w:ascii="Times New Roman" w:hAnsi="Times New Roman"/>
          <w:sz w:val="24"/>
          <w:szCs w:val="24"/>
        </w:rPr>
      </w:pPr>
      <w:r w:rsidRPr="000C7607">
        <w:rPr>
          <w:rFonts w:ascii="Times New Roman" w:hAnsi="Times New Roman"/>
          <w:sz w:val="24"/>
          <w:szCs w:val="24"/>
        </w:rPr>
        <w:t>asmenų būklės peržiūrėjimo komisijos</w:t>
      </w:r>
    </w:p>
    <w:p w:rsidR="000C7607" w:rsidRPr="000C7607" w:rsidRDefault="000C7607" w:rsidP="000C7607">
      <w:pPr>
        <w:tabs>
          <w:tab w:val="left" w:pos="1134"/>
          <w:tab w:val="left" w:pos="7457"/>
        </w:tabs>
        <w:ind w:left="6804" w:hanging="1701"/>
        <w:jc w:val="both"/>
        <w:rPr>
          <w:rFonts w:ascii="Times New Roman" w:hAnsi="Times New Roman"/>
          <w:sz w:val="24"/>
          <w:szCs w:val="24"/>
        </w:rPr>
      </w:pPr>
      <w:r w:rsidRPr="000C7607">
        <w:rPr>
          <w:rFonts w:ascii="Times New Roman" w:hAnsi="Times New Roman"/>
          <w:sz w:val="24"/>
          <w:szCs w:val="24"/>
        </w:rPr>
        <w:t>nuostatų</w:t>
      </w:r>
    </w:p>
    <w:p w:rsidR="000C7607" w:rsidRPr="000C7607" w:rsidRDefault="000C7607" w:rsidP="000C7607">
      <w:pPr>
        <w:tabs>
          <w:tab w:val="left" w:pos="1134"/>
          <w:tab w:val="left" w:pos="7457"/>
        </w:tabs>
        <w:ind w:left="6804" w:hanging="1701"/>
        <w:jc w:val="both"/>
        <w:rPr>
          <w:rFonts w:ascii="Times New Roman" w:hAnsi="Times New Roman"/>
          <w:sz w:val="24"/>
          <w:szCs w:val="24"/>
        </w:rPr>
      </w:pPr>
      <w:r w:rsidRPr="000C7607">
        <w:rPr>
          <w:rFonts w:ascii="Times New Roman" w:hAnsi="Times New Roman"/>
          <w:sz w:val="24"/>
          <w:szCs w:val="24"/>
        </w:rPr>
        <w:t>priedas</w:t>
      </w:r>
      <w:r w:rsidRPr="000C7607">
        <w:rPr>
          <w:rFonts w:ascii="Times New Roman" w:hAnsi="Times New Roman"/>
          <w:sz w:val="24"/>
          <w:szCs w:val="24"/>
        </w:rPr>
        <w:tab/>
      </w:r>
    </w:p>
    <w:p w:rsidR="000C7607" w:rsidRPr="000C7607" w:rsidRDefault="000C7607" w:rsidP="000C7607">
      <w:pPr>
        <w:rPr>
          <w:rFonts w:ascii="Times New Roman" w:hAnsi="Times New Roman"/>
          <w:sz w:val="24"/>
          <w:szCs w:val="24"/>
          <w:highlight w:val="yellow"/>
        </w:rPr>
      </w:pPr>
    </w:p>
    <w:p w:rsidR="000C7607" w:rsidRPr="000C7607" w:rsidRDefault="000C7607" w:rsidP="000C7607">
      <w:pPr>
        <w:rPr>
          <w:rFonts w:ascii="Times New Roman" w:hAnsi="Times New Roman"/>
          <w:sz w:val="24"/>
          <w:szCs w:val="24"/>
          <w:highlight w:val="yellow"/>
        </w:rPr>
      </w:pPr>
    </w:p>
    <w:p w:rsidR="000C7607" w:rsidRPr="000C7607" w:rsidRDefault="000C7607" w:rsidP="000C7607">
      <w:pPr>
        <w:jc w:val="center"/>
        <w:rPr>
          <w:rFonts w:ascii="Times New Roman" w:hAnsi="Times New Roman"/>
          <w:b/>
          <w:sz w:val="24"/>
          <w:szCs w:val="24"/>
        </w:rPr>
      </w:pPr>
      <w:r w:rsidRPr="000C7607">
        <w:rPr>
          <w:rFonts w:ascii="Times New Roman" w:hAnsi="Times New Roman"/>
          <w:b/>
          <w:sz w:val="24"/>
          <w:szCs w:val="24"/>
        </w:rPr>
        <w:t>KAUNO RAJONO SAVIVALDYBĖS NEVEIKSNIŲ ASMENŲ BŪKLĖS PERŽIŪRĖJIMO KOMISIJOS NARIO / KOMISIJOS SEKRETORIAUS</w:t>
      </w:r>
    </w:p>
    <w:p w:rsidR="000C7607" w:rsidRPr="000C7607" w:rsidRDefault="000C7607" w:rsidP="000C7607">
      <w:pPr>
        <w:keepNext/>
        <w:jc w:val="center"/>
        <w:outlineLvl w:val="2"/>
        <w:rPr>
          <w:rFonts w:ascii="Times New Roman" w:hAnsi="Times New Roman"/>
          <w:b/>
          <w:sz w:val="24"/>
          <w:szCs w:val="24"/>
        </w:rPr>
      </w:pPr>
      <w:r w:rsidRPr="000C7607">
        <w:rPr>
          <w:rFonts w:ascii="Times New Roman" w:hAnsi="Times New Roman"/>
          <w:b/>
          <w:sz w:val="24"/>
          <w:szCs w:val="24"/>
        </w:rPr>
        <w:t>KONFIDENCIALUMO IR NEŠALIŠKUMO PASIŽADĖJIMAS</w:t>
      </w:r>
    </w:p>
    <w:p w:rsidR="000C7607" w:rsidRPr="000C7607" w:rsidRDefault="000C7607" w:rsidP="000C7607">
      <w:pPr>
        <w:rPr>
          <w:rFonts w:ascii="Times New Roman" w:hAnsi="Times New Roman"/>
          <w:sz w:val="24"/>
          <w:szCs w:val="24"/>
        </w:rPr>
      </w:pPr>
    </w:p>
    <w:p w:rsidR="000C7607" w:rsidRPr="000C7607" w:rsidRDefault="000C7607" w:rsidP="000C7607">
      <w:pPr>
        <w:jc w:val="center"/>
        <w:rPr>
          <w:rFonts w:ascii="Times New Roman" w:hAnsi="Times New Roman"/>
          <w:sz w:val="24"/>
          <w:szCs w:val="24"/>
        </w:rPr>
      </w:pPr>
      <w:r w:rsidRPr="000C7607">
        <w:rPr>
          <w:rFonts w:ascii="Times New Roman" w:hAnsi="Times New Roman"/>
          <w:sz w:val="24"/>
          <w:szCs w:val="24"/>
        </w:rPr>
        <w:t>______________</w:t>
      </w:r>
    </w:p>
    <w:p w:rsidR="000C7607" w:rsidRPr="000C7607" w:rsidRDefault="000C7607" w:rsidP="000C7607">
      <w:pPr>
        <w:jc w:val="center"/>
        <w:rPr>
          <w:rFonts w:ascii="Times New Roman" w:hAnsi="Times New Roman"/>
          <w:sz w:val="24"/>
          <w:szCs w:val="24"/>
        </w:rPr>
      </w:pPr>
      <w:r w:rsidRPr="000C7607">
        <w:rPr>
          <w:rFonts w:ascii="Times New Roman" w:hAnsi="Times New Roman"/>
          <w:sz w:val="24"/>
          <w:szCs w:val="24"/>
        </w:rPr>
        <w:t>(data)</w:t>
      </w:r>
    </w:p>
    <w:p w:rsidR="000C7607" w:rsidRPr="000C7607" w:rsidRDefault="000C7607" w:rsidP="000C7607">
      <w:pPr>
        <w:jc w:val="center"/>
        <w:rPr>
          <w:rFonts w:ascii="Times New Roman" w:hAnsi="Times New Roman"/>
          <w:sz w:val="24"/>
          <w:szCs w:val="24"/>
        </w:rPr>
      </w:pPr>
      <w:r w:rsidRPr="000C7607">
        <w:rPr>
          <w:rFonts w:ascii="Times New Roman" w:hAnsi="Times New Roman"/>
          <w:sz w:val="24"/>
          <w:szCs w:val="24"/>
        </w:rPr>
        <w:t>Kaunas</w:t>
      </w:r>
    </w:p>
    <w:p w:rsidR="000C7607" w:rsidRPr="000C7607" w:rsidRDefault="000C7607" w:rsidP="000C7607">
      <w:pPr>
        <w:rPr>
          <w:rFonts w:ascii="Times New Roman" w:hAnsi="Times New Roman"/>
          <w:sz w:val="24"/>
          <w:szCs w:val="24"/>
        </w:rPr>
      </w:pPr>
    </w:p>
    <w:p w:rsidR="000C7607" w:rsidRPr="000C7607" w:rsidRDefault="000C7607" w:rsidP="000C7607">
      <w:pPr>
        <w:rPr>
          <w:rFonts w:ascii="Times New Roman" w:hAnsi="Times New Roman"/>
          <w:sz w:val="24"/>
          <w:szCs w:val="24"/>
        </w:rPr>
      </w:pPr>
    </w:p>
    <w:p w:rsidR="000C7607" w:rsidRPr="000C7607" w:rsidRDefault="000C7607" w:rsidP="000C7607">
      <w:pPr>
        <w:jc w:val="center"/>
        <w:rPr>
          <w:rFonts w:ascii="Times New Roman" w:hAnsi="Times New Roman"/>
          <w:sz w:val="24"/>
          <w:szCs w:val="24"/>
        </w:rPr>
      </w:pPr>
      <w:r w:rsidRPr="000C7607">
        <w:rPr>
          <w:rFonts w:ascii="Times New Roman" w:hAnsi="Times New Roman"/>
          <w:sz w:val="24"/>
          <w:szCs w:val="24"/>
        </w:rPr>
        <w:t>____________________________________________________</w:t>
      </w:r>
    </w:p>
    <w:p w:rsidR="000C7607" w:rsidRPr="000C7607" w:rsidRDefault="000C7607" w:rsidP="000C7607">
      <w:pPr>
        <w:jc w:val="center"/>
        <w:rPr>
          <w:rFonts w:ascii="Times New Roman" w:hAnsi="Times New Roman"/>
          <w:sz w:val="24"/>
          <w:szCs w:val="24"/>
        </w:rPr>
      </w:pPr>
      <w:r w:rsidRPr="000C7607">
        <w:rPr>
          <w:rFonts w:ascii="Times New Roman" w:hAnsi="Times New Roman"/>
          <w:sz w:val="24"/>
          <w:szCs w:val="24"/>
        </w:rPr>
        <w:t>(vardas ir pavardė)</w:t>
      </w:r>
    </w:p>
    <w:p w:rsidR="000C7607" w:rsidRPr="000C7607" w:rsidRDefault="000C7607" w:rsidP="000C7607">
      <w:pPr>
        <w:jc w:val="center"/>
        <w:rPr>
          <w:rFonts w:ascii="Times New Roman" w:hAnsi="Times New Roman"/>
          <w:sz w:val="24"/>
          <w:szCs w:val="24"/>
        </w:rPr>
      </w:pPr>
    </w:p>
    <w:p w:rsidR="000C7607" w:rsidRPr="000C7607" w:rsidRDefault="000C7607" w:rsidP="000C7607">
      <w:pPr>
        <w:jc w:val="center"/>
        <w:rPr>
          <w:rFonts w:ascii="Times New Roman" w:hAnsi="Times New Roman"/>
          <w:sz w:val="24"/>
          <w:szCs w:val="24"/>
        </w:rPr>
      </w:pPr>
    </w:p>
    <w:p w:rsidR="000C7607" w:rsidRPr="000C7607" w:rsidRDefault="000C7607" w:rsidP="000C7607">
      <w:pPr>
        <w:jc w:val="center"/>
        <w:rPr>
          <w:rFonts w:ascii="Times New Roman" w:hAnsi="Times New Roman"/>
          <w:sz w:val="24"/>
          <w:szCs w:val="24"/>
        </w:rPr>
      </w:pPr>
    </w:p>
    <w:p w:rsidR="000C7607" w:rsidRPr="000C7607" w:rsidRDefault="000C7607" w:rsidP="000C7607">
      <w:pPr>
        <w:ind w:firstLine="720"/>
        <w:jc w:val="both"/>
        <w:rPr>
          <w:rFonts w:ascii="Times New Roman" w:hAnsi="Times New Roman"/>
          <w:sz w:val="24"/>
          <w:szCs w:val="24"/>
        </w:rPr>
      </w:pPr>
      <w:r w:rsidRPr="000C7607">
        <w:rPr>
          <w:rFonts w:ascii="Times New Roman" w:hAnsi="Times New Roman"/>
          <w:sz w:val="24"/>
          <w:szCs w:val="24"/>
        </w:rPr>
        <w:t>Būdamas Kauno rajono savivaldybės Neveiksnių asmenų būklės peržiūrėjimo komisijos (toliau – Komisija) narys / Komisijos sekretorius:</w:t>
      </w:r>
    </w:p>
    <w:p w:rsidR="000C7607" w:rsidRPr="000C7607" w:rsidRDefault="000C7607" w:rsidP="000C7607">
      <w:pPr>
        <w:ind w:firstLine="720"/>
        <w:jc w:val="both"/>
        <w:rPr>
          <w:rFonts w:ascii="Times New Roman" w:hAnsi="Times New Roman"/>
          <w:sz w:val="24"/>
          <w:szCs w:val="24"/>
        </w:rPr>
      </w:pPr>
      <w:r w:rsidRPr="000C7607">
        <w:rPr>
          <w:rFonts w:ascii="Times New Roman" w:hAnsi="Times New Roman"/>
          <w:sz w:val="24"/>
          <w:szCs w:val="24"/>
        </w:rPr>
        <w:t>1. Pasižadu:</w:t>
      </w:r>
    </w:p>
    <w:p w:rsidR="000C7607" w:rsidRPr="000C7607" w:rsidRDefault="000C7607" w:rsidP="000C7607">
      <w:pPr>
        <w:ind w:firstLine="720"/>
        <w:jc w:val="both"/>
        <w:rPr>
          <w:rFonts w:ascii="Times New Roman" w:hAnsi="Times New Roman"/>
          <w:sz w:val="24"/>
          <w:szCs w:val="24"/>
        </w:rPr>
      </w:pPr>
      <w:r w:rsidRPr="000C7607">
        <w:rPr>
          <w:rFonts w:ascii="Times New Roman" w:hAnsi="Times New Roman"/>
          <w:sz w:val="24"/>
          <w:szCs w:val="24"/>
        </w:rPr>
        <w:t>1.1. saugoti ir tik įstatymų ir kitų teisės aktų nustatytais tikslais ir tvarka naudoti konfidencialią informaciją, kuri man taps žinoma, dalyvaujant  Komisijos veikloje ir nagrinėjant Kauno rajono savivaldybei ar Komisijai pateiktus dokumentus dėl neveiksnių asmenų būklės peržiūrėjimo;</w:t>
      </w:r>
    </w:p>
    <w:p w:rsidR="000C7607" w:rsidRPr="000C7607" w:rsidRDefault="000C7607" w:rsidP="000C7607">
      <w:pPr>
        <w:ind w:firstLine="720"/>
        <w:jc w:val="both"/>
        <w:rPr>
          <w:rFonts w:ascii="Times New Roman" w:hAnsi="Times New Roman"/>
          <w:sz w:val="24"/>
          <w:szCs w:val="24"/>
        </w:rPr>
      </w:pPr>
      <w:r w:rsidRPr="000C7607">
        <w:rPr>
          <w:rFonts w:ascii="Times New Roman" w:hAnsi="Times New Roman"/>
          <w:sz w:val="24"/>
          <w:szCs w:val="24"/>
        </w:rPr>
        <w:t>1.2. man patikėtus dokumentus, kuriuose yra konfidenciali informacija, saugoti, kad tretieji asmenys neturėtų galimybės su jais susipažinti ar pasinaudoti.</w:t>
      </w:r>
    </w:p>
    <w:p w:rsidR="000C7607" w:rsidRPr="000C7607" w:rsidRDefault="000C7607" w:rsidP="000C7607">
      <w:pPr>
        <w:ind w:firstLine="720"/>
        <w:jc w:val="both"/>
        <w:rPr>
          <w:rFonts w:ascii="Times New Roman" w:hAnsi="Times New Roman"/>
          <w:sz w:val="24"/>
          <w:szCs w:val="24"/>
        </w:rPr>
      </w:pPr>
      <w:r w:rsidRPr="000C7607">
        <w:rPr>
          <w:rFonts w:ascii="Times New Roman" w:hAnsi="Times New Roman"/>
          <w:sz w:val="24"/>
          <w:szCs w:val="24"/>
        </w:rPr>
        <w:t>2. Man išaiškinta, kad konfidencialią informaciją sudaro:</w:t>
      </w:r>
    </w:p>
    <w:p w:rsidR="000C7607" w:rsidRPr="000C7607" w:rsidRDefault="000C7607" w:rsidP="000C7607">
      <w:pPr>
        <w:ind w:firstLine="720"/>
        <w:jc w:val="both"/>
        <w:rPr>
          <w:rFonts w:ascii="Times New Roman" w:hAnsi="Times New Roman"/>
          <w:sz w:val="24"/>
          <w:szCs w:val="24"/>
        </w:rPr>
      </w:pPr>
      <w:r w:rsidRPr="000C7607">
        <w:rPr>
          <w:rFonts w:ascii="Times New Roman" w:hAnsi="Times New Roman"/>
          <w:sz w:val="24"/>
          <w:szCs w:val="24"/>
        </w:rPr>
        <w:t>2.1. teismų sprendimai (nutartys) pripažinti asmenį neveiksniu tam tikroje srityje ir kiti su asmeniu susiję dokumentai;</w:t>
      </w:r>
    </w:p>
    <w:p w:rsidR="000C7607" w:rsidRPr="000C7607" w:rsidRDefault="000C7607" w:rsidP="000C7607">
      <w:pPr>
        <w:ind w:firstLine="720"/>
        <w:jc w:val="both"/>
        <w:rPr>
          <w:rFonts w:ascii="Times New Roman" w:hAnsi="Times New Roman"/>
          <w:sz w:val="24"/>
          <w:szCs w:val="24"/>
        </w:rPr>
      </w:pPr>
      <w:r w:rsidRPr="000C7607">
        <w:rPr>
          <w:rFonts w:ascii="Times New Roman" w:hAnsi="Times New Roman"/>
          <w:sz w:val="24"/>
          <w:szCs w:val="24"/>
          <w:lang w:val="pt-BR"/>
        </w:rPr>
        <w:t xml:space="preserve">2.2. </w:t>
      </w:r>
      <w:r w:rsidRPr="000C7607">
        <w:rPr>
          <w:rFonts w:ascii="Times New Roman" w:hAnsi="Times New Roman"/>
          <w:sz w:val="24"/>
          <w:szCs w:val="24"/>
        </w:rPr>
        <w:t>duomenys apie asmenį, pripažintą neveiksniu tam tikroje srityje, gauti iš Lietuvos Respublikos informacinių sistemų;</w:t>
      </w:r>
    </w:p>
    <w:p w:rsidR="000C7607" w:rsidRPr="000C7607" w:rsidRDefault="000C7607" w:rsidP="000C7607">
      <w:pPr>
        <w:ind w:firstLine="720"/>
        <w:jc w:val="both"/>
        <w:rPr>
          <w:rFonts w:ascii="Times New Roman" w:hAnsi="Times New Roman"/>
          <w:sz w:val="24"/>
          <w:szCs w:val="24"/>
          <w:lang w:val="pt-BR"/>
        </w:rPr>
      </w:pPr>
      <w:r w:rsidRPr="000C7607">
        <w:rPr>
          <w:rFonts w:ascii="Times New Roman" w:hAnsi="Times New Roman"/>
          <w:sz w:val="24"/>
          <w:szCs w:val="24"/>
          <w:lang w:val="pt-BR"/>
        </w:rPr>
        <w:t>2.3. Komisijos posėdžių protokolai, sprendimai ir kiti Komisijoje svarstyti dokumentai;</w:t>
      </w:r>
    </w:p>
    <w:p w:rsidR="000C7607" w:rsidRPr="000C7607" w:rsidRDefault="000C7607" w:rsidP="000C7607">
      <w:pPr>
        <w:ind w:firstLine="720"/>
        <w:jc w:val="both"/>
        <w:rPr>
          <w:rFonts w:ascii="Times New Roman" w:hAnsi="Times New Roman"/>
          <w:sz w:val="24"/>
          <w:szCs w:val="24"/>
        </w:rPr>
      </w:pPr>
      <w:r w:rsidRPr="000C7607">
        <w:rPr>
          <w:rFonts w:ascii="Times New Roman" w:hAnsi="Times New Roman"/>
          <w:sz w:val="24"/>
          <w:szCs w:val="24"/>
        </w:rPr>
        <w:t>2.4. kita informacija, susijusi su neveiksnių asmenų būklės nagrinėjimu, aiškinimu, vertinimu ir palyginimu, jeigu jos atskleidimas prieštarauja teisės aktams.</w:t>
      </w:r>
    </w:p>
    <w:p w:rsidR="000C7607" w:rsidRPr="000C7607" w:rsidRDefault="000C7607" w:rsidP="000C7607">
      <w:pPr>
        <w:ind w:firstLine="720"/>
        <w:jc w:val="both"/>
        <w:rPr>
          <w:rFonts w:ascii="Times New Roman" w:hAnsi="Times New Roman"/>
          <w:sz w:val="24"/>
          <w:szCs w:val="24"/>
        </w:rPr>
      </w:pPr>
      <w:r w:rsidRPr="000C7607">
        <w:rPr>
          <w:rFonts w:ascii="Times New Roman" w:hAnsi="Times New Roman"/>
          <w:sz w:val="24"/>
          <w:szCs w:val="24"/>
        </w:rPr>
        <w:t>3. Įsipareigoju, paaiškėjus, kad asmuo, teismo sprendimu pripažintas neveiksniu tam tikroje srityje, susijęs su manimi artimos giminystės ar svainystės ryšiais, pranešti Komisijos pirmininkui ir nusišalinti.</w:t>
      </w:r>
    </w:p>
    <w:p w:rsidR="000C7607" w:rsidRPr="000C7607" w:rsidRDefault="000C7607" w:rsidP="000C7607">
      <w:pPr>
        <w:ind w:firstLine="720"/>
        <w:jc w:val="both"/>
        <w:rPr>
          <w:rFonts w:ascii="Times New Roman" w:hAnsi="Times New Roman"/>
          <w:sz w:val="24"/>
          <w:szCs w:val="24"/>
        </w:rPr>
      </w:pPr>
      <w:r w:rsidRPr="000C7607">
        <w:rPr>
          <w:rFonts w:ascii="Times New Roman" w:hAnsi="Times New Roman"/>
          <w:sz w:val="24"/>
          <w:szCs w:val="24"/>
        </w:rPr>
        <w:t>4. Man išaiškinta, kad asmenys, susiję su manimi artimos giminystės ar svainystės ryšiais, yra: tėvai, įtėviai, broliai, seserys ir jų vaikai, seneliai, sutuoktiniai, vaikai, įvaikiai, jų sutuoktiniai ir jų vaikai, taip pat sutuoktinių tėvai, broliai, seserys ir jų vaikai.</w:t>
      </w:r>
    </w:p>
    <w:p w:rsidR="000C7607" w:rsidRPr="000C7607" w:rsidRDefault="000C7607" w:rsidP="000C7607">
      <w:pPr>
        <w:ind w:firstLine="720"/>
        <w:jc w:val="both"/>
        <w:rPr>
          <w:rFonts w:ascii="Times New Roman" w:hAnsi="Times New Roman"/>
          <w:sz w:val="24"/>
          <w:szCs w:val="24"/>
        </w:rPr>
      </w:pPr>
      <w:r w:rsidRPr="000C7607">
        <w:rPr>
          <w:rFonts w:ascii="Times New Roman" w:hAnsi="Times New Roman"/>
          <w:sz w:val="24"/>
          <w:szCs w:val="24"/>
        </w:rPr>
        <w:t>5. Esu perspėtas (-a), kad pažeidęs (-</w:t>
      </w:r>
      <w:proofErr w:type="spellStart"/>
      <w:r w:rsidRPr="000C7607">
        <w:rPr>
          <w:rFonts w:ascii="Times New Roman" w:hAnsi="Times New Roman"/>
          <w:sz w:val="24"/>
          <w:szCs w:val="24"/>
        </w:rPr>
        <w:t>usi</w:t>
      </w:r>
      <w:proofErr w:type="spellEnd"/>
      <w:r w:rsidRPr="000C7607">
        <w:rPr>
          <w:rFonts w:ascii="Times New Roman" w:hAnsi="Times New Roman"/>
          <w:sz w:val="24"/>
          <w:szCs w:val="24"/>
        </w:rPr>
        <w:t>) šį pasižadėjimą, atsakysiu teisės aktų nustatyta tvarka.</w:t>
      </w:r>
    </w:p>
    <w:p w:rsidR="000C7607" w:rsidRPr="000C7607" w:rsidRDefault="000C7607" w:rsidP="000C7607">
      <w:pPr>
        <w:ind w:firstLine="720"/>
        <w:jc w:val="both"/>
        <w:rPr>
          <w:rFonts w:ascii="Times New Roman" w:hAnsi="Times New Roman"/>
          <w:sz w:val="24"/>
          <w:szCs w:val="24"/>
        </w:rPr>
      </w:pPr>
    </w:p>
    <w:p w:rsidR="000C7607" w:rsidRPr="000C7607" w:rsidRDefault="000C7607" w:rsidP="000C7607">
      <w:pPr>
        <w:jc w:val="both"/>
        <w:rPr>
          <w:rFonts w:ascii="Times New Roman" w:hAnsi="Times New Roman"/>
          <w:sz w:val="24"/>
          <w:szCs w:val="24"/>
        </w:rPr>
      </w:pPr>
    </w:p>
    <w:p w:rsidR="000C7607" w:rsidRPr="000C7607" w:rsidRDefault="000C7607" w:rsidP="000C7607">
      <w:pPr>
        <w:jc w:val="both"/>
        <w:rPr>
          <w:rFonts w:ascii="Times New Roman" w:hAnsi="Times New Roman"/>
          <w:sz w:val="24"/>
          <w:szCs w:val="24"/>
        </w:rPr>
      </w:pPr>
      <w:r w:rsidRPr="000C7607">
        <w:rPr>
          <w:rFonts w:ascii="Times New Roman" w:hAnsi="Times New Roman"/>
          <w:sz w:val="24"/>
          <w:szCs w:val="24"/>
        </w:rPr>
        <w:t>Komisijos narys / Komisijos sekretorius</w:t>
      </w:r>
      <w:r w:rsidRPr="000C7607">
        <w:rPr>
          <w:rFonts w:ascii="Times New Roman" w:hAnsi="Times New Roman"/>
          <w:sz w:val="24"/>
          <w:szCs w:val="24"/>
        </w:rPr>
        <w:tab/>
        <w:t xml:space="preserve">           –––––––––</w:t>
      </w:r>
      <w:r w:rsidRPr="000C7607">
        <w:rPr>
          <w:rFonts w:ascii="Times New Roman" w:hAnsi="Times New Roman"/>
          <w:sz w:val="24"/>
          <w:szCs w:val="24"/>
        </w:rPr>
        <w:tab/>
        <w:t xml:space="preserve">   ___________________</w:t>
      </w:r>
      <w:r w:rsidRPr="000C7607">
        <w:rPr>
          <w:rFonts w:ascii="Times New Roman" w:hAnsi="Times New Roman"/>
          <w:sz w:val="24"/>
          <w:szCs w:val="24"/>
        </w:rPr>
        <w:tab/>
      </w:r>
      <w:r w:rsidRPr="000C7607">
        <w:rPr>
          <w:rFonts w:ascii="Times New Roman" w:hAnsi="Times New Roman"/>
          <w:sz w:val="24"/>
          <w:szCs w:val="24"/>
        </w:rPr>
        <w:tab/>
        <w:t xml:space="preserve">                                  (parašas)                     (vardas ir pavardė)</w:t>
      </w:r>
    </w:p>
    <w:p w:rsidR="000C7607" w:rsidRPr="000C7607" w:rsidRDefault="000C7607" w:rsidP="000C7607">
      <w:pPr>
        <w:rPr>
          <w:rFonts w:ascii="Times New Roman" w:hAnsi="Times New Roman"/>
          <w:sz w:val="24"/>
          <w:szCs w:val="24"/>
        </w:rPr>
      </w:pPr>
      <w:r w:rsidRPr="000C7607">
        <w:rPr>
          <w:rFonts w:ascii="Times New Roman" w:hAnsi="Times New Roman"/>
          <w:sz w:val="24"/>
          <w:szCs w:val="24"/>
        </w:rPr>
        <w:br w:type="page"/>
      </w:r>
    </w:p>
    <w:p w:rsidR="000C7607" w:rsidRPr="000C7607" w:rsidRDefault="000C7607" w:rsidP="000C7607">
      <w:pPr>
        <w:jc w:val="center"/>
        <w:rPr>
          <w:rFonts w:ascii="Times New Roman" w:hAnsi="Times New Roman"/>
          <w:b/>
          <w:bCs/>
          <w:sz w:val="28"/>
          <w:szCs w:val="28"/>
        </w:rPr>
      </w:pPr>
      <w:r w:rsidRPr="000C7607">
        <w:rPr>
          <w:rFonts w:ascii="Times New Roman" w:hAnsi="Times New Roman"/>
          <w:b/>
          <w:bCs/>
          <w:sz w:val="28"/>
          <w:szCs w:val="28"/>
        </w:rPr>
        <w:lastRenderedPageBreak/>
        <w:t>KAUNO RAJONO SAVIVALDYBĖS ADMINISTRACIJOS</w:t>
      </w:r>
    </w:p>
    <w:p w:rsidR="000C7607" w:rsidRPr="000C7607" w:rsidRDefault="000C7607" w:rsidP="000C7607">
      <w:pPr>
        <w:jc w:val="center"/>
        <w:rPr>
          <w:rFonts w:ascii="Times New Roman" w:hAnsi="Times New Roman"/>
          <w:b/>
          <w:bCs/>
          <w:sz w:val="28"/>
          <w:szCs w:val="28"/>
        </w:rPr>
      </w:pPr>
      <w:r w:rsidRPr="000C7607">
        <w:rPr>
          <w:rFonts w:ascii="Times New Roman" w:hAnsi="Times New Roman"/>
          <w:b/>
          <w:bCs/>
          <w:sz w:val="28"/>
          <w:szCs w:val="28"/>
        </w:rPr>
        <w:t>SOCIALINĖS PARAMOS SKYRIUS</w:t>
      </w:r>
    </w:p>
    <w:p w:rsidR="000C7607" w:rsidRPr="000C7607" w:rsidRDefault="000C7607" w:rsidP="000C7607">
      <w:pPr>
        <w:jc w:val="center"/>
        <w:rPr>
          <w:rFonts w:ascii="Times New Roman" w:hAnsi="Times New Roman"/>
          <w:b/>
          <w:bCs/>
          <w:sz w:val="24"/>
          <w:szCs w:val="24"/>
        </w:rPr>
      </w:pPr>
    </w:p>
    <w:p w:rsidR="000C7607" w:rsidRPr="000C7607" w:rsidRDefault="000C7607" w:rsidP="000C7607">
      <w:pPr>
        <w:widowControl w:val="0"/>
        <w:shd w:val="clear" w:color="auto" w:fill="FFFFFF"/>
        <w:jc w:val="center"/>
        <w:rPr>
          <w:rFonts w:ascii="Times New Roman" w:hAnsi="Times New Roman"/>
          <w:b/>
          <w:sz w:val="24"/>
          <w:szCs w:val="24"/>
        </w:rPr>
      </w:pPr>
      <w:r w:rsidRPr="000C7607">
        <w:rPr>
          <w:rFonts w:ascii="Times New Roman" w:hAnsi="Times New Roman"/>
          <w:b/>
          <w:sz w:val="24"/>
          <w:szCs w:val="24"/>
        </w:rPr>
        <w:t>SAVIVALDYBĖS TARYBOS SPRENDIMO „</w:t>
      </w:r>
      <w:r w:rsidRPr="000C7607">
        <w:rPr>
          <w:rFonts w:ascii="Times New Roman" w:hAnsi="Times New Roman"/>
          <w:b/>
          <w:bCs/>
          <w:sz w:val="24"/>
          <w:szCs w:val="24"/>
        </w:rPr>
        <w:t xml:space="preserve">DĖL KAUNO </w:t>
      </w:r>
      <w:r w:rsidRPr="000C7607">
        <w:rPr>
          <w:rFonts w:ascii="Times New Roman" w:hAnsi="Times New Roman"/>
          <w:b/>
          <w:sz w:val="24"/>
          <w:szCs w:val="24"/>
        </w:rPr>
        <w:t>RAJONO SAVIVALDYBĖS NEVEIKSNIŲ ASMENŲ BŪKLĖS PERŽIŪRĖJIMO KOMISIJOS SUDARYMO IR JOS NUOSTATŲ TVIRTINIMO“ PROJEKTO</w:t>
      </w:r>
    </w:p>
    <w:p w:rsidR="000C7607" w:rsidRPr="000C7607" w:rsidRDefault="000C7607" w:rsidP="000C7607">
      <w:pPr>
        <w:widowControl w:val="0"/>
        <w:shd w:val="clear" w:color="auto" w:fill="FFFFFF"/>
        <w:jc w:val="center"/>
        <w:rPr>
          <w:rFonts w:ascii="Times New Roman" w:hAnsi="Times New Roman"/>
          <w:b/>
          <w:bCs/>
          <w:sz w:val="24"/>
          <w:szCs w:val="24"/>
        </w:rPr>
      </w:pPr>
      <w:r w:rsidRPr="000C7607">
        <w:rPr>
          <w:rFonts w:ascii="Times New Roman" w:hAnsi="Times New Roman"/>
          <w:b/>
          <w:bCs/>
          <w:sz w:val="24"/>
          <w:szCs w:val="24"/>
        </w:rPr>
        <w:t>AIŠKINAMASIS RAŠTAS</w:t>
      </w:r>
    </w:p>
    <w:p w:rsidR="000C7607" w:rsidRPr="000C7607" w:rsidRDefault="000C7607" w:rsidP="000C7607">
      <w:pPr>
        <w:jc w:val="center"/>
        <w:rPr>
          <w:rFonts w:ascii="Times New Roman" w:hAnsi="Times New Roman"/>
          <w:b/>
          <w:bCs/>
          <w:sz w:val="24"/>
          <w:szCs w:val="24"/>
        </w:rPr>
      </w:pPr>
    </w:p>
    <w:p w:rsidR="000C7607" w:rsidRPr="000C7607" w:rsidRDefault="000C7607" w:rsidP="000C7607">
      <w:pPr>
        <w:jc w:val="center"/>
        <w:rPr>
          <w:rFonts w:ascii="Times New Roman" w:hAnsi="Times New Roman"/>
          <w:sz w:val="24"/>
          <w:szCs w:val="24"/>
        </w:rPr>
      </w:pPr>
      <w:r w:rsidRPr="000C7607">
        <w:rPr>
          <w:rFonts w:ascii="Times New Roman" w:hAnsi="Times New Roman"/>
          <w:sz w:val="24"/>
          <w:szCs w:val="24"/>
        </w:rPr>
        <w:t>2016 m. rugsėjo 9 d.</w:t>
      </w:r>
    </w:p>
    <w:p w:rsidR="000C7607" w:rsidRPr="000C7607" w:rsidRDefault="000C7607" w:rsidP="000C7607">
      <w:pPr>
        <w:jc w:val="center"/>
        <w:rPr>
          <w:rFonts w:ascii="Times New Roman" w:hAnsi="Times New Roman"/>
          <w:sz w:val="24"/>
          <w:szCs w:val="24"/>
        </w:rPr>
      </w:pPr>
      <w:r w:rsidRPr="000C7607">
        <w:rPr>
          <w:rFonts w:ascii="Times New Roman" w:hAnsi="Times New Roman"/>
          <w:sz w:val="24"/>
          <w:szCs w:val="24"/>
        </w:rPr>
        <w:t>Kaunas</w:t>
      </w:r>
    </w:p>
    <w:p w:rsidR="000C7607" w:rsidRPr="000C7607" w:rsidRDefault="000C7607" w:rsidP="000C7607">
      <w:pPr>
        <w:spacing w:line="360" w:lineRule="auto"/>
        <w:ind w:firstLine="567"/>
        <w:jc w:val="center"/>
        <w:rPr>
          <w:rFonts w:ascii="Times New Roman" w:hAnsi="Times New Roman"/>
          <w:sz w:val="24"/>
          <w:szCs w:val="24"/>
        </w:rPr>
      </w:pPr>
    </w:p>
    <w:p w:rsidR="000C7607" w:rsidRPr="000C7607" w:rsidRDefault="000C7607" w:rsidP="000C7607">
      <w:pPr>
        <w:spacing w:line="360" w:lineRule="auto"/>
        <w:ind w:firstLine="851"/>
        <w:jc w:val="both"/>
        <w:rPr>
          <w:rFonts w:ascii="Times New Roman" w:hAnsi="Times New Roman"/>
          <w:b/>
          <w:bCs/>
          <w:sz w:val="24"/>
          <w:szCs w:val="24"/>
        </w:rPr>
      </w:pPr>
      <w:r w:rsidRPr="000C7607">
        <w:rPr>
          <w:rFonts w:ascii="Times New Roman" w:hAnsi="Times New Roman"/>
          <w:b/>
          <w:bCs/>
          <w:sz w:val="24"/>
          <w:szCs w:val="24"/>
        </w:rPr>
        <w:t>1. Sprendimo projekto rengimą paskatinusios priežastys, tikslai.</w:t>
      </w:r>
    </w:p>
    <w:p w:rsidR="000C7607" w:rsidRPr="000C7607" w:rsidRDefault="000C7607" w:rsidP="000C7607">
      <w:pPr>
        <w:spacing w:line="360" w:lineRule="auto"/>
        <w:ind w:firstLine="851"/>
        <w:jc w:val="both"/>
        <w:rPr>
          <w:rFonts w:ascii="Times New Roman" w:eastAsia="Calibri" w:hAnsi="Times New Roman"/>
          <w:kern w:val="3"/>
          <w:sz w:val="24"/>
          <w:szCs w:val="24"/>
        </w:rPr>
      </w:pPr>
      <w:r w:rsidRPr="000C7607">
        <w:rPr>
          <w:rFonts w:ascii="Times New Roman" w:hAnsi="Times New Roman"/>
          <w:sz w:val="24"/>
          <w:szCs w:val="24"/>
        </w:rPr>
        <w:t xml:space="preserve">Lietuvos Respublikos civilinio kodekso 2.10¹ straipsnio 1 dalyje nustatyta, kad kiekvienoje savivaldybėje turi būti sudaryta nepriklausoma Neveiksnių asmenų būklės peržiūrėjimo komisija (toliau – komisija), kuri peržiūri neveiksnaus tam tikroje srityje asmens būklę ir priima sprendimą dėl tikslingumo kreiptis į teismą dėl teismo sprendimo, kuriuo asmuo pripažintas neveiksniu tam tikroje srityje, peržiūrėjimo. </w:t>
      </w:r>
    </w:p>
    <w:p w:rsidR="000C7607" w:rsidRPr="000C7607" w:rsidRDefault="000C7607" w:rsidP="000C7607">
      <w:pPr>
        <w:spacing w:line="360" w:lineRule="auto"/>
        <w:ind w:firstLine="851"/>
        <w:jc w:val="both"/>
        <w:rPr>
          <w:rFonts w:ascii="Times New Roman" w:hAnsi="Times New Roman"/>
          <w:color w:val="000000"/>
          <w:sz w:val="24"/>
          <w:szCs w:val="24"/>
        </w:rPr>
      </w:pPr>
      <w:r w:rsidRPr="000C7607">
        <w:rPr>
          <w:rFonts w:ascii="Times New Roman" w:hAnsi="Times New Roman"/>
          <w:color w:val="000000"/>
          <w:sz w:val="24"/>
          <w:szCs w:val="24"/>
        </w:rPr>
        <w:t xml:space="preserve">Sprendimo projekto tikslas </w:t>
      </w:r>
      <w:r w:rsidRPr="000C7607">
        <w:rPr>
          <w:rFonts w:ascii="Times New Roman" w:hAnsi="Times New Roman"/>
          <w:sz w:val="24"/>
          <w:szCs w:val="24"/>
        </w:rPr>
        <w:t xml:space="preserve">– sudaryti </w:t>
      </w:r>
      <w:r w:rsidRPr="000C7607">
        <w:rPr>
          <w:rFonts w:ascii="Times New Roman" w:hAnsi="Times New Roman"/>
          <w:color w:val="000000"/>
          <w:sz w:val="24"/>
          <w:szCs w:val="24"/>
        </w:rPr>
        <w:t>Kauno rajono savivaldybės neveiksnių asmenų būklės peržiūrėjimo komisij</w:t>
      </w:r>
      <w:r w:rsidRPr="000C7607">
        <w:rPr>
          <w:rFonts w:ascii="Times New Roman" w:hAnsi="Times New Roman"/>
          <w:sz w:val="24"/>
          <w:szCs w:val="24"/>
        </w:rPr>
        <w:t>ą</w:t>
      </w:r>
      <w:r w:rsidRPr="000C7607">
        <w:rPr>
          <w:rFonts w:ascii="Times New Roman" w:hAnsi="Times New Roman"/>
          <w:color w:val="000000"/>
          <w:sz w:val="24"/>
          <w:szCs w:val="24"/>
        </w:rPr>
        <w:t xml:space="preserve"> (toliau – Komisija) </w:t>
      </w:r>
      <w:r w:rsidRPr="000C7607">
        <w:rPr>
          <w:rFonts w:ascii="Times New Roman" w:hAnsi="Times New Roman"/>
          <w:sz w:val="24"/>
          <w:szCs w:val="24"/>
        </w:rPr>
        <w:t>ir patvirtinti jos nuostatus</w:t>
      </w:r>
      <w:r w:rsidRPr="000C7607">
        <w:rPr>
          <w:rFonts w:ascii="Times New Roman" w:hAnsi="Times New Roman"/>
          <w:color w:val="000000"/>
          <w:sz w:val="24"/>
          <w:szCs w:val="24"/>
        </w:rPr>
        <w:t xml:space="preserve">. </w:t>
      </w:r>
    </w:p>
    <w:p w:rsidR="000C7607" w:rsidRPr="000C7607" w:rsidRDefault="000C7607" w:rsidP="000C7607">
      <w:pPr>
        <w:spacing w:line="360" w:lineRule="auto"/>
        <w:ind w:firstLine="851"/>
        <w:jc w:val="both"/>
        <w:rPr>
          <w:rFonts w:ascii="Times New Roman" w:hAnsi="Times New Roman"/>
          <w:b/>
          <w:bCs/>
          <w:sz w:val="24"/>
          <w:szCs w:val="24"/>
        </w:rPr>
      </w:pPr>
      <w:r w:rsidRPr="000C7607">
        <w:rPr>
          <w:rFonts w:ascii="Times New Roman" w:hAnsi="Times New Roman"/>
          <w:b/>
          <w:bCs/>
          <w:sz w:val="24"/>
          <w:szCs w:val="24"/>
        </w:rPr>
        <w:t xml:space="preserve">2. Teisinis reglamentavimas (kaip šiuo metu reglamentuojami sprendimo projekte aptariami klausimai). </w:t>
      </w:r>
    </w:p>
    <w:p w:rsidR="000C7607" w:rsidRPr="000C7607" w:rsidRDefault="000C7607" w:rsidP="000C7607">
      <w:pPr>
        <w:spacing w:line="360" w:lineRule="auto"/>
        <w:ind w:firstLine="851"/>
        <w:jc w:val="both"/>
        <w:rPr>
          <w:rFonts w:ascii="Times New Roman" w:hAnsi="Times New Roman"/>
          <w:sz w:val="24"/>
          <w:szCs w:val="24"/>
        </w:rPr>
      </w:pPr>
      <w:r w:rsidRPr="000C7607">
        <w:rPr>
          <w:rFonts w:ascii="Times New Roman" w:eastAsia="Calibri" w:hAnsi="Times New Roman"/>
          <w:sz w:val="24"/>
          <w:szCs w:val="24"/>
        </w:rPr>
        <w:t>Lietuvos Respublikos vietos savivaldos įstatymo 16 straipsnio 2 dalies 6 punkte nurodyta, kad s</w:t>
      </w:r>
      <w:r w:rsidRPr="000C7607">
        <w:rPr>
          <w:rFonts w:ascii="Times New Roman" w:hAnsi="Times New Roman"/>
          <w:sz w:val="24"/>
        </w:rPr>
        <w:t xml:space="preserve">avivaldybės tarybos išimtinė kompetencija yra savivaldybės tarybos komitetų, komisijų, kitų savivaldybės darbui organizuoti reikalingų darinių ir įstatymuose numatytų kitų komisijų sudarymas ir jų nuostatų tvirtinimas, </w:t>
      </w:r>
      <w:r w:rsidRPr="000C7607">
        <w:rPr>
          <w:rFonts w:ascii="Times New Roman" w:hAnsi="Times New Roman"/>
          <w:sz w:val="24"/>
          <w:szCs w:val="24"/>
        </w:rPr>
        <w:t xml:space="preserve">Lietuvos Respublikos civilinio kodekso 2.10¹ straipsnio 4 dalyje nurodyta, kad komisija sudaroma savivaldybės tarybos sprendimu. Neveiksnių asmenų būklės peržiūrėjimo komisijų pavyzdiniuose nuostatuose, patvirtintuose Lietuvos Respublikos Vyriausybės 2015 metų spalio 26 d. nutarimu Nr. 1123 </w:t>
      </w:r>
      <w:r w:rsidRPr="000C7607">
        <w:rPr>
          <w:rFonts w:ascii="Times New Roman" w:eastAsia="Calibri" w:hAnsi="Times New Roman"/>
          <w:kern w:val="3"/>
          <w:sz w:val="24"/>
          <w:szCs w:val="24"/>
        </w:rPr>
        <w:t>,,Dėl Neveiksnių asmenų būklės peržiūrėjimo komisijų pavyzdinių nuostatų patvirtinimo“</w:t>
      </w:r>
      <w:r w:rsidRPr="000C7607">
        <w:rPr>
          <w:rFonts w:ascii="Times New Roman" w:hAnsi="Times New Roman"/>
          <w:sz w:val="24"/>
          <w:szCs w:val="24"/>
        </w:rPr>
        <w:t xml:space="preserve"> (toliau – nuostatai),  numatyta iš kokių atstovų turi būti sudaryta komisija. </w:t>
      </w:r>
    </w:p>
    <w:p w:rsidR="000C7607" w:rsidRPr="000C7607" w:rsidRDefault="000C7607" w:rsidP="000C7607">
      <w:pPr>
        <w:spacing w:line="360" w:lineRule="auto"/>
        <w:ind w:firstLine="851"/>
        <w:jc w:val="both"/>
        <w:rPr>
          <w:rFonts w:ascii="Times New Roman" w:hAnsi="Times New Roman"/>
          <w:color w:val="000000"/>
          <w:sz w:val="24"/>
          <w:szCs w:val="24"/>
        </w:rPr>
      </w:pPr>
      <w:r w:rsidRPr="000C7607">
        <w:rPr>
          <w:rFonts w:ascii="Times New Roman" w:hAnsi="Times New Roman"/>
          <w:b/>
          <w:bCs/>
          <w:sz w:val="24"/>
          <w:szCs w:val="24"/>
        </w:rPr>
        <w:t>3. Galimi sprendimo priėmimo padariniai (teigiami ir (ar) neigiami).</w:t>
      </w:r>
      <w:r w:rsidRPr="000C7607">
        <w:rPr>
          <w:rFonts w:ascii="Times New Roman" w:hAnsi="Times New Roman"/>
          <w:color w:val="000000"/>
          <w:sz w:val="24"/>
          <w:szCs w:val="24"/>
        </w:rPr>
        <w:t xml:space="preserve"> </w:t>
      </w:r>
    </w:p>
    <w:p w:rsidR="000C7607" w:rsidRPr="000C7607" w:rsidRDefault="000C7607" w:rsidP="000C7607">
      <w:pPr>
        <w:spacing w:line="360" w:lineRule="auto"/>
        <w:ind w:firstLine="851"/>
        <w:jc w:val="both"/>
        <w:rPr>
          <w:rFonts w:ascii="Times New Roman" w:hAnsi="Times New Roman"/>
          <w:b/>
          <w:bCs/>
          <w:sz w:val="24"/>
          <w:szCs w:val="24"/>
        </w:rPr>
      </w:pPr>
      <w:r w:rsidRPr="000C7607">
        <w:rPr>
          <w:rFonts w:ascii="Times New Roman" w:hAnsi="Times New Roman"/>
          <w:color w:val="000000"/>
          <w:sz w:val="24"/>
          <w:szCs w:val="24"/>
        </w:rPr>
        <w:t>Kauno rajono savivaldybėje veiks komisija, kurios pagrindinis uždavinys bus peržiūrėti neveiksnaus tam tikroje srityje asmens būklę ir priimti sprendimą dėl tikslingumo kreiptis į teismą dėl teismo sprendimo, kuriuo asmuo pripažintas neveiksniu tam tikroje srityje, peržiūrėjimo.</w:t>
      </w:r>
    </w:p>
    <w:p w:rsidR="000C7607" w:rsidRPr="000C7607" w:rsidRDefault="000C7607" w:rsidP="000C7607">
      <w:pPr>
        <w:spacing w:line="360" w:lineRule="auto"/>
        <w:ind w:firstLine="851"/>
        <w:jc w:val="both"/>
        <w:rPr>
          <w:rFonts w:ascii="Times New Roman" w:hAnsi="Times New Roman"/>
          <w:sz w:val="24"/>
          <w:szCs w:val="24"/>
        </w:rPr>
      </w:pPr>
      <w:r w:rsidRPr="000C7607">
        <w:rPr>
          <w:rFonts w:ascii="Times New Roman" w:hAnsi="Times New Roman"/>
          <w:sz w:val="24"/>
          <w:szCs w:val="24"/>
        </w:rPr>
        <w:t xml:space="preserve">Neigiamų padarinių nenumatyta. </w:t>
      </w:r>
    </w:p>
    <w:p w:rsidR="000C7607" w:rsidRPr="000C7607" w:rsidRDefault="000C7607" w:rsidP="000C7607">
      <w:pPr>
        <w:spacing w:line="360" w:lineRule="auto"/>
        <w:ind w:firstLine="851"/>
        <w:jc w:val="both"/>
        <w:rPr>
          <w:rFonts w:ascii="Times New Roman" w:hAnsi="Times New Roman"/>
          <w:sz w:val="24"/>
          <w:szCs w:val="24"/>
          <w:lang w:eastAsia="en-US"/>
        </w:rPr>
      </w:pPr>
      <w:r w:rsidRPr="000C7607">
        <w:rPr>
          <w:rFonts w:ascii="Times New Roman" w:hAnsi="Times New Roman"/>
          <w:b/>
          <w:bCs/>
          <w:sz w:val="24"/>
          <w:szCs w:val="24"/>
        </w:rPr>
        <w:t>4. Keičiamo ar pripažįstamo netekusiu galios Savivaldybės tarybos sprendimo pakeitimų sąrašas.</w:t>
      </w:r>
    </w:p>
    <w:p w:rsidR="000C7607" w:rsidRPr="000C7607" w:rsidRDefault="000C7607" w:rsidP="000C7607">
      <w:pPr>
        <w:spacing w:line="360" w:lineRule="auto"/>
        <w:ind w:firstLine="851"/>
        <w:jc w:val="both"/>
        <w:rPr>
          <w:rFonts w:ascii="Times New Roman" w:hAnsi="Times New Roman"/>
          <w:sz w:val="24"/>
          <w:szCs w:val="24"/>
          <w:lang w:eastAsia="en-US"/>
        </w:rPr>
      </w:pPr>
      <w:r w:rsidRPr="000C7607">
        <w:rPr>
          <w:rFonts w:ascii="Times New Roman" w:hAnsi="Times New Roman"/>
          <w:sz w:val="24"/>
          <w:szCs w:val="24"/>
          <w:lang w:eastAsia="en-US"/>
        </w:rPr>
        <w:t>Nėra.</w:t>
      </w:r>
    </w:p>
    <w:p w:rsidR="000C7607" w:rsidRPr="000C7607" w:rsidRDefault="000C7607" w:rsidP="000C7607">
      <w:pPr>
        <w:spacing w:line="360" w:lineRule="auto"/>
        <w:ind w:firstLine="851"/>
        <w:jc w:val="both"/>
        <w:rPr>
          <w:rFonts w:ascii="Times New Roman" w:hAnsi="Times New Roman"/>
          <w:b/>
          <w:bCs/>
          <w:sz w:val="24"/>
          <w:szCs w:val="24"/>
        </w:rPr>
      </w:pPr>
      <w:r w:rsidRPr="000C7607">
        <w:rPr>
          <w:rFonts w:ascii="Times New Roman" w:hAnsi="Times New Roman"/>
          <w:b/>
          <w:bCs/>
          <w:sz w:val="24"/>
          <w:szCs w:val="24"/>
        </w:rPr>
        <w:lastRenderedPageBreak/>
        <w:t>5. Lėšos sprendimui įgyvendinti, jų šaltiniai.</w:t>
      </w:r>
    </w:p>
    <w:p w:rsidR="000C7607" w:rsidRPr="000C7607" w:rsidRDefault="000C7607" w:rsidP="000C7607">
      <w:pPr>
        <w:spacing w:line="360" w:lineRule="auto"/>
        <w:ind w:firstLine="851"/>
        <w:jc w:val="both"/>
        <w:rPr>
          <w:rFonts w:ascii="Times New Roman" w:hAnsi="Times New Roman"/>
          <w:bCs/>
          <w:sz w:val="24"/>
          <w:szCs w:val="24"/>
        </w:rPr>
      </w:pPr>
      <w:r w:rsidRPr="000C7607">
        <w:rPr>
          <w:rFonts w:ascii="Times New Roman" w:hAnsi="Times New Roman"/>
          <w:bCs/>
          <w:sz w:val="24"/>
          <w:szCs w:val="24"/>
        </w:rPr>
        <w:t xml:space="preserve">Nuo 2017 metų šiam tikslui bus skiriamos specialiosios tikslinės dotacijos savivaldybių biudžetams iš Lietuvos Respublikos valstybės biudžeto. Kauno rajono savivaldybei 2017 m. skirta 4,2 tūkst. </w:t>
      </w:r>
      <w:proofErr w:type="spellStart"/>
      <w:r w:rsidRPr="000C7607">
        <w:rPr>
          <w:rFonts w:ascii="Times New Roman" w:hAnsi="Times New Roman"/>
          <w:bCs/>
          <w:sz w:val="24"/>
          <w:szCs w:val="24"/>
        </w:rPr>
        <w:t>Eur</w:t>
      </w:r>
      <w:proofErr w:type="spellEnd"/>
      <w:r w:rsidRPr="000C7607">
        <w:rPr>
          <w:rFonts w:ascii="Times New Roman" w:hAnsi="Times New Roman"/>
          <w:bCs/>
          <w:sz w:val="24"/>
          <w:szCs w:val="24"/>
        </w:rPr>
        <w:t>.</w:t>
      </w:r>
    </w:p>
    <w:p w:rsidR="000C7607" w:rsidRPr="000C7607" w:rsidRDefault="000C7607" w:rsidP="000C7607">
      <w:pPr>
        <w:spacing w:line="360" w:lineRule="auto"/>
        <w:ind w:firstLine="851"/>
        <w:jc w:val="both"/>
        <w:rPr>
          <w:rFonts w:ascii="Times New Roman" w:hAnsi="Times New Roman"/>
          <w:b/>
          <w:bCs/>
          <w:sz w:val="24"/>
          <w:szCs w:val="24"/>
        </w:rPr>
      </w:pPr>
      <w:r w:rsidRPr="000C7607">
        <w:rPr>
          <w:rFonts w:ascii="Times New Roman" w:hAnsi="Times New Roman"/>
          <w:b/>
          <w:bCs/>
          <w:sz w:val="24"/>
          <w:szCs w:val="24"/>
        </w:rPr>
        <w:t xml:space="preserve">6. Būtinumas skelbti sprendimą Teisės aktų ir kituose registruose. Viešinimas. </w:t>
      </w:r>
    </w:p>
    <w:p w:rsidR="000C7607" w:rsidRPr="000C7607" w:rsidRDefault="000C7607" w:rsidP="000C7607">
      <w:pPr>
        <w:spacing w:line="360" w:lineRule="auto"/>
        <w:ind w:firstLine="851"/>
        <w:rPr>
          <w:rFonts w:ascii="Times New Roman" w:hAnsi="Times New Roman"/>
          <w:sz w:val="24"/>
          <w:szCs w:val="24"/>
        </w:rPr>
      </w:pPr>
      <w:r w:rsidRPr="000C7607">
        <w:rPr>
          <w:rFonts w:ascii="Times New Roman" w:hAnsi="Times New Roman"/>
          <w:sz w:val="24"/>
          <w:szCs w:val="24"/>
        </w:rPr>
        <w:t>Būtina skelbti teisės aktų registre ir viešinti Savivaldybės interneto svetainėje.</w:t>
      </w:r>
    </w:p>
    <w:p w:rsidR="000C7607" w:rsidRPr="000C7607" w:rsidRDefault="000C7607" w:rsidP="000C7607">
      <w:pPr>
        <w:spacing w:line="360" w:lineRule="auto"/>
        <w:ind w:firstLine="851"/>
        <w:jc w:val="both"/>
        <w:rPr>
          <w:rFonts w:ascii="Times New Roman" w:hAnsi="Times New Roman"/>
          <w:b/>
          <w:bCs/>
          <w:sz w:val="24"/>
          <w:szCs w:val="24"/>
        </w:rPr>
      </w:pPr>
      <w:r w:rsidRPr="000C7607">
        <w:rPr>
          <w:rFonts w:ascii="Times New Roman" w:hAnsi="Times New Roman"/>
          <w:b/>
          <w:bCs/>
          <w:sz w:val="24"/>
          <w:szCs w:val="24"/>
        </w:rPr>
        <w:t>7. Antikorupcinis vertinimas.</w:t>
      </w:r>
    </w:p>
    <w:p w:rsidR="000C7607" w:rsidRPr="000C7607" w:rsidRDefault="000C7607" w:rsidP="000C7607">
      <w:pPr>
        <w:spacing w:line="360" w:lineRule="auto"/>
        <w:ind w:firstLine="851"/>
        <w:jc w:val="both"/>
        <w:rPr>
          <w:rFonts w:ascii="Times New Roman" w:hAnsi="Times New Roman"/>
          <w:sz w:val="24"/>
          <w:szCs w:val="24"/>
        </w:rPr>
      </w:pPr>
      <w:r w:rsidRPr="000C7607">
        <w:rPr>
          <w:rFonts w:ascii="Times New Roman" w:hAnsi="Times New Roman"/>
          <w:sz w:val="24"/>
          <w:szCs w:val="24"/>
        </w:rPr>
        <w:t>Sprendimo projekto antikorupcinis vertinimas neatliekamas.</w:t>
      </w:r>
    </w:p>
    <w:p w:rsidR="000C7607" w:rsidRPr="000C7607" w:rsidRDefault="000C7607" w:rsidP="000C7607">
      <w:pPr>
        <w:spacing w:line="360" w:lineRule="auto"/>
        <w:ind w:firstLine="851"/>
        <w:jc w:val="both"/>
        <w:rPr>
          <w:rFonts w:ascii="Times New Roman" w:hAnsi="Times New Roman"/>
          <w:b/>
          <w:bCs/>
          <w:sz w:val="24"/>
          <w:szCs w:val="24"/>
        </w:rPr>
      </w:pPr>
      <w:r w:rsidRPr="000C7607">
        <w:rPr>
          <w:rFonts w:ascii="Times New Roman" w:hAnsi="Times New Roman"/>
          <w:b/>
          <w:bCs/>
          <w:sz w:val="24"/>
          <w:szCs w:val="24"/>
        </w:rPr>
        <w:t>8. Numatomo teisinio reguliavimo poveikio vertinimo rezultatai.</w:t>
      </w:r>
    </w:p>
    <w:p w:rsidR="000C7607" w:rsidRPr="000C7607" w:rsidRDefault="000C7607" w:rsidP="000C7607">
      <w:pPr>
        <w:spacing w:line="360" w:lineRule="auto"/>
        <w:ind w:firstLine="851"/>
        <w:jc w:val="both"/>
        <w:rPr>
          <w:rFonts w:ascii="Times New Roman" w:hAnsi="Times New Roman"/>
          <w:sz w:val="24"/>
          <w:szCs w:val="24"/>
        </w:rPr>
      </w:pPr>
      <w:r w:rsidRPr="000C7607">
        <w:rPr>
          <w:rFonts w:ascii="Times New Roman" w:hAnsi="Times New Roman"/>
          <w:sz w:val="24"/>
          <w:szCs w:val="24"/>
        </w:rPr>
        <w:t>Nėra.</w:t>
      </w:r>
    </w:p>
    <w:p w:rsidR="000C7607" w:rsidRPr="000C7607" w:rsidRDefault="000C7607" w:rsidP="000C7607">
      <w:pPr>
        <w:spacing w:line="360" w:lineRule="auto"/>
        <w:ind w:firstLine="851"/>
        <w:jc w:val="both"/>
        <w:rPr>
          <w:rFonts w:ascii="Times New Roman" w:hAnsi="Times New Roman"/>
          <w:b/>
          <w:bCs/>
          <w:sz w:val="24"/>
          <w:szCs w:val="24"/>
        </w:rPr>
      </w:pPr>
      <w:r w:rsidRPr="000C7607">
        <w:rPr>
          <w:rFonts w:ascii="Times New Roman" w:hAnsi="Times New Roman"/>
          <w:b/>
          <w:bCs/>
          <w:sz w:val="24"/>
          <w:szCs w:val="24"/>
        </w:rPr>
        <w:t>9. Kiti, sprendimo iniciatorių nuomone, reikalingi pagrindimai ir paaiškinimai.</w:t>
      </w:r>
    </w:p>
    <w:p w:rsidR="000C7607" w:rsidRPr="000C7607" w:rsidRDefault="000C7607" w:rsidP="000C7607">
      <w:pPr>
        <w:spacing w:line="360" w:lineRule="auto"/>
        <w:ind w:firstLine="851"/>
        <w:jc w:val="both"/>
        <w:rPr>
          <w:rFonts w:ascii="Times New Roman" w:hAnsi="Times New Roman"/>
          <w:sz w:val="24"/>
          <w:szCs w:val="24"/>
        </w:rPr>
      </w:pPr>
      <w:r w:rsidRPr="000C7607">
        <w:rPr>
          <w:rFonts w:ascii="Times New Roman" w:hAnsi="Times New Roman"/>
          <w:sz w:val="24"/>
          <w:szCs w:val="24"/>
        </w:rPr>
        <w:t>Nėra.</w:t>
      </w:r>
    </w:p>
    <w:p w:rsidR="000C7607" w:rsidRPr="000C7607" w:rsidRDefault="000C7607" w:rsidP="000C7607">
      <w:pPr>
        <w:tabs>
          <w:tab w:val="left" w:pos="4820"/>
        </w:tabs>
        <w:spacing w:line="360" w:lineRule="auto"/>
        <w:ind w:firstLine="851"/>
        <w:jc w:val="both"/>
        <w:rPr>
          <w:rFonts w:ascii="Times New Roman" w:hAnsi="Times New Roman"/>
          <w:b/>
          <w:bCs/>
          <w:sz w:val="24"/>
          <w:szCs w:val="24"/>
        </w:rPr>
      </w:pPr>
      <w:r w:rsidRPr="000C7607">
        <w:rPr>
          <w:rFonts w:ascii="Times New Roman" w:hAnsi="Times New Roman"/>
          <w:b/>
          <w:bCs/>
          <w:sz w:val="24"/>
          <w:szCs w:val="24"/>
        </w:rPr>
        <w:t>10. Sprendimo projekto rengėjai. Asmuo, atsakingas už sprendimo įvykdymą.</w:t>
      </w:r>
    </w:p>
    <w:p w:rsidR="000C7607" w:rsidRPr="000C7607" w:rsidRDefault="000C7607" w:rsidP="000C7607">
      <w:pPr>
        <w:spacing w:line="360" w:lineRule="auto"/>
        <w:ind w:firstLine="851"/>
        <w:jc w:val="both"/>
        <w:rPr>
          <w:rFonts w:ascii="Times New Roman" w:hAnsi="Times New Roman"/>
          <w:sz w:val="24"/>
          <w:szCs w:val="24"/>
        </w:rPr>
      </w:pPr>
      <w:r w:rsidRPr="000C7607">
        <w:rPr>
          <w:rFonts w:ascii="Times New Roman" w:hAnsi="Times New Roman"/>
          <w:sz w:val="24"/>
          <w:szCs w:val="24"/>
        </w:rPr>
        <w:t xml:space="preserve">Sprendimo projektą rengė Kauno rajono savivaldybės administracijos Socialinės paramos skyriaus vedėja Margarita </w:t>
      </w:r>
      <w:proofErr w:type="spellStart"/>
      <w:r w:rsidRPr="000C7607">
        <w:rPr>
          <w:rFonts w:ascii="Times New Roman" w:hAnsi="Times New Roman"/>
          <w:sz w:val="24"/>
          <w:szCs w:val="24"/>
        </w:rPr>
        <w:t>Venslovienė</w:t>
      </w:r>
      <w:proofErr w:type="spellEnd"/>
      <w:r w:rsidRPr="000C7607">
        <w:rPr>
          <w:rFonts w:ascii="Times New Roman" w:hAnsi="Times New Roman"/>
          <w:sz w:val="24"/>
          <w:szCs w:val="24"/>
        </w:rPr>
        <w:t xml:space="preserve"> ir vedėjo pavaduotoja Rima Jusienė. Už sprendimo vykdymą atsakinga Kauno rajono savivaldybės administracijos Socialinės paramos skyriaus vedėja</w:t>
      </w:r>
    </w:p>
    <w:p w:rsidR="000C7607" w:rsidRPr="000C7607" w:rsidRDefault="000C7607" w:rsidP="000C7607">
      <w:pPr>
        <w:spacing w:line="360" w:lineRule="auto"/>
        <w:ind w:firstLine="851"/>
        <w:jc w:val="both"/>
        <w:rPr>
          <w:rFonts w:ascii="Times New Roman" w:hAnsi="Times New Roman"/>
          <w:sz w:val="24"/>
          <w:szCs w:val="24"/>
        </w:rPr>
      </w:pPr>
    </w:p>
    <w:p w:rsidR="000C7607" w:rsidRPr="000C7607" w:rsidRDefault="000C7607" w:rsidP="000C7607">
      <w:pPr>
        <w:spacing w:line="360" w:lineRule="auto"/>
        <w:ind w:firstLine="851"/>
        <w:jc w:val="both"/>
        <w:rPr>
          <w:rFonts w:ascii="Times New Roman" w:hAnsi="Times New Roman"/>
          <w:sz w:val="24"/>
          <w:szCs w:val="24"/>
        </w:rPr>
      </w:pPr>
    </w:p>
    <w:p w:rsidR="000C7607" w:rsidRPr="000C7607" w:rsidRDefault="000C7607" w:rsidP="000C7607">
      <w:pPr>
        <w:rPr>
          <w:rFonts w:ascii="Times New Roman" w:hAnsi="Times New Roman"/>
          <w:sz w:val="24"/>
          <w:szCs w:val="24"/>
        </w:rPr>
      </w:pPr>
      <w:r w:rsidRPr="000C7607">
        <w:rPr>
          <w:rFonts w:ascii="Times New Roman" w:hAnsi="Times New Roman"/>
          <w:sz w:val="24"/>
          <w:szCs w:val="24"/>
        </w:rPr>
        <w:t>Socialinės paramos skyriaus vedėja</w:t>
      </w:r>
      <w:r w:rsidRPr="000C7607">
        <w:rPr>
          <w:rFonts w:ascii="Times New Roman" w:hAnsi="Times New Roman"/>
          <w:sz w:val="24"/>
          <w:szCs w:val="24"/>
        </w:rPr>
        <w:tab/>
      </w:r>
      <w:r w:rsidRPr="000C7607">
        <w:rPr>
          <w:rFonts w:ascii="Times New Roman" w:hAnsi="Times New Roman"/>
          <w:sz w:val="24"/>
          <w:szCs w:val="24"/>
        </w:rPr>
        <w:tab/>
      </w:r>
      <w:r w:rsidRPr="000C760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C7607">
        <w:rPr>
          <w:rFonts w:ascii="Times New Roman" w:hAnsi="Times New Roman"/>
          <w:sz w:val="24"/>
          <w:szCs w:val="24"/>
        </w:rPr>
        <w:t xml:space="preserve">      Margarita </w:t>
      </w:r>
      <w:proofErr w:type="spellStart"/>
      <w:r w:rsidRPr="000C7607">
        <w:rPr>
          <w:rFonts w:ascii="Times New Roman" w:hAnsi="Times New Roman"/>
          <w:sz w:val="24"/>
          <w:szCs w:val="24"/>
        </w:rPr>
        <w:t>Venslovienė</w:t>
      </w:r>
      <w:proofErr w:type="spellEnd"/>
    </w:p>
    <w:p w:rsidR="00A42075" w:rsidRPr="00A42075" w:rsidRDefault="00A42075" w:rsidP="00A42075">
      <w:pPr>
        <w:jc w:val="center"/>
        <w:rPr>
          <w:rFonts w:ascii="Times New Roman" w:hAnsi="Times New Roman"/>
          <w:sz w:val="24"/>
          <w:szCs w:val="24"/>
        </w:rPr>
      </w:pPr>
    </w:p>
    <w:sectPr w:rsidR="00A42075" w:rsidRPr="00A42075" w:rsidSect="000C7607">
      <w:headerReference w:type="even" r:id="rId8"/>
      <w:headerReference w:type="default" r:id="rId9"/>
      <w:headerReference w:type="first" r:id="rId10"/>
      <w:footerReference w:type="first" r:id="rId11"/>
      <w:pgSz w:w="11907" w:h="16840" w:code="9"/>
      <w:pgMar w:top="1134" w:right="1134" w:bottom="851"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052" w:rsidRDefault="00011052">
      <w:r>
        <w:separator/>
      </w:r>
    </w:p>
  </w:endnote>
  <w:endnote w:type="continuationSeparator" w:id="0">
    <w:p w:rsidR="00011052" w:rsidRDefault="0001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052" w:rsidRDefault="00011052">
      <w:r>
        <w:separator/>
      </w:r>
    </w:p>
  </w:footnote>
  <w:footnote w:type="continuationSeparator" w:id="0">
    <w:p w:rsidR="00011052" w:rsidRDefault="00011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2D5B52" w:rsidRDefault="002D5B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3B465A">
      <w:rPr>
        <w:rStyle w:val="Puslapionumeris"/>
        <w:rFonts w:ascii="Times New Roman" w:hAnsi="Times New Roman"/>
        <w:noProof/>
        <w:sz w:val="24"/>
        <w:szCs w:val="24"/>
      </w:rPr>
      <w:t>2</w:t>
    </w:r>
    <w:r w:rsidRPr="00EE68FA">
      <w:rPr>
        <w:rStyle w:val="Puslapionumeris"/>
        <w:rFonts w:ascii="Times New Roman" w:hAnsi="Times New Roman"/>
        <w:sz w:val="24"/>
        <w:szCs w:val="24"/>
      </w:rPr>
      <w:fldChar w:fldCharType="end"/>
    </w:r>
  </w:p>
  <w:p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52" w:rsidRDefault="002D5B52" w:rsidP="00615A29">
    <w:pPr>
      <w:jc w:val="center"/>
      <w:rPr>
        <w:rFonts w:ascii="Times New Roman" w:hAnsi="Times New Roman"/>
        <w:sz w:val="24"/>
      </w:rPr>
    </w:pPr>
  </w:p>
  <w:p w:rsidR="002D5B52" w:rsidRDefault="004B1C8B" w:rsidP="00615A29">
    <w:pPr>
      <w:jc w:val="center"/>
      <w:rPr>
        <w:sz w:val="16"/>
        <w:szCs w:val="16"/>
      </w:rPr>
    </w:pPr>
    <w:r>
      <w:rPr>
        <w:rFonts w:ascii="Times New Roman" w:hAnsi="Times New Roman"/>
        <w:noProof/>
      </w:rPr>
      <w:drawing>
        <wp:inline distT="0" distB="0" distL="0" distR="0" wp14:anchorId="2426B449" wp14:editId="7BDF07FE">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2D5B52" w:rsidRDefault="002D5B52" w:rsidP="00615A29">
    <w:pPr>
      <w:jc w:val="center"/>
      <w:rPr>
        <w:sz w:val="16"/>
        <w:szCs w:val="16"/>
      </w:rPr>
    </w:pPr>
  </w:p>
  <w:p w:rsidR="002D5B52" w:rsidRPr="00615A29" w:rsidRDefault="002D5B52" w:rsidP="00615A29">
    <w:pPr>
      <w:jc w:val="center"/>
      <w:rPr>
        <w:sz w:val="16"/>
        <w:szCs w:val="16"/>
      </w:rPr>
    </w:pPr>
  </w:p>
  <w:p w:rsidR="002D5B52" w:rsidRDefault="002D5B52">
    <w:pPr>
      <w:jc w:val="center"/>
      <w:rPr>
        <w:rFonts w:ascii="Times New Roman" w:hAnsi="Times New Roman"/>
        <w:b/>
        <w:sz w:val="28"/>
      </w:rPr>
    </w:pPr>
    <w:r>
      <w:rPr>
        <w:rFonts w:ascii="Times New Roman" w:hAnsi="Times New Roman"/>
        <w:b/>
        <w:sz w:val="28"/>
      </w:rPr>
      <w:t>KAUNO  RAJONO  SAVIVALDYBĖS  TARYBA</w:t>
    </w:r>
  </w:p>
  <w:p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512C5"/>
    <w:multiLevelType w:val="hybridMultilevel"/>
    <w:tmpl w:val="8638829E"/>
    <w:lvl w:ilvl="0" w:tplc="1B560524">
      <w:start w:val="1"/>
      <w:numFmt w:val="decimal"/>
      <w:lvlText w:val="%1."/>
      <w:lvlJc w:val="left"/>
      <w:pPr>
        <w:ind w:left="1353"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nsid w:val="27C01D8A"/>
    <w:multiLevelType w:val="multilevel"/>
    <w:tmpl w:val="12FEF8DC"/>
    <w:lvl w:ilvl="0">
      <w:start w:val="7"/>
      <w:numFmt w:val="decimal"/>
      <w:lvlText w:val="%1."/>
      <w:lvlJc w:val="left"/>
      <w:pPr>
        <w:ind w:left="1211" w:hanging="360"/>
      </w:pPr>
      <w:rPr>
        <w:rFonts w:hint="default"/>
      </w:rPr>
    </w:lvl>
    <w:lvl w:ilvl="1">
      <w:start w:val="1"/>
      <w:numFmt w:val="decimal"/>
      <w:isLgl/>
      <w:lvlText w:val="%1.%2."/>
      <w:lvlJc w:val="left"/>
      <w:pPr>
        <w:ind w:left="1980"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2">
    <w:nsid w:val="3E632521"/>
    <w:multiLevelType w:val="multilevel"/>
    <w:tmpl w:val="6C14D5E0"/>
    <w:lvl w:ilvl="0">
      <w:start w:val="1"/>
      <w:numFmt w:val="decimal"/>
      <w:lvlText w:val="%1."/>
      <w:lvlJc w:val="left"/>
      <w:pPr>
        <w:ind w:left="2036" w:hanging="1185"/>
      </w:pPr>
      <w:rPr>
        <w:rFonts w:hint="default"/>
      </w:rPr>
    </w:lvl>
    <w:lvl w:ilvl="1">
      <w:start w:val="1"/>
      <w:numFmt w:val="decimal"/>
      <w:isLgl/>
      <w:lvlText w:val="%1.%2."/>
      <w:lvlJc w:val="left"/>
      <w:pPr>
        <w:ind w:left="2156" w:hanging="1305"/>
      </w:pPr>
      <w:rPr>
        <w:rFonts w:hint="default"/>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559"/>
    <w:rsid w:val="00002238"/>
    <w:rsid w:val="00007187"/>
    <w:rsid w:val="0000751D"/>
    <w:rsid w:val="00007A07"/>
    <w:rsid w:val="00011052"/>
    <w:rsid w:val="00011795"/>
    <w:rsid w:val="00013A21"/>
    <w:rsid w:val="00014784"/>
    <w:rsid w:val="000164A3"/>
    <w:rsid w:val="00016859"/>
    <w:rsid w:val="00020DCE"/>
    <w:rsid w:val="00026EF9"/>
    <w:rsid w:val="000300F3"/>
    <w:rsid w:val="0003021A"/>
    <w:rsid w:val="00031D95"/>
    <w:rsid w:val="000338CB"/>
    <w:rsid w:val="000431D2"/>
    <w:rsid w:val="00045A65"/>
    <w:rsid w:val="000506BF"/>
    <w:rsid w:val="00050E78"/>
    <w:rsid w:val="000553B2"/>
    <w:rsid w:val="00055FA8"/>
    <w:rsid w:val="0006001E"/>
    <w:rsid w:val="00063B5C"/>
    <w:rsid w:val="0006553F"/>
    <w:rsid w:val="000655B0"/>
    <w:rsid w:val="00065D9C"/>
    <w:rsid w:val="00066C99"/>
    <w:rsid w:val="000702F7"/>
    <w:rsid w:val="00072453"/>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5CFA"/>
    <w:rsid w:val="000C09A3"/>
    <w:rsid w:val="000C0FE8"/>
    <w:rsid w:val="000C1032"/>
    <w:rsid w:val="000C372A"/>
    <w:rsid w:val="000C3EDF"/>
    <w:rsid w:val="000C4FFD"/>
    <w:rsid w:val="000C5068"/>
    <w:rsid w:val="000C64BE"/>
    <w:rsid w:val="000C7607"/>
    <w:rsid w:val="000D0A67"/>
    <w:rsid w:val="000D10A0"/>
    <w:rsid w:val="000D2341"/>
    <w:rsid w:val="000D2D40"/>
    <w:rsid w:val="000D333E"/>
    <w:rsid w:val="000D3D87"/>
    <w:rsid w:val="000E45F8"/>
    <w:rsid w:val="000E48C5"/>
    <w:rsid w:val="000E4F7B"/>
    <w:rsid w:val="000E5621"/>
    <w:rsid w:val="000E7D40"/>
    <w:rsid w:val="000F1C4C"/>
    <w:rsid w:val="000F245A"/>
    <w:rsid w:val="000F2765"/>
    <w:rsid w:val="000F553E"/>
    <w:rsid w:val="000F7C3D"/>
    <w:rsid w:val="00102AA9"/>
    <w:rsid w:val="0010338A"/>
    <w:rsid w:val="00105907"/>
    <w:rsid w:val="00110798"/>
    <w:rsid w:val="0011211F"/>
    <w:rsid w:val="00114D9F"/>
    <w:rsid w:val="00115814"/>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D5B"/>
    <w:rsid w:val="00154E2B"/>
    <w:rsid w:val="001570E9"/>
    <w:rsid w:val="0016033A"/>
    <w:rsid w:val="00162AE8"/>
    <w:rsid w:val="0016689C"/>
    <w:rsid w:val="00172BC3"/>
    <w:rsid w:val="00173F00"/>
    <w:rsid w:val="001749EB"/>
    <w:rsid w:val="00174FD7"/>
    <w:rsid w:val="00177CB2"/>
    <w:rsid w:val="00177D42"/>
    <w:rsid w:val="00180C83"/>
    <w:rsid w:val="001822B9"/>
    <w:rsid w:val="00184ADD"/>
    <w:rsid w:val="00184D92"/>
    <w:rsid w:val="00194D6A"/>
    <w:rsid w:val="001972CB"/>
    <w:rsid w:val="001A2205"/>
    <w:rsid w:val="001A27C2"/>
    <w:rsid w:val="001A293B"/>
    <w:rsid w:val="001A47E0"/>
    <w:rsid w:val="001A4A86"/>
    <w:rsid w:val="001A4B4B"/>
    <w:rsid w:val="001A4B97"/>
    <w:rsid w:val="001A79D6"/>
    <w:rsid w:val="001B0607"/>
    <w:rsid w:val="001B0FAE"/>
    <w:rsid w:val="001B7086"/>
    <w:rsid w:val="001C15DD"/>
    <w:rsid w:val="001C1AC4"/>
    <w:rsid w:val="001C3666"/>
    <w:rsid w:val="001C3BC3"/>
    <w:rsid w:val="001C583C"/>
    <w:rsid w:val="001C5AFF"/>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EED"/>
    <w:rsid w:val="00204EC9"/>
    <w:rsid w:val="00205187"/>
    <w:rsid w:val="00207019"/>
    <w:rsid w:val="00207B46"/>
    <w:rsid w:val="00211056"/>
    <w:rsid w:val="002111D2"/>
    <w:rsid w:val="0021401F"/>
    <w:rsid w:val="00214176"/>
    <w:rsid w:val="00214E12"/>
    <w:rsid w:val="00215BE5"/>
    <w:rsid w:val="00217945"/>
    <w:rsid w:val="002226AA"/>
    <w:rsid w:val="00222ACF"/>
    <w:rsid w:val="0022622B"/>
    <w:rsid w:val="002308C7"/>
    <w:rsid w:val="00231690"/>
    <w:rsid w:val="002348DF"/>
    <w:rsid w:val="00235546"/>
    <w:rsid w:val="002355EE"/>
    <w:rsid w:val="00240AB9"/>
    <w:rsid w:val="002460E5"/>
    <w:rsid w:val="0024666D"/>
    <w:rsid w:val="00247B1E"/>
    <w:rsid w:val="00255C9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7787"/>
    <w:rsid w:val="00293AD3"/>
    <w:rsid w:val="00296970"/>
    <w:rsid w:val="002A0831"/>
    <w:rsid w:val="002A1F0C"/>
    <w:rsid w:val="002A2B67"/>
    <w:rsid w:val="002A2FD9"/>
    <w:rsid w:val="002A31B3"/>
    <w:rsid w:val="002A4F88"/>
    <w:rsid w:val="002A668A"/>
    <w:rsid w:val="002B1E0A"/>
    <w:rsid w:val="002B2854"/>
    <w:rsid w:val="002B3B70"/>
    <w:rsid w:val="002B51F1"/>
    <w:rsid w:val="002C0901"/>
    <w:rsid w:val="002C181A"/>
    <w:rsid w:val="002C432A"/>
    <w:rsid w:val="002C52F7"/>
    <w:rsid w:val="002C5E97"/>
    <w:rsid w:val="002C63D4"/>
    <w:rsid w:val="002D5B52"/>
    <w:rsid w:val="002D606D"/>
    <w:rsid w:val="002D6927"/>
    <w:rsid w:val="002D7925"/>
    <w:rsid w:val="002E0E28"/>
    <w:rsid w:val="002E5808"/>
    <w:rsid w:val="002E7CA2"/>
    <w:rsid w:val="002F0E18"/>
    <w:rsid w:val="002F0F04"/>
    <w:rsid w:val="002F1147"/>
    <w:rsid w:val="002F5C6C"/>
    <w:rsid w:val="002F5E36"/>
    <w:rsid w:val="002F5F79"/>
    <w:rsid w:val="0030091A"/>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466CE"/>
    <w:rsid w:val="00353A84"/>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839"/>
    <w:rsid w:val="00380ABF"/>
    <w:rsid w:val="00383F24"/>
    <w:rsid w:val="00384021"/>
    <w:rsid w:val="00384E7C"/>
    <w:rsid w:val="00387019"/>
    <w:rsid w:val="00390136"/>
    <w:rsid w:val="00390BB2"/>
    <w:rsid w:val="00394B41"/>
    <w:rsid w:val="00395A3D"/>
    <w:rsid w:val="003A386B"/>
    <w:rsid w:val="003A5266"/>
    <w:rsid w:val="003A67E8"/>
    <w:rsid w:val="003B065A"/>
    <w:rsid w:val="003B295F"/>
    <w:rsid w:val="003B3028"/>
    <w:rsid w:val="003B465A"/>
    <w:rsid w:val="003B5412"/>
    <w:rsid w:val="003C1124"/>
    <w:rsid w:val="003C1540"/>
    <w:rsid w:val="003C32A8"/>
    <w:rsid w:val="003C61E0"/>
    <w:rsid w:val="003C6E17"/>
    <w:rsid w:val="003D02EF"/>
    <w:rsid w:val="003D05C2"/>
    <w:rsid w:val="003D16D9"/>
    <w:rsid w:val="003D2E85"/>
    <w:rsid w:val="003D352F"/>
    <w:rsid w:val="003D3CA4"/>
    <w:rsid w:val="003D6F27"/>
    <w:rsid w:val="003E21F8"/>
    <w:rsid w:val="003E244B"/>
    <w:rsid w:val="003E35BD"/>
    <w:rsid w:val="003E4F62"/>
    <w:rsid w:val="003E5236"/>
    <w:rsid w:val="003E643A"/>
    <w:rsid w:val="003E6F8C"/>
    <w:rsid w:val="003E73F4"/>
    <w:rsid w:val="003E7895"/>
    <w:rsid w:val="003F52D0"/>
    <w:rsid w:val="003F5470"/>
    <w:rsid w:val="003F6E91"/>
    <w:rsid w:val="00400034"/>
    <w:rsid w:val="00403621"/>
    <w:rsid w:val="00403833"/>
    <w:rsid w:val="004072AF"/>
    <w:rsid w:val="004074D5"/>
    <w:rsid w:val="00407527"/>
    <w:rsid w:val="004112B4"/>
    <w:rsid w:val="004117AA"/>
    <w:rsid w:val="0041299B"/>
    <w:rsid w:val="004214A4"/>
    <w:rsid w:val="00421FB9"/>
    <w:rsid w:val="00430BBC"/>
    <w:rsid w:val="00430CEB"/>
    <w:rsid w:val="004324DA"/>
    <w:rsid w:val="00432D0C"/>
    <w:rsid w:val="004330FC"/>
    <w:rsid w:val="00434C11"/>
    <w:rsid w:val="004358CB"/>
    <w:rsid w:val="00435C85"/>
    <w:rsid w:val="004371E7"/>
    <w:rsid w:val="004374C7"/>
    <w:rsid w:val="00443AFB"/>
    <w:rsid w:val="00444AC8"/>
    <w:rsid w:val="004544E2"/>
    <w:rsid w:val="0045502D"/>
    <w:rsid w:val="004566F7"/>
    <w:rsid w:val="00456AD3"/>
    <w:rsid w:val="00457FBA"/>
    <w:rsid w:val="00460237"/>
    <w:rsid w:val="00460A0A"/>
    <w:rsid w:val="00464545"/>
    <w:rsid w:val="004668AF"/>
    <w:rsid w:val="00466934"/>
    <w:rsid w:val="00466B3A"/>
    <w:rsid w:val="004675CE"/>
    <w:rsid w:val="00467F64"/>
    <w:rsid w:val="00470C05"/>
    <w:rsid w:val="00472D01"/>
    <w:rsid w:val="0047342D"/>
    <w:rsid w:val="00477643"/>
    <w:rsid w:val="00482D5C"/>
    <w:rsid w:val="00483D58"/>
    <w:rsid w:val="00485028"/>
    <w:rsid w:val="00485846"/>
    <w:rsid w:val="00487007"/>
    <w:rsid w:val="004872E2"/>
    <w:rsid w:val="004875DB"/>
    <w:rsid w:val="00491486"/>
    <w:rsid w:val="004919E6"/>
    <w:rsid w:val="00494130"/>
    <w:rsid w:val="004969B1"/>
    <w:rsid w:val="004A11A7"/>
    <w:rsid w:val="004A6C5F"/>
    <w:rsid w:val="004B1C8B"/>
    <w:rsid w:val="004B4E03"/>
    <w:rsid w:val="004C2768"/>
    <w:rsid w:val="004C7DAC"/>
    <w:rsid w:val="004D3E6A"/>
    <w:rsid w:val="004D57F2"/>
    <w:rsid w:val="004D57F4"/>
    <w:rsid w:val="004D7F36"/>
    <w:rsid w:val="004E28CC"/>
    <w:rsid w:val="004E2A46"/>
    <w:rsid w:val="004E44BA"/>
    <w:rsid w:val="004E5A00"/>
    <w:rsid w:val="004F0254"/>
    <w:rsid w:val="004F0426"/>
    <w:rsid w:val="004F1406"/>
    <w:rsid w:val="004F3CF0"/>
    <w:rsid w:val="004F54EA"/>
    <w:rsid w:val="004F62AB"/>
    <w:rsid w:val="004F7270"/>
    <w:rsid w:val="004F7591"/>
    <w:rsid w:val="00506C89"/>
    <w:rsid w:val="00507C44"/>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FA1"/>
    <w:rsid w:val="0055233F"/>
    <w:rsid w:val="005530D4"/>
    <w:rsid w:val="00555AA7"/>
    <w:rsid w:val="00556F5B"/>
    <w:rsid w:val="005570E2"/>
    <w:rsid w:val="00560605"/>
    <w:rsid w:val="005610AA"/>
    <w:rsid w:val="0056113C"/>
    <w:rsid w:val="00561A5C"/>
    <w:rsid w:val="00562813"/>
    <w:rsid w:val="0056503B"/>
    <w:rsid w:val="00565D6F"/>
    <w:rsid w:val="0056714C"/>
    <w:rsid w:val="00567598"/>
    <w:rsid w:val="0057177E"/>
    <w:rsid w:val="00572F66"/>
    <w:rsid w:val="0057764C"/>
    <w:rsid w:val="00581C41"/>
    <w:rsid w:val="00581EF6"/>
    <w:rsid w:val="00582557"/>
    <w:rsid w:val="005848D3"/>
    <w:rsid w:val="005855EF"/>
    <w:rsid w:val="00586688"/>
    <w:rsid w:val="0058758F"/>
    <w:rsid w:val="005914B9"/>
    <w:rsid w:val="00593735"/>
    <w:rsid w:val="00594FD6"/>
    <w:rsid w:val="0059601C"/>
    <w:rsid w:val="005969DB"/>
    <w:rsid w:val="0059766E"/>
    <w:rsid w:val="0059798D"/>
    <w:rsid w:val="005A036D"/>
    <w:rsid w:val="005A407B"/>
    <w:rsid w:val="005A569A"/>
    <w:rsid w:val="005A6C00"/>
    <w:rsid w:val="005A7A71"/>
    <w:rsid w:val="005B1550"/>
    <w:rsid w:val="005B57A3"/>
    <w:rsid w:val="005B6F6A"/>
    <w:rsid w:val="005C060C"/>
    <w:rsid w:val="005C0D77"/>
    <w:rsid w:val="005C13D7"/>
    <w:rsid w:val="005C445E"/>
    <w:rsid w:val="005C4AD6"/>
    <w:rsid w:val="005C76DC"/>
    <w:rsid w:val="005D1845"/>
    <w:rsid w:val="005D2B93"/>
    <w:rsid w:val="005D2B9E"/>
    <w:rsid w:val="005D40C2"/>
    <w:rsid w:val="005D6817"/>
    <w:rsid w:val="005E24FA"/>
    <w:rsid w:val="005E43AF"/>
    <w:rsid w:val="005E513B"/>
    <w:rsid w:val="005E7F13"/>
    <w:rsid w:val="005F0B1C"/>
    <w:rsid w:val="005F1734"/>
    <w:rsid w:val="005F18DB"/>
    <w:rsid w:val="005F542E"/>
    <w:rsid w:val="00601B00"/>
    <w:rsid w:val="00604776"/>
    <w:rsid w:val="006047CB"/>
    <w:rsid w:val="00604A4A"/>
    <w:rsid w:val="00606CBF"/>
    <w:rsid w:val="00607A1F"/>
    <w:rsid w:val="00607DC4"/>
    <w:rsid w:val="006102FE"/>
    <w:rsid w:val="00610442"/>
    <w:rsid w:val="006121AB"/>
    <w:rsid w:val="0061352E"/>
    <w:rsid w:val="0061379E"/>
    <w:rsid w:val="006140C7"/>
    <w:rsid w:val="0061536F"/>
    <w:rsid w:val="00615A29"/>
    <w:rsid w:val="00623688"/>
    <w:rsid w:val="006246A4"/>
    <w:rsid w:val="00625340"/>
    <w:rsid w:val="006257E7"/>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66A9"/>
    <w:rsid w:val="00667349"/>
    <w:rsid w:val="006679D3"/>
    <w:rsid w:val="00670A41"/>
    <w:rsid w:val="00673EB9"/>
    <w:rsid w:val="0067438C"/>
    <w:rsid w:val="00675004"/>
    <w:rsid w:val="00675FDD"/>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568"/>
    <w:rsid w:val="006B1BB2"/>
    <w:rsid w:val="006B2FF0"/>
    <w:rsid w:val="006B58F4"/>
    <w:rsid w:val="006B6A7D"/>
    <w:rsid w:val="006B6F19"/>
    <w:rsid w:val="006B6F74"/>
    <w:rsid w:val="006C0F22"/>
    <w:rsid w:val="006C12D0"/>
    <w:rsid w:val="006C421F"/>
    <w:rsid w:val="006C5689"/>
    <w:rsid w:val="006C788F"/>
    <w:rsid w:val="006D1351"/>
    <w:rsid w:val="006D2E49"/>
    <w:rsid w:val="006D3215"/>
    <w:rsid w:val="006D33F9"/>
    <w:rsid w:val="006D5884"/>
    <w:rsid w:val="006D6E18"/>
    <w:rsid w:val="006E0EAD"/>
    <w:rsid w:val="006E0F7E"/>
    <w:rsid w:val="006E1793"/>
    <w:rsid w:val="006E24DC"/>
    <w:rsid w:val="006E4433"/>
    <w:rsid w:val="006E5559"/>
    <w:rsid w:val="006E6049"/>
    <w:rsid w:val="006F132C"/>
    <w:rsid w:val="006F1DCF"/>
    <w:rsid w:val="006F3433"/>
    <w:rsid w:val="006F4EB1"/>
    <w:rsid w:val="00700651"/>
    <w:rsid w:val="00701B7D"/>
    <w:rsid w:val="00701C9A"/>
    <w:rsid w:val="007048FF"/>
    <w:rsid w:val="00707092"/>
    <w:rsid w:val="007128ED"/>
    <w:rsid w:val="00713D52"/>
    <w:rsid w:val="00714558"/>
    <w:rsid w:val="007150C5"/>
    <w:rsid w:val="00715738"/>
    <w:rsid w:val="00715752"/>
    <w:rsid w:val="007170F9"/>
    <w:rsid w:val="00717660"/>
    <w:rsid w:val="00717A7F"/>
    <w:rsid w:val="00720F05"/>
    <w:rsid w:val="00721DFD"/>
    <w:rsid w:val="00722B3D"/>
    <w:rsid w:val="00725AEB"/>
    <w:rsid w:val="00725B08"/>
    <w:rsid w:val="00725C8F"/>
    <w:rsid w:val="007261F6"/>
    <w:rsid w:val="007265E3"/>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684C"/>
    <w:rsid w:val="00756E78"/>
    <w:rsid w:val="00756E91"/>
    <w:rsid w:val="00761BBC"/>
    <w:rsid w:val="00772240"/>
    <w:rsid w:val="00772EA4"/>
    <w:rsid w:val="0077706F"/>
    <w:rsid w:val="00781FC1"/>
    <w:rsid w:val="00784477"/>
    <w:rsid w:val="00786274"/>
    <w:rsid w:val="00790210"/>
    <w:rsid w:val="00794409"/>
    <w:rsid w:val="00797E0E"/>
    <w:rsid w:val="007A2AA9"/>
    <w:rsid w:val="007A3B8E"/>
    <w:rsid w:val="007A5330"/>
    <w:rsid w:val="007A74E9"/>
    <w:rsid w:val="007A7DE2"/>
    <w:rsid w:val="007B0B8F"/>
    <w:rsid w:val="007B0DB7"/>
    <w:rsid w:val="007B0E2A"/>
    <w:rsid w:val="007B3CCF"/>
    <w:rsid w:val="007B4EB8"/>
    <w:rsid w:val="007B6874"/>
    <w:rsid w:val="007B6C19"/>
    <w:rsid w:val="007C04FF"/>
    <w:rsid w:val="007C4781"/>
    <w:rsid w:val="007C5CF6"/>
    <w:rsid w:val="007D23D6"/>
    <w:rsid w:val="007D2577"/>
    <w:rsid w:val="007D2A4B"/>
    <w:rsid w:val="007D44D1"/>
    <w:rsid w:val="007E0332"/>
    <w:rsid w:val="007E049C"/>
    <w:rsid w:val="007E191F"/>
    <w:rsid w:val="007E46AF"/>
    <w:rsid w:val="007E46C4"/>
    <w:rsid w:val="007E6BA0"/>
    <w:rsid w:val="007E7094"/>
    <w:rsid w:val="007E75C4"/>
    <w:rsid w:val="007F3013"/>
    <w:rsid w:val="007F4906"/>
    <w:rsid w:val="007F629F"/>
    <w:rsid w:val="007F7F34"/>
    <w:rsid w:val="0080033F"/>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6739"/>
    <w:rsid w:val="008512F9"/>
    <w:rsid w:val="00853688"/>
    <w:rsid w:val="008551E7"/>
    <w:rsid w:val="00855858"/>
    <w:rsid w:val="0085740A"/>
    <w:rsid w:val="00857D3C"/>
    <w:rsid w:val="00857E98"/>
    <w:rsid w:val="00860415"/>
    <w:rsid w:val="0086092C"/>
    <w:rsid w:val="008660EC"/>
    <w:rsid w:val="0086693D"/>
    <w:rsid w:val="008670F2"/>
    <w:rsid w:val="00867584"/>
    <w:rsid w:val="008728BA"/>
    <w:rsid w:val="00873C84"/>
    <w:rsid w:val="0087544E"/>
    <w:rsid w:val="0087555C"/>
    <w:rsid w:val="008756A3"/>
    <w:rsid w:val="00877255"/>
    <w:rsid w:val="00881D2C"/>
    <w:rsid w:val="00882BD1"/>
    <w:rsid w:val="0088484B"/>
    <w:rsid w:val="008849A5"/>
    <w:rsid w:val="00886FCF"/>
    <w:rsid w:val="0088764F"/>
    <w:rsid w:val="0089014E"/>
    <w:rsid w:val="008912BD"/>
    <w:rsid w:val="008924D5"/>
    <w:rsid w:val="00893BDD"/>
    <w:rsid w:val="0089539D"/>
    <w:rsid w:val="008A0369"/>
    <w:rsid w:val="008A3463"/>
    <w:rsid w:val="008A682A"/>
    <w:rsid w:val="008A7E79"/>
    <w:rsid w:val="008B18F7"/>
    <w:rsid w:val="008B1E86"/>
    <w:rsid w:val="008B2F18"/>
    <w:rsid w:val="008B39E4"/>
    <w:rsid w:val="008B4F36"/>
    <w:rsid w:val="008C00A7"/>
    <w:rsid w:val="008C0948"/>
    <w:rsid w:val="008C0A34"/>
    <w:rsid w:val="008C4F8B"/>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3256"/>
    <w:rsid w:val="008F369D"/>
    <w:rsid w:val="008F4F2F"/>
    <w:rsid w:val="0090266F"/>
    <w:rsid w:val="00902BF4"/>
    <w:rsid w:val="009039FB"/>
    <w:rsid w:val="00903CF0"/>
    <w:rsid w:val="00906472"/>
    <w:rsid w:val="00912A21"/>
    <w:rsid w:val="009151C0"/>
    <w:rsid w:val="00915292"/>
    <w:rsid w:val="00915996"/>
    <w:rsid w:val="00920A30"/>
    <w:rsid w:val="00923319"/>
    <w:rsid w:val="00923CEE"/>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79DF"/>
    <w:rsid w:val="009708A5"/>
    <w:rsid w:val="00970B98"/>
    <w:rsid w:val="009728C8"/>
    <w:rsid w:val="00972F2F"/>
    <w:rsid w:val="00974058"/>
    <w:rsid w:val="00974651"/>
    <w:rsid w:val="00974B24"/>
    <w:rsid w:val="00975089"/>
    <w:rsid w:val="00975A55"/>
    <w:rsid w:val="0097646D"/>
    <w:rsid w:val="00977210"/>
    <w:rsid w:val="0098006E"/>
    <w:rsid w:val="00981AF3"/>
    <w:rsid w:val="0098242E"/>
    <w:rsid w:val="00983A2A"/>
    <w:rsid w:val="00983B8F"/>
    <w:rsid w:val="00984A3B"/>
    <w:rsid w:val="00987A07"/>
    <w:rsid w:val="00987A9B"/>
    <w:rsid w:val="00987C6B"/>
    <w:rsid w:val="00994F16"/>
    <w:rsid w:val="00995033"/>
    <w:rsid w:val="00997188"/>
    <w:rsid w:val="009974D6"/>
    <w:rsid w:val="009A009C"/>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7DAD"/>
    <w:rsid w:val="009D7A7A"/>
    <w:rsid w:val="009E0613"/>
    <w:rsid w:val="009E0B2C"/>
    <w:rsid w:val="009E2174"/>
    <w:rsid w:val="009E594C"/>
    <w:rsid w:val="009F088E"/>
    <w:rsid w:val="009F0E2F"/>
    <w:rsid w:val="009F1FB3"/>
    <w:rsid w:val="009F6D1C"/>
    <w:rsid w:val="00A01D8F"/>
    <w:rsid w:val="00A02D70"/>
    <w:rsid w:val="00A06D22"/>
    <w:rsid w:val="00A06DB3"/>
    <w:rsid w:val="00A07CDA"/>
    <w:rsid w:val="00A10A22"/>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42075"/>
    <w:rsid w:val="00A43E88"/>
    <w:rsid w:val="00A53996"/>
    <w:rsid w:val="00A543CB"/>
    <w:rsid w:val="00A56773"/>
    <w:rsid w:val="00A6248D"/>
    <w:rsid w:val="00A63D36"/>
    <w:rsid w:val="00A648AD"/>
    <w:rsid w:val="00A6496C"/>
    <w:rsid w:val="00A65652"/>
    <w:rsid w:val="00A656BB"/>
    <w:rsid w:val="00A66168"/>
    <w:rsid w:val="00A702B2"/>
    <w:rsid w:val="00A70875"/>
    <w:rsid w:val="00A765CB"/>
    <w:rsid w:val="00A77518"/>
    <w:rsid w:val="00A82508"/>
    <w:rsid w:val="00A83023"/>
    <w:rsid w:val="00A83131"/>
    <w:rsid w:val="00A83627"/>
    <w:rsid w:val="00A8631E"/>
    <w:rsid w:val="00A87D73"/>
    <w:rsid w:val="00A87D9F"/>
    <w:rsid w:val="00A91372"/>
    <w:rsid w:val="00A92E1E"/>
    <w:rsid w:val="00A96293"/>
    <w:rsid w:val="00A9710F"/>
    <w:rsid w:val="00A972C9"/>
    <w:rsid w:val="00AA5CF9"/>
    <w:rsid w:val="00AA6E0A"/>
    <w:rsid w:val="00AB0CA0"/>
    <w:rsid w:val="00AB3149"/>
    <w:rsid w:val="00AB41F7"/>
    <w:rsid w:val="00AB56EA"/>
    <w:rsid w:val="00AB74A3"/>
    <w:rsid w:val="00AC11D2"/>
    <w:rsid w:val="00AC51C8"/>
    <w:rsid w:val="00AC5A9A"/>
    <w:rsid w:val="00AC6272"/>
    <w:rsid w:val="00AC6462"/>
    <w:rsid w:val="00AD0DA4"/>
    <w:rsid w:val="00AD34B0"/>
    <w:rsid w:val="00AD66C7"/>
    <w:rsid w:val="00AD7D6C"/>
    <w:rsid w:val="00AE19F5"/>
    <w:rsid w:val="00AE3152"/>
    <w:rsid w:val="00AE3409"/>
    <w:rsid w:val="00AE5044"/>
    <w:rsid w:val="00AE6807"/>
    <w:rsid w:val="00AE7076"/>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40233"/>
    <w:rsid w:val="00B40BD4"/>
    <w:rsid w:val="00B42938"/>
    <w:rsid w:val="00B4590A"/>
    <w:rsid w:val="00B45FE6"/>
    <w:rsid w:val="00B4786D"/>
    <w:rsid w:val="00B51DE7"/>
    <w:rsid w:val="00B53B87"/>
    <w:rsid w:val="00B56A9C"/>
    <w:rsid w:val="00B60A61"/>
    <w:rsid w:val="00B61FA2"/>
    <w:rsid w:val="00B628F6"/>
    <w:rsid w:val="00B638C5"/>
    <w:rsid w:val="00B63904"/>
    <w:rsid w:val="00B677C2"/>
    <w:rsid w:val="00B7256B"/>
    <w:rsid w:val="00B730CA"/>
    <w:rsid w:val="00B7310A"/>
    <w:rsid w:val="00B73305"/>
    <w:rsid w:val="00B73B5C"/>
    <w:rsid w:val="00B741F5"/>
    <w:rsid w:val="00B7656D"/>
    <w:rsid w:val="00B822C4"/>
    <w:rsid w:val="00B8249C"/>
    <w:rsid w:val="00B824FF"/>
    <w:rsid w:val="00B82A31"/>
    <w:rsid w:val="00B877FE"/>
    <w:rsid w:val="00B915B2"/>
    <w:rsid w:val="00B9171C"/>
    <w:rsid w:val="00B91F52"/>
    <w:rsid w:val="00B93D84"/>
    <w:rsid w:val="00B948BA"/>
    <w:rsid w:val="00B95948"/>
    <w:rsid w:val="00B95B60"/>
    <w:rsid w:val="00B97425"/>
    <w:rsid w:val="00BA0315"/>
    <w:rsid w:val="00BA03E1"/>
    <w:rsid w:val="00BA180A"/>
    <w:rsid w:val="00BA24AA"/>
    <w:rsid w:val="00BA3AD6"/>
    <w:rsid w:val="00BA4E82"/>
    <w:rsid w:val="00BA5D78"/>
    <w:rsid w:val="00BB0F4C"/>
    <w:rsid w:val="00BB2F46"/>
    <w:rsid w:val="00BC0009"/>
    <w:rsid w:val="00BC0DE2"/>
    <w:rsid w:val="00BC1785"/>
    <w:rsid w:val="00BC66A2"/>
    <w:rsid w:val="00BC68ED"/>
    <w:rsid w:val="00BD0E01"/>
    <w:rsid w:val="00BD2616"/>
    <w:rsid w:val="00BD3EEE"/>
    <w:rsid w:val="00BD44DD"/>
    <w:rsid w:val="00BD4C91"/>
    <w:rsid w:val="00BE3260"/>
    <w:rsid w:val="00BE3AAC"/>
    <w:rsid w:val="00BE4871"/>
    <w:rsid w:val="00BF16CC"/>
    <w:rsid w:val="00BF1987"/>
    <w:rsid w:val="00BF6E3D"/>
    <w:rsid w:val="00BF7179"/>
    <w:rsid w:val="00C0125C"/>
    <w:rsid w:val="00C01F1E"/>
    <w:rsid w:val="00C035ED"/>
    <w:rsid w:val="00C05FE4"/>
    <w:rsid w:val="00C0702C"/>
    <w:rsid w:val="00C07C35"/>
    <w:rsid w:val="00C11C4F"/>
    <w:rsid w:val="00C14AFE"/>
    <w:rsid w:val="00C20581"/>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7528"/>
    <w:rsid w:val="00C62557"/>
    <w:rsid w:val="00C642A8"/>
    <w:rsid w:val="00C657CD"/>
    <w:rsid w:val="00C67585"/>
    <w:rsid w:val="00C71DD5"/>
    <w:rsid w:val="00C73B9D"/>
    <w:rsid w:val="00C75B96"/>
    <w:rsid w:val="00C77172"/>
    <w:rsid w:val="00C826DC"/>
    <w:rsid w:val="00C8548A"/>
    <w:rsid w:val="00C86E9F"/>
    <w:rsid w:val="00C87297"/>
    <w:rsid w:val="00C926F9"/>
    <w:rsid w:val="00C92BFE"/>
    <w:rsid w:val="00C9520F"/>
    <w:rsid w:val="00C95EC7"/>
    <w:rsid w:val="00C97405"/>
    <w:rsid w:val="00CA1D0C"/>
    <w:rsid w:val="00CA7A1B"/>
    <w:rsid w:val="00CB272E"/>
    <w:rsid w:val="00CB369E"/>
    <w:rsid w:val="00CB38E9"/>
    <w:rsid w:val="00CB5554"/>
    <w:rsid w:val="00CB68F6"/>
    <w:rsid w:val="00CB747C"/>
    <w:rsid w:val="00CB74CD"/>
    <w:rsid w:val="00CC2A97"/>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7B6"/>
    <w:rsid w:val="00D02BD7"/>
    <w:rsid w:val="00D10194"/>
    <w:rsid w:val="00D1055B"/>
    <w:rsid w:val="00D10C1A"/>
    <w:rsid w:val="00D1287A"/>
    <w:rsid w:val="00D12F61"/>
    <w:rsid w:val="00D12FB9"/>
    <w:rsid w:val="00D14676"/>
    <w:rsid w:val="00D14F7C"/>
    <w:rsid w:val="00D175B3"/>
    <w:rsid w:val="00D20A2E"/>
    <w:rsid w:val="00D30410"/>
    <w:rsid w:val="00D37F86"/>
    <w:rsid w:val="00D407AF"/>
    <w:rsid w:val="00D4131A"/>
    <w:rsid w:val="00D41CF6"/>
    <w:rsid w:val="00D42226"/>
    <w:rsid w:val="00D45160"/>
    <w:rsid w:val="00D4615D"/>
    <w:rsid w:val="00D47BF2"/>
    <w:rsid w:val="00D5050D"/>
    <w:rsid w:val="00D50716"/>
    <w:rsid w:val="00D51262"/>
    <w:rsid w:val="00D539F2"/>
    <w:rsid w:val="00D53D95"/>
    <w:rsid w:val="00D55ADB"/>
    <w:rsid w:val="00D57309"/>
    <w:rsid w:val="00D613E7"/>
    <w:rsid w:val="00D61CB3"/>
    <w:rsid w:val="00D61FA1"/>
    <w:rsid w:val="00D62041"/>
    <w:rsid w:val="00D628A3"/>
    <w:rsid w:val="00D62F66"/>
    <w:rsid w:val="00D631E2"/>
    <w:rsid w:val="00D63A77"/>
    <w:rsid w:val="00D643C4"/>
    <w:rsid w:val="00D64804"/>
    <w:rsid w:val="00D663AB"/>
    <w:rsid w:val="00D71558"/>
    <w:rsid w:val="00D72993"/>
    <w:rsid w:val="00D746A6"/>
    <w:rsid w:val="00D76238"/>
    <w:rsid w:val="00D76B71"/>
    <w:rsid w:val="00D76D38"/>
    <w:rsid w:val="00D779A1"/>
    <w:rsid w:val="00D77CED"/>
    <w:rsid w:val="00D77E24"/>
    <w:rsid w:val="00D81229"/>
    <w:rsid w:val="00D814A9"/>
    <w:rsid w:val="00D8223E"/>
    <w:rsid w:val="00D83633"/>
    <w:rsid w:val="00D841A8"/>
    <w:rsid w:val="00D877AB"/>
    <w:rsid w:val="00D91D5B"/>
    <w:rsid w:val="00D958DE"/>
    <w:rsid w:val="00DA2A8A"/>
    <w:rsid w:val="00DA5F62"/>
    <w:rsid w:val="00DB0F4C"/>
    <w:rsid w:val="00DB1546"/>
    <w:rsid w:val="00DB2F48"/>
    <w:rsid w:val="00DB3284"/>
    <w:rsid w:val="00DB5E58"/>
    <w:rsid w:val="00DB7073"/>
    <w:rsid w:val="00DB75A0"/>
    <w:rsid w:val="00DB7D4E"/>
    <w:rsid w:val="00DC19B5"/>
    <w:rsid w:val="00DC3D54"/>
    <w:rsid w:val="00DC49EF"/>
    <w:rsid w:val="00DD1354"/>
    <w:rsid w:val="00DD291A"/>
    <w:rsid w:val="00DD2C8C"/>
    <w:rsid w:val="00DD3739"/>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777"/>
    <w:rsid w:val="00E2582E"/>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A1795"/>
    <w:rsid w:val="00EA3F6D"/>
    <w:rsid w:val="00EB0EDA"/>
    <w:rsid w:val="00EB2EAB"/>
    <w:rsid w:val="00EB3CEE"/>
    <w:rsid w:val="00EB4296"/>
    <w:rsid w:val="00EC31A3"/>
    <w:rsid w:val="00EC38D5"/>
    <w:rsid w:val="00EC3AC5"/>
    <w:rsid w:val="00EC4E33"/>
    <w:rsid w:val="00EC53D0"/>
    <w:rsid w:val="00EC7C4A"/>
    <w:rsid w:val="00ED31C0"/>
    <w:rsid w:val="00ED5D15"/>
    <w:rsid w:val="00EE55EA"/>
    <w:rsid w:val="00EE68FA"/>
    <w:rsid w:val="00EE6BE3"/>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40F06"/>
    <w:rsid w:val="00F46E30"/>
    <w:rsid w:val="00F50994"/>
    <w:rsid w:val="00F51241"/>
    <w:rsid w:val="00F52CD7"/>
    <w:rsid w:val="00F53241"/>
    <w:rsid w:val="00F54CF5"/>
    <w:rsid w:val="00F557FB"/>
    <w:rsid w:val="00F55A44"/>
    <w:rsid w:val="00F56AA6"/>
    <w:rsid w:val="00F57F99"/>
    <w:rsid w:val="00F607ED"/>
    <w:rsid w:val="00F6197E"/>
    <w:rsid w:val="00F62A7C"/>
    <w:rsid w:val="00F65030"/>
    <w:rsid w:val="00F65387"/>
    <w:rsid w:val="00F67B3D"/>
    <w:rsid w:val="00F70984"/>
    <w:rsid w:val="00F7159A"/>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A024C"/>
    <w:rsid w:val="00FA0431"/>
    <w:rsid w:val="00FA11F7"/>
    <w:rsid w:val="00FA2E92"/>
    <w:rsid w:val="00FA3DA3"/>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E0680"/>
    <w:rsid w:val="00FE1C2D"/>
    <w:rsid w:val="00FE204D"/>
    <w:rsid w:val="00FE38DF"/>
    <w:rsid w:val="00FE4A2F"/>
    <w:rsid w:val="00FE6351"/>
    <w:rsid w:val="00FF25A1"/>
    <w:rsid w:val="00FF2AA4"/>
    <w:rsid w:val="00FF3730"/>
    <w:rsid w:val="00FF4B8F"/>
    <w:rsid w:val="00FF5F23"/>
    <w:rsid w:val="00FF6410"/>
    <w:rsid w:val="00FF6659"/>
    <w:rsid w:val="00FF6B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rFonts w:ascii="TimesLT" w:hAnsi="TimesLT"/>
      <w:sz w:val="26"/>
    </w:rPr>
  </w:style>
  <w:style w:type="paragraph" w:styleId="Antrat1">
    <w:name w:val="heading 1"/>
    <w:basedOn w:val="prastasis"/>
    <w:next w:val="prastasis"/>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Antrinispavadinimas">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stinklapis">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rFonts w:ascii="TimesLT" w:hAnsi="TimesLT"/>
      <w:sz w:val="26"/>
    </w:rPr>
  </w:style>
  <w:style w:type="paragraph" w:styleId="Antrat1">
    <w:name w:val="heading 1"/>
    <w:basedOn w:val="prastasis"/>
    <w:next w:val="prastasis"/>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Antrinispavadinimas">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stinklapis">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0</TotalTime>
  <Pages>8</Pages>
  <Words>10937</Words>
  <Characters>6235</Characters>
  <Application>Microsoft Office Word</Application>
  <DocSecurity>0</DocSecurity>
  <Lines>51</Lines>
  <Paragraphs>34</Paragraphs>
  <ScaleCrop>false</ScaleCrop>
  <HeadingPairs>
    <vt:vector size="2" baseType="variant">
      <vt:variant>
        <vt:lpstr>Pavadinimas</vt:lpstr>
      </vt:variant>
      <vt:variant>
        <vt:i4>1</vt:i4>
      </vt:variant>
    </vt:vector>
  </HeadingPairs>
  <TitlesOfParts>
    <vt:vector size="1" baseType="lpstr">
      <vt:lpstr>KAUNO RAJONO SAVIVALDYBĖS</vt:lpstr>
    </vt:vector>
  </TitlesOfParts>
  <Company>Kauno rajono savivaldybe</Company>
  <LinksUpToDate>false</LinksUpToDate>
  <CharactersWithSpaces>17138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Mingailė Stašaitytė</cp:lastModifiedBy>
  <cp:revision>2</cp:revision>
  <cp:lastPrinted>2016-09-29T12:50:00Z</cp:lastPrinted>
  <dcterms:created xsi:type="dcterms:W3CDTF">2016-09-29T12:50:00Z</dcterms:created>
  <dcterms:modified xsi:type="dcterms:W3CDTF">2016-09-29T12:50:00Z</dcterms:modified>
</cp:coreProperties>
</file>