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5D9E1C11" w:rsidR="00A20EF3" w:rsidRDefault="00CB0871" w:rsidP="00A20EF3">
      <w:pPr>
        <w:pStyle w:val="Pavadinimas"/>
        <w:rPr>
          <w:szCs w:val="28"/>
        </w:rPr>
      </w:pPr>
      <w:r>
        <w:rPr>
          <w:szCs w:val="28"/>
        </w:rPr>
        <w:t>1</w:t>
      </w:r>
      <w:r w:rsidR="00791C7B">
        <w:rPr>
          <w:szCs w:val="28"/>
        </w:rPr>
        <w:t>3</w:t>
      </w:r>
      <w:r w:rsidR="00A20EF3" w:rsidRPr="008B4F36">
        <w:rPr>
          <w:szCs w:val="28"/>
        </w:rPr>
        <w:t xml:space="preserve"> POSĖDIS</w:t>
      </w:r>
    </w:p>
    <w:p w14:paraId="5EBBA399" w14:textId="1BAF04DF" w:rsidR="00C56BBF" w:rsidRDefault="00C56BBF" w:rsidP="000011F7">
      <w:pPr>
        <w:pStyle w:val="Pavadinimas"/>
        <w:rPr>
          <w:szCs w:val="28"/>
        </w:rPr>
      </w:pPr>
    </w:p>
    <w:p w14:paraId="63B8EC92" w14:textId="77777777" w:rsidR="00C70AAC" w:rsidRPr="00C70AAC" w:rsidRDefault="00C70AAC" w:rsidP="00C70AAC">
      <w:pPr>
        <w:widowControl w:val="0"/>
        <w:tabs>
          <w:tab w:val="center" w:pos="4536"/>
        </w:tabs>
        <w:jc w:val="center"/>
        <w:outlineLvl w:val="0"/>
        <w:rPr>
          <w:rFonts w:ascii="Times New Roman" w:hAnsi="Times New Roman"/>
          <w:b/>
          <w:sz w:val="24"/>
          <w:szCs w:val="24"/>
        </w:rPr>
      </w:pPr>
      <w:r w:rsidRPr="00C70AAC">
        <w:rPr>
          <w:rFonts w:ascii="Times New Roman" w:hAnsi="Times New Roman"/>
          <w:b/>
          <w:sz w:val="24"/>
          <w:szCs w:val="24"/>
        </w:rPr>
        <w:t>SPRENDIMAS</w:t>
      </w:r>
    </w:p>
    <w:p w14:paraId="485886EA" w14:textId="77777777" w:rsidR="00C70AAC" w:rsidRPr="00C70AAC" w:rsidRDefault="00C70AAC" w:rsidP="00C70AAC">
      <w:pPr>
        <w:tabs>
          <w:tab w:val="center" w:pos="4153"/>
          <w:tab w:val="right" w:pos="8306"/>
        </w:tabs>
        <w:jc w:val="center"/>
        <w:rPr>
          <w:rFonts w:ascii="Times New Roman" w:hAnsi="Times New Roman"/>
          <w:b/>
          <w:sz w:val="24"/>
          <w:szCs w:val="24"/>
          <w:lang w:eastAsia="hi-IN" w:bidi="hi-IN"/>
        </w:rPr>
      </w:pPr>
      <w:r w:rsidRPr="00C70AAC">
        <w:rPr>
          <w:rFonts w:ascii="Times New Roman" w:hAnsi="Times New Roman"/>
          <w:b/>
          <w:sz w:val="24"/>
          <w:szCs w:val="24"/>
          <w:lang w:eastAsia="hi-IN" w:bidi="hi-IN"/>
        </w:rPr>
        <w:t>DĖL PAREIGYBIŲ, Į KURIAS PRIEŠ SKIRIANT ASMENĮ Į PAREIGAS TEIKIAMAS PRAŠYMAS SPECIALIŲJŲ TYRIMŲ TARNYBAI PATEIKTI INFORMACIJĄ, SĄRAŠO PATVIRTINIMO</w:t>
      </w:r>
    </w:p>
    <w:p w14:paraId="073C8BBD" w14:textId="77777777" w:rsidR="00C70AAC" w:rsidRPr="00C70AAC" w:rsidRDefault="00C70AAC" w:rsidP="00C70AAC">
      <w:pPr>
        <w:tabs>
          <w:tab w:val="center" w:pos="4153"/>
          <w:tab w:val="right" w:pos="8306"/>
        </w:tabs>
        <w:spacing w:line="360" w:lineRule="auto"/>
        <w:jc w:val="center"/>
        <w:rPr>
          <w:b/>
          <w:bCs/>
          <w:caps/>
          <w:sz w:val="24"/>
          <w:szCs w:val="24"/>
        </w:rPr>
      </w:pPr>
    </w:p>
    <w:p w14:paraId="38C98523" w14:textId="3AAE1E79" w:rsidR="00C70AAC" w:rsidRPr="00C70AAC" w:rsidRDefault="00C70AAC" w:rsidP="00C70AAC">
      <w:pPr>
        <w:jc w:val="center"/>
        <w:rPr>
          <w:rFonts w:ascii="Times New Roman" w:hAnsi="Times New Roman"/>
          <w:sz w:val="24"/>
          <w:szCs w:val="24"/>
        </w:rPr>
      </w:pPr>
      <w:r w:rsidRPr="00C70AAC">
        <w:rPr>
          <w:rFonts w:ascii="Times New Roman" w:hAnsi="Times New Roman"/>
          <w:sz w:val="24"/>
          <w:szCs w:val="24"/>
        </w:rPr>
        <w:t>2021 m. gruodžio 21 d. Nr. TS-</w:t>
      </w:r>
      <w:r w:rsidR="00E2743B">
        <w:rPr>
          <w:rFonts w:ascii="Times New Roman" w:hAnsi="Times New Roman"/>
          <w:sz w:val="24"/>
          <w:szCs w:val="24"/>
        </w:rPr>
        <w:t>45</w:t>
      </w:r>
      <w:r w:rsidR="006C72EC">
        <w:rPr>
          <w:rFonts w:ascii="Times New Roman" w:hAnsi="Times New Roman"/>
          <w:sz w:val="24"/>
          <w:szCs w:val="24"/>
        </w:rPr>
        <w:t>5</w:t>
      </w:r>
    </w:p>
    <w:p w14:paraId="26056163" w14:textId="77777777" w:rsidR="00C70AAC" w:rsidRPr="00C70AAC" w:rsidRDefault="00C70AAC" w:rsidP="00C70AAC">
      <w:pPr>
        <w:jc w:val="center"/>
        <w:rPr>
          <w:rFonts w:ascii="Times New Roman" w:hAnsi="Times New Roman"/>
          <w:sz w:val="24"/>
          <w:szCs w:val="24"/>
        </w:rPr>
      </w:pPr>
      <w:r w:rsidRPr="00C70AAC">
        <w:rPr>
          <w:rFonts w:ascii="Times New Roman" w:hAnsi="Times New Roman"/>
          <w:sz w:val="24"/>
          <w:szCs w:val="24"/>
        </w:rPr>
        <w:t>Kaunas</w:t>
      </w:r>
    </w:p>
    <w:p w14:paraId="3775EC5B" w14:textId="77777777" w:rsidR="00C70AAC" w:rsidRPr="00C70AAC" w:rsidRDefault="00C70AAC" w:rsidP="00C70AAC">
      <w:pPr>
        <w:suppressAutoHyphens/>
        <w:spacing w:line="360" w:lineRule="auto"/>
        <w:ind w:firstLine="851"/>
        <w:jc w:val="both"/>
        <w:rPr>
          <w:rFonts w:ascii="Times New Roman" w:hAnsi="Times New Roman"/>
          <w:sz w:val="20"/>
        </w:rPr>
      </w:pPr>
    </w:p>
    <w:p w14:paraId="41F92D49" w14:textId="77777777" w:rsidR="00C70AAC" w:rsidRPr="00C70AAC" w:rsidRDefault="00C70AAC" w:rsidP="00C70AAC">
      <w:pPr>
        <w:suppressAutoHyphens/>
        <w:spacing w:line="360" w:lineRule="auto"/>
        <w:ind w:firstLine="851"/>
        <w:jc w:val="both"/>
        <w:rPr>
          <w:rFonts w:ascii="Times New Roman" w:hAnsi="Times New Roman"/>
          <w:sz w:val="20"/>
        </w:rPr>
      </w:pPr>
    </w:p>
    <w:p w14:paraId="0F4B1546" w14:textId="77777777" w:rsidR="00C70AAC" w:rsidRPr="00C70AAC" w:rsidRDefault="00C70AAC" w:rsidP="00C70AAC">
      <w:pPr>
        <w:suppressAutoHyphens/>
        <w:spacing w:line="360" w:lineRule="auto"/>
        <w:ind w:firstLine="851"/>
        <w:jc w:val="both"/>
        <w:rPr>
          <w:rFonts w:ascii="Times New Roman" w:hAnsi="Times New Roman"/>
          <w:sz w:val="24"/>
          <w:szCs w:val="24"/>
        </w:rPr>
      </w:pPr>
      <w:r w:rsidRPr="00C70AAC">
        <w:rPr>
          <w:rFonts w:ascii="Times New Roman" w:hAnsi="Times New Roman"/>
          <w:sz w:val="24"/>
          <w:szCs w:val="24"/>
          <w:lang w:eastAsia="hi-IN" w:bidi="hi-IN"/>
        </w:rPr>
        <w:t xml:space="preserve">Vadovaudamasi </w:t>
      </w:r>
      <w:r w:rsidRPr="00C70AAC">
        <w:rPr>
          <w:rFonts w:ascii="Times New Roman" w:hAnsi="Times New Roman"/>
          <w:sz w:val="24"/>
          <w:szCs w:val="24"/>
        </w:rPr>
        <w:t>Lietuvos Respublikos vietos savivaldos įstatymo 16 straipsnio 2 dalies 8 ir 9 punktais, Lietuvos Respublikos valstybės tarnybos įstatymo 10 straipsnio 2 dalies 7 punktu, Lietuvos Respublikos</w:t>
      </w:r>
      <w:r w:rsidRPr="00C70AAC">
        <w:rPr>
          <w:rFonts w:ascii="Times New Roman" w:hAnsi="Times New Roman"/>
          <w:sz w:val="24"/>
          <w:szCs w:val="24"/>
          <w:lang w:val="en-US"/>
        </w:rPr>
        <w:t xml:space="preserve"> </w:t>
      </w:r>
      <w:r w:rsidRPr="00C70AAC">
        <w:rPr>
          <w:rFonts w:ascii="Times New Roman" w:hAnsi="Times New Roman"/>
          <w:sz w:val="24"/>
          <w:szCs w:val="24"/>
        </w:rPr>
        <w:t>korupcijos prevencijos įstatymo Nr. IX-904 pakeitimo įstatymo 17 straipsnio 5 dalimi, Kauno rajono s</w:t>
      </w:r>
      <w:r w:rsidRPr="00C70AAC">
        <w:rPr>
          <w:rFonts w:ascii="Times New Roman" w:hAnsi="Times New Roman"/>
          <w:sz w:val="24"/>
          <w:szCs w:val="24"/>
          <w:lang w:eastAsia="hi-IN" w:bidi="hi-IN"/>
        </w:rPr>
        <w:t xml:space="preserve">avivaldybės taryba </w:t>
      </w:r>
      <w:r w:rsidRPr="00C70AAC">
        <w:rPr>
          <w:rFonts w:ascii="Times New Roman" w:hAnsi="Times New Roman"/>
          <w:spacing w:val="50"/>
          <w:sz w:val="24"/>
          <w:szCs w:val="24"/>
        </w:rPr>
        <w:t>nusprendžia</w:t>
      </w:r>
      <w:r w:rsidRPr="00C70AAC">
        <w:rPr>
          <w:rFonts w:ascii="Times New Roman" w:hAnsi="Times New Roman"/>
          <w:sz w:val="24"/>
          <w:szCs w:val="24"/>
        </w:rPr>
        <w:t>:</w:t>
      </w:r>
    </w:p>
    <w:p w14:paraId="4E7BEA68" w14:textId="77777777" w:rsidR="00C70AAC" w:rsidRPr="00C70AAC" w:rsidRDefault="00C70AAC" w:rsidP="00C70AAC">
      <w:pPr>
        <w:suppressAutoHyphens/>
        <w:spacing w:line="360" w:lineRule="auto"/>
        <w:ind w:firstLine="851"/>
        <w:jc w:val="both"/>
        <w:rPr>
          <w:rFonts w:ascii="Times New Roman" w:hAnsi="Times New Roman"/>
          <w:sz w:val="24"/>
          <w:szCs w:val="24"/>
        </w:rPr>
      </w:pPr>
      <w:r w:rsidRPr="00C70AAC">
        <w:rPr>
          <w:rFonts w:ascii="Times New Roman" w:hAnsi="Times New Roman"/>
          <w:sz w:val="24"/>
          <w:szCs w:val="24"/>
        </w:rPr>
        <w:t>1. Patvirtinti pareigybių, į kurias prieš skiriant asmenį į pareigas teikiamas prašymas Specialiųjų tyrimų tarnybai pateikti informaciją, sąrašą:</w:t>
      </w:r>
    </w:p>
    <w:p w14:paraId="02DC78AB" w14:textId="77777777" w:rsidR="00C70AAC" w:rsidRPr="00C70AAC" w:rsidRDefault="00C70AAC" w:rsidP="00C70AAC">
      <w:pPr>
        <w:suppressAutoHyphens/>
        <w:spacing w:line="360" w:lineRule="auto"/>
        <w:ind w:firstLine="851"/>
        <w:jc w:val="both"/>
        <w:rPr>
          <w:rFonts w:ascii="Times New Roman" w:hAnsi="Times New Roman"/>
          <w:sz w:val="24"/>
          <w:szCs w:val="24"/>
        </w:rPr>
      </w:pPr>
      <w:r w:rsidRPr="00C70AAC">
        <w:rPr>
          <w:rFonts w:ascii="Times New Roman" w:hAnsi="Times New Roman"/>
          <w:sz w:val="24"/>
          <w:szCs w:val="24"/>
        </w:rPr>
        <w:t>1.1. Kauno rajono savivaldybės administracijos direktorius;</w:t>
      </w:r>
    </w:p>
    <w:p w14:paraId="5F0DE646" w14:textId="77777777" w:rsidR="00C70AAC" w:rsidRPr="00C70AAC" w:rsidRDefault="00C70AAC" w:rsidP="00C70AAC">
      <w:pPr>
        <w:suppressAutoHyphens/>
        <w:spacing w:line="360" w:lineRule="auto"/>
        <w:ind w:firstLine="851"/>
        <w:jc w:val="both"/>
        <w:rPr>
          <w:rFonts w:ascii="Times New Roman" w:hAnsi="Times New Roman"/>
          <w:sz w:val="24"/>
          <w:szCs w:val="24"/>
        </w:rPr>
      </w:pPr>
      <w:r w:rsidRPr="00C70AAC">
        <w:rPr>
          <w:rFonts w:ascii="Times New Roman" w:hAnsi="Times New Roman"/>
          <w:sz w:val="24"/>
          <w:szCs w:val="24"/>
        </w:rPr>
        <w:t>1.2. Kauno rajono savivaldybės administracijos direktoriaus pavaduotojas;</w:t>
      </w:r>
    </w:p>
    <w:p w14:paraId="33480770" w14:textId="77777777" w:rsidR="00C70AAC" w:rsidRPr="00C70AAC" w:rsidRDefault="00C70AAC" w:rsidP="00C70AAC">
      <w:pPr>
        <w:suppressAutoHyphens/>
        <w:spacing w:line="360" w:lineRule="auto"/>
        <w:ind w:firstLine="851"/>
        <w:jc w:val="both"/>
        <w:rPr>
          <w:rFonts w:ascii="Times New Roman" w:hAnsi="Times New Roman"/>
          <w:sz w:val="24"/>
          <w:szCs w:val="24"/>
        </w:rPr>
      </w:pPr>
      <w:r w:rsidRPr="00C70AAC">
        <w:rPr>
          <w:rFonts w:ascii="Times New Roman" w:hAnsi="Times New Roman"/>
          <w:sz w:val="24"/>
          <w:szCs w:val="24"/>
        </w:rPr>
        <w:t>1.3. Savivaldybės kontrolierius.</w:t>
      </w:r>
    </w:p>
    <w:p w14:paraId="6D5235C4" w14:textId="77777777" w:rsidR="00C70AAC" w:rsidRPr="00C70AAC" w:rsidRDefault="00C70AAC" w:rsidP="00C70AAC">
      <w:pPr>
        <w:spacing w:line="360" w:lineRule="auto"/>
        <w:ind w:firstLine="851"/>
        <w:jc w:val="both"/>
        <w:rPr>
          <w:rFonts w:ascii="Times New Roman" w:hAnsi="Times New Roman"/>
          <w:sz w:val="24"/>
          <w:szCs w:val="24"/>
        </w:rPr>
      </w:pPr>
      <w:r w:rsidRPr="00C70AAC">
        <w:rPr>
          <w:rFonts w:ascii="Times New Roman" w:hAnsi="Times New Roman"/>
          <w:sz w:val="24"/>
          <w:szCs w:val="24"/>
        </w:rPr>
        <w:t>2. Nustatyti, kad šis sprendimas įsigalioja 2022 m. sausio 1 d.</w:t>
      </w:r>
    </w:p>
    <w:p w14:paraId="05E5977E" w14:textId="77777777" w:rsidR="00C70AAC" w:rsidRPr="00C70AAC" w:rsidRDefault="00C70AAC" w:rsidP="00C70AAC">
      <w:pPr>
        <w:spacing w:line="360" w:lineRule="auto"/>
        <w:ind w:firstLine="851"/>
        <w:jc w:val="both"/>
        <w:rPr>
          <w:rFonts w:ascii="Times New Roman" w:hAnsi="Times New Roman"/>
          <w:sz w:val="24"/>
          <w:szCs w:val="24"/>
        </w:rPr>
      </w:pPr>
      <w:r w:rsidRPr="00C70AAC">
        <w:rPr>
          <w:rFonts w:ascii="Times New Roman" w:hAnsi="Times New Roman"/>
          <w:sz w:val="24"/>
          <w:szCs w:val="24"/>
        </w:rPr>
        <w:t>Šis sprendimas gali būti skundžiamas savo pasirinkimu Lietuvos Respublikos administracinių ginčų komisijos Kauno apygardos skyriui (Laisvės al. 36, 44240 Kaunas) Lietuvos Respublikos ikiteisminio administracinių ginčų nagrinėjimo tvarkos įstatymo nustatyta tvarka arba Regionų apygardos administracinio teismo Kauno rūmams (A. Mickevičiaus g. 8A, 44312 Kaunas) Lietuvos Respublikos administracinių bylų teisenos įstatymo nustatyta tvarka per vieną mėnesį nuo jo paskelbimo arba įteikimo suinteresuotam asmeniui dienos.</w:t>
      </w:r>
    </w:p>
    <w:p w14:paraId="53F176D8" w14:textId="77777777" w:rsidR="00C70AAC" w:rsidRPr="00C70AAC" w:rsidRDefault="00C70AAC" w:rsidP="00C70AAC">
      <w:pPr>
        <w:spacing w:line="360" w:lineRule="auto"/>
        <w:ind w:firstLine="851"/>
        <w:jc w:val="both"/>
        <w:rPr>
          <w:rFonts w:ascii="Times New Roman" w:hAnsi="Times New Roman"/>
          <w:bCs/>
          <w:sz w:val="24"/>
          <w:szCs w:val="24"/>
        </w:rPr>
      </w:pPr>
    </w:p>
    <w:p w14:paraId="71690D8A" w14:textId="77777777" w:rsidR="00C70AAC" w:rsidRPr="00C70AAC" w:rsidRDefault="00C70AAC" w:rsidP="00C70AAC">
      <w:pPr>
        <w:spacing w:line="360" w:lineRule="auto"/>
        <w:ind w:firstLine="851"/>
        <w:jc w:val="both"/>
        <w:rPr>
          <w:rFonts w:ascii="Times New Roman" w:hAnsi="Times New Roman"/>
          <w:bCs/>
          <w:sz w:val="24"/>
          <w:szCs w:val="24"/>
        </w:rPr>
      </w:pPr>
    </w:p>
    <w:p w14:paraId="66395580" w14:textId="11CCB70B" w:rsidR="00C70AAC" w:rsidRPr="00C70AAC" w:rsidRDefault="00C70AAC" w:rsidP="00C70AAC">
      <w:pPr>
        <w:spacing w:line="360" w:lineRule="auto"/>
        <w:jc w:val="both"/>
        <w:rPr>
          <w:rFonts w:ascii="Times New Roman" w:hAnsi="Times New Roman"/>
          <w:sz w:val="24"/>
          <w:szCs w:val="24"/>
        </w:rPr>
      </w:pPr>
      <w:r w:rsidRPr="00C70AAC">
        <w:rPr>
          <w:rFonts w:ascii="Times New Roman" w:hAnsi="Times New Roman"/>
          <w:sz w:val="24"/>
          <w:szCs w:val="24"/>
        </w:rPr>
        <w:t>Savivaldybės meras</w:t>
      </w:r>
      <w:r w:rsidR="00E2743B">
        <w:rPr>
          <w:rFonts w:ascii="Times New Roman" w:hAnsi="Times New Roman"/>
          <w:sz w:val="24"/>
          <w:szCs w:val="24"/>
        </w:rPr>
        <w:t xml:space="preserve"> </w:t>
      </w:r>
      <w:r w:rsidR="00E2743B">
        <w:rPr>
          <w:rFonts w:ascii="Times New Roman" w:hAnsi="Times New Roman"/>
          <w:sz w:val="24"/>
          <w:szCs w:val="24"/>
        </w:rPr>
        <w:tab/>
      </w:r>
      <w:r w:rsidR="00E2743B">
        <w:rPr>
          <w:rFonts w:ascii="Times New Roman" w:hAnsi="Times New Roman"/>
          <w:sz w:val="24"/>
          <w:szCs w:val="24"/>
        </w:rPr>
        <w:tab/>
      </w:r>
      <w:r w:rsidR="00E2743B">
        <w:rPr>
          <w:rFonts w:ascii="Times New Roman" w:hAnsi="Times New Roman"/>
          <w:sz w:val="24"/>
          <w:szCs w:val="24"/>
        </w:rPr>
        <w:tab/>
      </w:r>
      <w:r w:rsidR="00E2743B">
        <w:rPr>
          <w:rFonts w:ascii="Times New Roman" w:hAnsi="Times New Roman"/>
          <w:sz w:val="24"/>
          <w:szCs w:val="24"/>
        </w:rPr>
        <w:tab/>
      </w:r>
      <w:r w:rsidR="00E2743B">
        <w:rPr>
          <w:rFonts w:ascii="Times New Roman" w:hAnsi="Times New Roman"/>
          <w:sz w:val="24"/>
          <w:szCs w:val="24"/>
        </w:rPr>
        <w:tab/>
      </w:r>
      <w:r w:rsidR="00E2743B">
        <w:rPr>
          <w:rFonts w:ascii="Times New Roman" w:hAnsi="Times New Roman"/>
          <w:sz w:val="24"/>
          <w:szCs w:val="24"/>
        </w:rPr>
        <w:tab/>
      </w:r>
      <w:r w:rsidR="00E2743B">
        <w:rPr>
          <w:rFonts w:ascii="Times New Roman" w:hAnsi="Times New Roman"/>
          <w:sz w:val="24"/>
          <w:szCs w:val="24"/>
        </w:rPr>
        <w:tab/>
      </w:r>
      <w:r w:rsidR="00E2743B">
        <w:rPr>
          <w:rFonts w:ascii="Times New Roman" w:hAnsi="Times New Roman"/>
          <w:sz w:val="24"/>
          <w:szCs w:val="24"/>
        </w:rPr>
        <w:tab/>
        <w:t>Valerijus Makūnas</w:t>
      </w:r>
    </w:p>
    <w:p w14:paraId="4091FEC5" w14:textId="77777777" w:rsidR="00C70AAC" w:rsidRPr="00C70AAC" w:rsidRDefault="00C70AAC" w:rsidP="00C70AAC">
      <w:pPr>
        <w:rPr>
          <w:rFonts w:ascii="Times New Roman" w:hAnsi="Times New Roman"/>
          <w:bCs/>
          <w:sz w:val="24"/>
          <w:szCs w:val="24"/>
        </w:rPr>
      </w:pPr>
    </w:p>
    <w:p w14:paraId="3BE79B4A" w14:textId="77777777" w:rsidR="00C70AAC" w:rsidRPr="00C70AAC" w:rsidRDefault="00C70AAC" w:rsidP="00C70AAC">
      <w:pPr>
        <w:rPr>
          <w:rFonts w:ascii="Times New Roman" w:hAnsi="Times New Roman"/>
          <w:bCs/>
          <w:sz w:val="24"/>
          <w:szCs w:val="24"/>
        </w:rPr>
      </w:pPr>
    </w:p>
    <w:p w14:paraId="245A927D" w14:textId="77777777" w:rsidR="00C70AAC" w:rsidRDefault="00C70AAC" w:rsidP="000011F7">
      <w:pPr>
        <w:pStyle w:val="Pavadinimas"/>
        <w:rPr>
          <w:szCs w:val="28"/>
        </w:rPr>
      </w:pPr>
    </w:p>
    <w:sectPr w:rsidR="00C70AAC"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D7AF" w14:textId="77777777" w:rsidR="009C5204" w:rsidRDefault="009C5204">
      <w:r>
        <w:separator/>
      </w:r>
    </w:p>
  </w:endnote>
  <w:endnote w:type="continuationSeparator" w:id="0">
    <w:p w14:paraId="5BEBBD0F" w14:textId="77777777" w:rsidR="009C5204" w:rsidRDefault="009C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1260" w14:textId="77777777" w:rsidR="009C5204" w:rsidRDefault="009C5204">
      <w:r>
        <w:separator/>
      </w:r>
    </w:p>
  </w:footnote>
  <w:footnote w:type="continuationSeparator" w:id="0">
    <w:p w14:paraId="72F9AA99" w14:textId="77777777" w:rsidR="009C5204" w:rsidRDefault="009C5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0"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1"/>
  </w:num>
  <w:num w:numId="2">
    <w:abstractNumId w:val="7"/>
  </w:num>
  <w:num w:numId="3">
    <w:abstractNumId w:val="3"/>
  </w:num>
  <w:num w:numId="4">
    <w:abstractNumId w:val="8"/>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3A6"/>
    <w:rsid w:val="000E45F8"/>
    <w:rsid w:val="000E48C5"/>
    <w:rsid w:val="000E4F7B"/>
    <w:rsid w:val="000E5621"/>
    <w:rsid w:val="000E7D40"/>
    <w:rsid w:val="000F1C4C"/>
    <w:rsid w:val="000F245A"/>
    <w:rsid w:val="000F2765"/>
    <w:rsid w:val="000F491D"/>
    <w:rsid w:val="000F553E"/>
    <w:rsid w:val="000F644B"/>
    <w:rsid w:val="000F7C3D"/>
    <w:rsid w:val="00102AA9"/>
    <w:rsid w:val="0010338A"/>
    <w:rsid w:val="00105907"/>
    <w:rsid w:val="00110798"/>
    <w:rsid w:val="0011211F"/>
    <w:rsid w:val="00112586"/>
    <w:rsid w:val="00114D9F"/>
    <w:rsid w:val="00114DC2"/>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5457"/>
    <w:rsid w:val="0016672F"/>
    <w:rsid w:val="0016689C"/>
    <w:rsid w:val="00172BC3"/>
    <w:rsid w:val="00173596"/>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6B1"/>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2EC"/>
    <w:rsid w:val="006C788F"/>
    <w:rsid w:val="006D05ED"/>
    <w:rsid w:val="006D1351"/>
    <w:rsid w:val="006D2E49"/>
    <w:rsid w:val="006D30D6"/>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5204"/>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69"/>
    <w:rsid w:val="00C67585"/>
    <w:rsid w:val="00C70AAC"/>
    <w:rsid w:val="00C71DD5"/>
    <w:rsid w:val="00C73B9D"/>
    <w:rsid w:val="00C75B96"/>
    <w:rsid w:val="00C77172"/>
    <w:rsid w:val="00C826DC"/>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00ED"/>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43B"/>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56C6"/>
    <w:rsid w:val="00E57095"/>
    <w:rsid w:val="00E57CE9"/>
    <w:rsid w:val="00E57FA3"/>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756944746">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13</TotalTime>
  <Pages>1</Pages>
  <Words>953</Words>
  <Characters>544</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6</cp:revision>
  <cp:lastPrinted>2021-12-21T14:19:00Z</cp:lastPrinted>
  <dcterms:created xsi:type="dcterms:W3CDTF">2021-12-15T13:05:00Z</dcterms:created>
  <dcterms:modified xsi:type="dcterms:W3CDTF">2021-12-20T12:25:00Z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e5073384-173f-42be-9a6a-fbe52e066bb0</vt:lpwstr>
  </property>
</Properties>
</file>