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7E5ED" w14:textId="5B797A19" w:rsidR="00A20EF3" w:rsidRDefault="007C1F33" w:rsidP="00A20EF3">
      <w:pPr>
        <w:pStyle w:val="Title"/>
        <w:rPr>
          <w:szCs w:val="28"/>
        </w:rPr>
      </w:pPr>
      <w:r>
        <w:rPr>
          <w:szCs w:val="28"/>
        </w:rPr>
        <w:t>2</w:t>
      </w:r>
      <w:r w:rsidR="00A20EF3" w:rsidRPr="008B4F36">
        <w:rPr>
          <w:szCs w:val="28"/>
        </w:rPr>
        <w:t xml:space="preserve"> POSĖDIS</w:t>
      </w:r>
    </w:p>
    <w:p w14:paraId="4BF18545" w14:textId="5CE3E1DA" w:rsidR="007C1F33" w:rsidRDefault="007C1F33" w:rsidP="00A20EF3">
      <w:pPr>
        <w:pStyle w:val="Title"/>
        <w:rPr>
          <w:szCs w:val="28"/>
        </w:rPr>
      </w:pPr>
    </w:p>
    <w:p w14:paraId="77461713" w14:textId="77777777" w:rsidR="006C5E0E" w:rsidRPr="006C5E0E" w:rsidRDefault="006C5E0E" w:rsidP="006C5E0E">
      <w:pPr>
        <w:jc w:val="center"/>
        <w:rPr>
          <w:rFonts w:ascii="Times New Roman" w:hAnsi="Times New Roman"/>
          <w:b/>
          <w:bCs/>
          <w:caps/>
          <w:sz w:val="24"/>
          <w:szCs w:val="24"/>
          <w:lang w:eastAsia="en-US"/>
        </w:rPr>
      </w:pPr>
      <w:r w:rsidRPr="006C5E0E">
        <w:rPr>
          <w:rFonts w:ascii="Times New Roman" w:hAnsi="Times New Roman"/>
          <w:b/>
          <w:bCs/>
          <w:caps/>
          <w:sz w:val="24"/>
          <w:szCs w:val="24"/>
          <w:lang w:eastAsia="en-US"/>
        </w:rPr>
        <w:t>SPRENDIMAS</w:t>
      </w:r>
    </w:p>
    <w:p w14:paraId="56F0238B" w14:textId="77777777" w:rsidR="006C5E0E" w:rsidRPr="006C5E0E" w:rsidRDefault="006C5E0E" w:rsidP="006C5E0E">
      <w:pPr>
        <w:jc w:val="center"/>
        <w:rPr>
          <w:rFonts w:ascii="Times New Roman" w:hAnsi="Times New Roman"/>
          <w:b/>
          <w:color w:val="000000"/>
          <w:sz w:val="24"/>
          <w:szCs w:val="24"/>
          <w:lang w:eastAsia="en-US"/>
        </w:rPr>
      </w:pPr>
      <w:r w:rsidRPr="006C5E0E">
        <w:rPr>
          <w:rFonts w:ascii="Times New Roman" w:hAnsi="Times New Roman"/>
          <w:b/>
          <w:bCs/>
          <w:caps/>
          <w:sz w:val="24"/>
          <w:szCs w:val="24"/>
          <w:lang w:eastAsia="en-US"/>
        </w:rPr>
        <w:t xml:space="preserve">DĖL </w:t>
      </w:r>
      <w:r w:rsidRPr="006C5E0E">
        <w:rPr>
          <w:rFonts w:ascii="Times New Roman" w:hAnsi="Times New Roman"/>
          <w:b/>
          <w:color w:val="000000"/>
          <w:sz w:val="24"/>
          <w:szCs w:val="24"/>
          <w:lang w:eastAsia="en-US"/>
        </w:rPr>
        <w:t xml:space="preserve">KAUNO RAJONO SAVIVALDYBĖS </w:t>
      </w:r>
    </w:p>
    <w:p w14:paraId="55907E36" w14:textId="77777777" w:rsidR="006C5E0E" w:rsidRPr="006C5E0E" w:rsidRDefault="006C5E0E" w:rsidP="006C5E0E">
      <w:pPr>
        <w:jc w:val="center"/>
        <w:rPr>
          <w:rFonts w:ascii="Times New Roman" w:hAnsi="Times New Roman"/>
          <w:b/>
          <w:color w:val="000000"/>
          <w:sz w:val="24"/>
          <w:szCs w:val="24"/>
          <w:lang w:eastAsia="en-US"/>
        </w:rPr>
      </w:pPr>
      <w:r w:rsidRPr="006C5E0E">
        <w:rPr>
          <w:rFonts w:ascii="Times New Roman" w:hAnsi="Times New Roman"/>
          <w:b/>
          <w:color w:val="000000"/>
          <w:sz w:val="24"/>
          <w:szCs w:val="24"/>
          <w:lang w:eastAsia="en-US"/>
        </w:rPr>
        <w:t>SPECIALIOSIOS SODININKŲ BENDRIJŲ RĖMIMO PROGRAMOS PATVIRTINIMO</w:t>
      </w:r>
    </w:p>
    <w:p w14:paraId="2346BAFB" w14:textId="77777777" w:rsidR="006C5E0E" w:rsidRPr="006C5E0E" w:rsidRDefault="006C5E0E" w:rsidP="006C5E0E">
      <w:pPr>
        <w:spacing w:line="360" w:lineRule="auto"/>
        <w:jc w:val="center"/>
        <w:rPr>
          <w:rFonts w:ascii="Times New Roman" w:hAnsi="Times New Roman"/>
          <w:bCs/>
          <w:color w:val="000000"/>
          <w:sz w:val="24"/>
          <w:szCs w:val="24"/>
          <w:lang w:eastAsia="en-US"/>
        </w:rPr>
      </w:pPr>
    </w:p>
    <w:p w14:paraId="6B7FEF18" w14:textId="7F128601" w:rsidR="006C5E0E" w:rsidRPr="006C5E0E" w:rsidRDefault="006C5E0E" w:rsidP="006C5E0E">
      <w:pPr>
        <w:jc w:val="center"/>
        <w:rPr>
          <w:rFonts w:ascii="Times New Roman" w:hAnsi="Times New Roman"/>
          <w:sz w:val="24"/>
          <w:szCs w:val="24"/>
          <w:lang w:eastAsia="en-US"/>
        </w:rPr>
      </w:pPr>
      <w:r w:rsidRPr="006C5E0E">
        <w:rPr>
          <w:rFonts w:ascii="Times New Roman" w:hAnsi="Times New Roman"/>
          <w:sz w:val="24"/>
          <w:szCs w:val="24"/>
          <w:lang w:eastAsia="en-US"/>
        </w:rPr>
        <w:t>2021 m. sausio 28 d. Nr. TS-</w:t>
      </w:r>
      <w:r w:rsidR="005D2852">
        <w:rPr>
          <w:rFonts w:ascii="Times New Roman" w:hAnsi="Times New Roman"/>
          <w:sz w:val="24"/>
          <w:szCs w:val="24"/>
          <w:lang w:eastAsia="en-US"/>
        </w:rPr>
        <w:t>41</w:t>
      </w:r>
    </w:p>
    <w:p w14:paraId="2604699A" w14:textId="77777777" w:rsidR="006C5E0E" w:rsidRPr="006C5E0E" w:rsidRDefault="006C5E0E" w:rsidP="006C5E0E">
      <w:pPr>
        <w:spacing w:line="360" w:lineRule="auto"/>
        <w:jc w:val="center"/>
        <w:rPr>
          <w:rFonts w:ascii="Times New Roman" w:hAnsi="Times New Roman"/>
          <w:bCs/>
          <w:color w:val="000000"/>
          <w:sz w:val="24"/>
          <w:szCs w:val="24"/>
          <w:lang w:eastAsia="en-US"/>
        </w:rPr>
      </w:pPr>
      <w:r w:rsidRPr="006C5E0E">
        <w:rPr>
          <w:rFonts w:ascii="Times New Roman" w:hAnsi="Times New Roman"/>
          <w:bCs/>
          <w:color w:val="000000"/>
          <w:sz w:val="24"/>
          <w:szCs w:val="24"/>
          <w:lang w:eastAsia="en-US"/>
        </w:rPr>
        <w:t>Kaunas</w:t>
      </w:r>
    </w:p>
    <w:p w14:paraId="1253F26B" w14:textId="77777777" w:rsidR="006C5E0E" w:rsidRPr="006C5E0E" w:rsidRDefault="006C5E0E" w:rsidP="006C5E0E">
      <w:pPr>
        <w:spacing w:line="360" w:lineRule="auto"/>
        <w:jc w:val="center"/>
        <w:rPr>
          <w:rFonts w:ascii="Times New Roman" w:hAnsi="Times New Roman"/>
          <w:bCs/>
          <w:color w:val="000000"/>
          <w:sz w:val="24"/>
          <w:szCs w:val="24"/>
          <w:lang w:eastAsia="en-US"/>
        </w:rPr>
      </w:pPr>
    </w:p>
    <w:p w14:paraId="3987B290" w14:textId="77777777" w:rsidR="006C5E0E" w:rsidRPr="006C5E0E" w:rsidRDefault="006C5E0E" w:rsidP="006C5E0E">
      <w:pPr>
        <w:spacing w:line="360" w:lineRule="auto"/>
        <w:jc w:val="center"/>
        <w:rPr>
          <w:rFonts w:ascii="Times New Roman" w:hAnsi="Times New Roman"/>
          <w:bCs/>
          <w:color w:val="000000"/>
          <w:sz w:val="24"/>
          <w:szCs w:val="24"/>
          <w:lang w:eastAsia="en-US"/>
        </w:rPr>
      </w:pPr>
    </w:p>
    <w:p w14:paraId="25DA00ED" w14:textId="6C1AF39E" w:rsidR="006C5E0E" w:rsidRPr="006C5E0E" w:rsidRDefault="006C5E0E" w:rsidP="006C5E0E">
      <w:pPr>
        <w:spacing w:line="360" w:lineRule="auto"/>
        <w:ind w:firstLine="851"/>
        <w:jc w:val="both"/>
        <w:rPr>
          <w:rFonts w:ascii="Times New Roman" w:hAnsi="Times New Roman"/>
          <w:bCs/>
          <w:color w:val="000000"/>
          <w:sz w:val="24"/>
          <w:szCs w:val="24"/>
          <w:lang w:eastAsia="en-US"/>
        </w:rPr>
      </w:pPr>
      <w:r w:rsidRPr="006C5E0E">
        <w:rPr>
          <w:rFonts w:ascii="Times New Roman" w:hAnsi="Times New Roman"/>
          <w:bCs/>
          <w:color w:val="000000"/>
          <w:sz w:val="24"/>
          <w:szCs w:val="24"/>
          <w:lang w:eastAsia="en-US"/>
        </w:rPr>
        <w:t>Vadovaudamasi Lietuvos Respublikos vietos savivaldos įstatymo 16 straipsnio 4 dalimi ir Lietuvos Respublikos sodininkų bendrijų įstatymo 28 straipsnio 2 dalimi, 3 dalies</w:t>
      </w:r>
      <w:r w:rsidR="00D03BB1">
        <w:rPr>
          <w:rFonts w:ascii="Times New Roman" w:hAnsi="Times New Roman"/>
          <w:bCs/>
          <w:color w:val="000000"/>
          <w:sz w:val="24"/>
          <w:szCs w:val="24"/>
          <w:lang w:eastAsia="en-US"/>
        </w:rPr>
        <w:t xml:space="preserve"> </w:t>
      </w:r>
      <w:r w:rsidR="00D03BB1">
        <w:rPr>
          <w:rFonts w:ascii="Times New Roman" w:hAnsi="Times New Roman"/>
          <w:bCs/>
          <w:color w:val="000000"/>
          <w:sz w:val="24"/>
          <w:szCs w:val="24"/>
          <w:lang w:eastAsia="en-US"/>
        </w:rPr>
        <w:br/>
      </w:r>
      <w:r w:rsidRPr="006C5E0E">
        <w:rPr>
          <w:rFonts w:ascii="Times New Roman" w:hAnsi="Times New Roman"/>
          <w:bCs/>
          <w:color w:val="000000"/>
          <w:sz w:val="24"/>
          <w:szCs w:val="24"/>
          <w:lang w:eastAsia="en-US"/>
        </w:rPr>
        <w:t xml:space="preserve">2 ir 3 punktais, 4 dalimi, Kauno rajono savivaldybės taryba </w:t>
      </w:r>
      <w:r w:rsidRPr="006C5E0E">
        <w:rPr>
          <w:rFonts w:ascii="Times New Roman" w:hAnsi="Times New Roman"/>
          <w:bCs/>
          <w:color w:val="000000"/>
          <w:spacing w:val="80"/>
          <w:sz w:val="24"/>
          <w:szCs w:val="24"/>
          <w:lang w:eastAsia="en-US"/>
        </w:rPr>
        <w:t>nusprendži</w:t>
      </w:r>
      <w:r w:rsidRPr="006C5E0E">
        <w:rPr>
          <w:rFonts w:ascii="Times New Roman" w:hAnsi="Times New Roman"/>
          <w:bCs/>
          <w:color w:val="000000"/>
          <w:sz w:val="24"/>
          <w:szCs w:val="24"/>
          <w:lang w:eastAsia="en-US"/>
        </w:rPr>
        <w:t>a:</w:t>
      </w:r>
    </w:p>
    <w:p w14:paraId="376249EF" w14:textId="77777777" w:rsidR="006C5E0E" w:rsidRPr="006C5E0E" w:rsidRDefault="006C5E0E" w:rsidP="006C5E0E">
      <w:pPr>
        <w:spacing w:line="360" w:lineRule="auto"/>
        <w:ind w:firstLine="851"/>
        <w:jc w:val="both"/>
        <w:rPr>
          <w:rFonts w:ascii="Times New Roman" w:hAnsi="Times New Roman"/>
          <w:bCs/>
          <w:color w:val="000000"/>
          <w:sz w:val="24"/>
          <w:szCs w:val="24"/>
          <w:lang w:eastAsia="en-US"/>
        </w:rPr>
      </w:pPr>
      <w:r w:rsidRPr="006C5E0E">
        <w:rPr>
          <w:rFonts w:ascii="Times New Roman" w:hAnsi="Times New Roman"/>
          <w:bCs/>
          <w:color w:val="000000"/>
          <w:sz w:val="24"/>
          <w:szCs w:val="24"/>
          <w:lang w:eastAsia="en-US"/>
        </w:rPr>
        <w:t>Patvirtinti Kauno rajono savivaldybės specialiąją sodininkų bendrijų rėmimo programą (pridedama).</w:t>
      </w:r>
    </w:p>
    <w:p w14:paraId="50BB1463" w14:textId="77777777" w:rsidR="006C5E0E" w:rsidRPr="006C5E0E" w:rsidRDefault="006C5E0E" w:rsidP="006C5E0E">
      <w:pPr>
        <w:spacing w:line="360" w:lineRule="auto"/>
        <w:ind w:firstLine="851"/>
        <w:jc w:val="both"/>
        <w:rPr>
          <w:rFonts w:ascii="Times New Roman" w:hAnsi="Times New Roman"/>
          <w:bCs/>
          <w:color w:val="000000"/>
          <w:sz w:val="24"/>
          <w:szCs w:val="24"/>
          <w:lang w:eastAsia="en-US"/>
        </w:rPr>
      </w:pPr>
      <w:r w:rsidRPr="006C5E0E">
        <w:rPr>
          <w:rFonts w:ascii="Times New Roman" w:hAnsi="Times New Roman"/>
          <w:bCs/>
          <w:color w:val="000000"/>
          <w:sz w:val="24"/>
          <w:szCs w:val="24"/>
          <w:lang w:eastAsia="en-US"/>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340A0D81" w14:textId="77777777" w:rsidR="006C5E0E" w:rsidRPr="006C5E0E" w:rsidRDefault="006C5E0E" w:rsidP="006C5E0E">
      <w:pPr>
        <w:spacing w:line="360" w:lineRule="auto"/>
        <w:jc w:val="both"/>
        <w:rPr>
          <w:rFonts w:ascii="Times New Roman" w:hAnsi="Times New Roman"/>
          <w:bCs/>
          <w:color w:val="000000"/>
          <w:sz w:val="24"/>
          <w:szCs w:val="24"/>
          <w:lang w:eastAsia="en-US"/>
        </w:rPr>
      </w:pPr>
    </w:p>
    <w:p w14:paraId="00B4EB27" w14:textId="77777777" w:rsidR="006C5E0E" w:rsidRPr="006C5E0E" w:rsidRDefault="006C5E0E" w:rsidP="006C5E0E">
      <w:pPr>
        <w:spacing w:line="360" w:lineRule="auto"/>
        <w:jc w:val="both"/>
        <w:rPr>
          <w:rFonts w:ascii="Times New Roman" w:hAnsi="Times New Roman"/>
          <w:bCs/>
          <w:color w:val="000000"/>
          <w:sz w:val="24"/>
          <w:szCs w:val="24"/>
          <w:lang w:eastAsia="en-US"/>
        </w:rPr>
      </w:pPr>
    </w:p>
    <w:p w14:paraId="37ADF01D" w14:textId="1B7FF3D7" w:rsidR="006C5E0E" w:rsidRPr="006C5E0E" w:rsidRDefault="006C5E0E" w:rsidP="006C5E0E">
      <w:pPr>
        <w:spacing w:line="360" w:lineRule="auto"/>
        <w:jc w:val="both"/>
        <w:rPr>
          <w:rFonts w:ascii="Times New Roman" w:hAnsi="Times New Roman"/>
          <w:bCs/>
          <w:color w:val="000000"/>
          <w:sz w:val="24"/>
          <w:szCs w:val="24"/>
          <w:lang w:eastAsia="en-US"/>
        </w:rPr>
      </w:pPr>
      <w:r w:rsidRPr="006C5E0E">
        <w:rPr>
          <w:rFonts w:ascii="Times New Roman" w:hAnsi="Times New Roman"/>
          <w:bCs/>
          <w:color w:val="000000"/>
          <w:sz w:val="24"/>
          <w:szCs w:val="24"/>
          <w:lang w:eastAsia="en-US"/>
        </w:rPr>
        <w:t>Savivaldybės meras</w:t>
      </w:r>
      <w:r w:rsidR="008B7FE8">
        <w:rPr>
          <w:rFonts w:ascii="Times New Roman" w:hAnsi="Times New Roman"/>
          <w:bCs/>
          <w:color w:val="000000"/>
          <w:sz w:val="24"/>
          <w:szCs w:val="24"/>
          <w:lang w:eastAsia="en-US"/>
        </w:rPr>
        <w:tab/>
      </w:r>
      <w:r w:rsidR="008B7FE8">
        <w:rPr>
          <w:rFonts w:ascii="Times New Roman" w:hAnsi="Times New Roman"/>
          <w:bCs/>
          <w:color w:val="000000"/>
          <w:sz w:val="24"/>
          <w:szCs w:val="24"/>
          <w:lang w:eastAsia="en-US"/>
        </w:rPr>
        <w:tab/>
      </w:r>
      <w:r w:rsidR="008B7FE8">
        <w:rPr>
          <w:rFonts w:ascii="Times New Roman" w:hAnsi="Times New Roman"/>
          <w:bCs/>
          <w:color w:val="000000"/>
          <w:sz w:val="24"/>
          <w:szCs w:val="24"/>
          <w:lang w:eastAsia="en-US"/>
        </w:rPr>
        <w:tab/>
      </w:r>
      <w:r w:rsidR="008B7FE8">
        <w:rPr>
          <w:rFonts w:ascii="Times New Roman" w:hAnsi="Times New Roman"/>
          <w:bCs/>
          <w:color w:val="000000"/>
          <w:sz w:val="24"/>
          <w:szCs w:val="24"/>
          <w:lang w:eastAsia="en-US"/>
        </w:rPr>
        <w:tab/>
      </w:r>
      <w:r w:rsidR="008B7FE8">
        <w:rPr>
          <w:rFonts w:ascii="Times New Roman" w:hAnsi="Times New Roman"/>
          <w:bCs/>
          <w:color w:val="000000"/>
          <w:sz w:val="24"/>
          <w:szCs w:val="24"/>
          <w:lang w:eastAsia="en-US"/>
        </w:rPr>
        <w:tab/>
      </w:r>
      <w:r w:rsidR="008B7FE8">
        <w:rPr>
          <w:rFonts w:ascii="Times New Roman" w:hAnsi="Times New Roman"/>
          <w:bCs/>
          <w:color w:val="000000"/>
          <w:sz w:val="24"/>
          <w:szCs w:val="24"/>
          <w:lang w:eastAsia="en-US"/>
        </w:rPr>
        <w:tab/>
      </w:r>
      <w:r w:rsidR="008B7FE8">
        <w:rPr>
          <w:rFonts w:ascii="Times New Roman" w:hAnsi="Times New Roman"/>
          <w:bCs/>
          <w:color w:val="000000"/>
          <w:sz w:val="24"/>
          <w:szCs w:val="24"/>
          <w:lang w:eastAsia="en-US"/>
        </w:rPr>
        <w:tab/>
      </w:r>
      <w:r w:rsidR="008B7FE8">
        <w:rPr>
          <w:rFonts w:ascii="Times New Roman" w:hAnsi="Times New Roman"/>
          <w:bCs/>
          <w:color w:val="000000"/>
          <w:sz w:val="24"/>
          <w:szCs w:val="24"/>
          <w:lang w:eastAsia="en-US"/>
        </w:rPr>
        <w:tab/>
        <w:t xml:space="preserve"> Valerijus Makūnas </w:t>
      </w:r>
    </w:p>
    <w:p w14:paraId="26E1642D" w14:textId="77777777" w:rsidR="006C5E0E" w:rsidRPr="006C5E0E" w:rsidRDefault="006C5E0E" w:rsidP="006C5E0E">
      <w:pPr>
        <w:spacing w:line="360" w:lineRule="auto"/>
        <w:jc w:val="both"/>
        <w:rPr>
          <w:rFonts w:ascii="Times New Roman" w:hAnsi="Times New Roman"/>
          <w:bCs/>
          <w:color w:val="000000"/>
          <w:sz w:val="24"/>
          <w:szCs w:val="24"/>
          <w:lang w:eastAsia="en-US"/>
        </w:rPr>
      </w:pPr>
    </w:p>
    <w:p w14:paraId="2FCCD6E9" w14:textId="77777777" w:rsidR="006C5E0E" w:rsidRPr="006C5E0E" w:rsidRDefault="006C5E0E" w:rsidP="006C5E0E">
      <w:pPr>
        <w:spacing w:line="360" w:lineRule="auto"/>
        <w:jc w:val="both"/>
        <w:rPr>
          <w:rFonts w:ascii="Times New Roman" w:hAnsi="Times New Roman"/>
          <w:bCs/>
          <w:color w:val="000000"/>
          <w:sz w:val="24"/>
          <w:szCs w:val="24"/>
          <w:lang w:eastAsia="en-US"/>
        </w:rPr>
      </w:pPr>
      <w:r w:rsidRPr="006C5E0E">
        <w:rPr>
          <w:rFonts w:ascii="Times New Roman" w:hAnsi="Times New Roman"/>
          <w:bCs/>
          <w:color w:val="000000"/>
          <w:sz w:val="24"/>
          <w:szCs w:val="24"/>
          <w:lang w:eastAsia="en-US"/>
        </w:rPr>
        <w:br/>
      </w:r>
    </w:p>
    <w:p w14:paraId="605D63D6" w14:textId="77777777" w:rsidR="006C5E0E" w:rsidRPr="006C5E0E" w:rsidRDefault="006C5E0E" w:rsidP="006C5E0E">
      <w:pPr>
        <w:spacing w:line="360" w:lineRule="auto"/>
        <w:jc w:val="both"/>
        <w:rPr>
          <w:rFonts w:ascii="Times New Roman" w:hAnsi="Times New Roman"/>
          <w:bCs/>
          <w:color w:val="000000"/>
          <w:sz w:val="24"/>
          <w:szCs w:val="24"/>
          <w:lang w:eastAsia="en-US"/>
        </w:rPr>
      </w:pPr>
    </w:p>
    <w:p w14:paraId="79CBF59C" w14:textId="77777777" w:rsidR="006C5E0E" w:rsidRPr="006C5E0E" w:rsidRDefault="006C5E0E" w:rsidP="006C5E0E">
      <w:pPr>
        <w:spacing w:line="360" w:lineRule="auto"/>
        <w:jc w:val="both"/>
        <w:rPr>
          <w:rFonts w:ascii="Times New Roman" w:hAnsi="Times New Roman"/>
          <w:bCs/>
          <w:color w:val="000000"/>
          <w:sz w:val="24"/>
          <w:szCs w:val="24"/>
          <w:lang w:eastAsia="en-US"/>
        </w:rPr>
      </w:pPr>
    </w:p>
    <w:p w14:paraId="209A5EF4" w14:textId="77777777" w:rsidR="006C5E0E" w:rsidRPr="006C5E0E" w:rsidRDefault="006C5E0E" w:rsidP="006C5E0E">
      <w:pPr>
        <w:spacing w:line="360" w:lineRule="auto"/>
        <w:jc w:val="both"/>
        <w:rPr>
          <w:rFonts w:ascii="Times New Roman" w:hAnsi="Times New Roman"/>
          <w:bCs/>
          <w:color w:val="000000"/>
          <w:sz w:val="24"/>
          <w:szCs w:val="24"/>
          <w:lang w:eastAsia="en-US"/>
        </w:rPr>
      </w:pPr>
    </w:p>
    <w:p w14:paraId="5D398517" w14:textId="77777777" w:rsidR="006C5E0E" w:rsidRPr="006C5E0E" w:rsidRDefault="006C5E0E" w:rsidP="006C5E0E">
      <w:pPr>
        <w:spacing w:line="360" w:lineRule="auto"/>
        <w:jc w:val="both"/>
        <w:rPr>
          <w:rFonts w:ascii="Times New Roman" w:hAnsi="Times New Roman"/>
          <w:bCs/>
          <w:color w:val="000000"/>
          <w:sz w:val="24"/>
          <w:szCs w:val="24"/>
          <w:lang w:eastAsia="en-US"/>
        </w:rPr>
      </w:pPr>
    </w:p>
    <w:p w14:paraId="053E8730" w14:textId="77777777" w:rsidR="006C5E0E" w:rsidRPr="006C5E0E" w:rsidRDefault="006C5E0E" w:rsidP="006C5E0E">
      <w:pPr>
        <w:pageBreakBefore/>
        <w:ind w:left="4394"/>
        <w:rPr>
          <w:rFonts w:ascii="Times New Roman" w:hAnsi="Times New Roman"/>
          <w:caps/>
          <w:sz w:val="24"/>
          <w:szCs w:val="24"/>
          <w:lang w:eastAsia="en-US"/>
        </w:rPr>
      </w:pPr>
      <w:r w:rsidRPr="006C5E0E">
        <w:rPr>
          <w:rFonts w:ascii="Times New Roman" w:hAnsi="Times New Roman"/>
          <w:caps/>
          <w:sz w:val="24"/>
          <w:szCs w:val="24"/>
          <w:lang w:eastAsia="en-US"/>
        </w:rPr>
        <w:lastRenderedPageBreak/>
        <w:t>PATVIRTINTA</w:t>
      </w:r>
    </w:p>
    <w:p w14:paraId="4AD4F708" w14:textId="77777777" w:rsidR="006C5E0E" w:rsidRPr="006C5E0E" w:rsidRDefault="006C5E0E" w:rsidP="006C5E0E">
      <w:pPr>
        <w:ind w:left="4395"/>
        <w:rPr>
          <w:rFonts w:ascii="Times New Roman" w:hAnsi="Times New Roman"/>
          <w:sz w:val="24"/>
          <w:szCs w:val="24"/>
          <w:lang w:eastAsia="en-US"/>
        </w:rPr>
      </w:pPr>
      <w:r w:rsidRPr="006C5E0E">
        <w:rPr>
          <w:rFonts w:ascii="Times New Roman" w:hAnsi="Times New Roman"/>
          <w:sz w:val="24"/>
          <w:szCs w:val="24"/>
          <w:lang w:eastAsia="en-US"/>
        </w:rPr>
        <w:t>Kauno rajono savivaldybės tarybos</w:t>
      </w:r>
    </w:p>
    <w:p w14:paraId="6715C964" w14:textId="04ABC655" w:rsidR="006C5E0E" w:rsidRPr="006C5E0E" w:rsidRDefault="006C5E0E" w:rsidP="006C5E0E">
      <w:pPr>
        <w:ind w:left="4395"/>
        <w:rPr>
          <w:rFonts w:ascii="Times New Roman" w:hAnsi="Times New Roman"/>
          <w:sz w:val="24"/>
          <w:szCs w:val="24"/>
          <w:lang w:eastAsia="en-US"/>
        </w:rPr>
      </w:pPr>
      <w:r w:rsidRPr="006C5E0E">
        <w:rPr>
          <w:rFonts w:ascii="Times New Roman" w:hAnsi="Times New Roman"/>
          <w:sz w:val="24"/>
          <w:szCs w:val="24"/>
          <w:lang w:eastAsia="en-US"/>
        </w:rPr>
        <w:t>2021 m. sausio 28 d. sprendimu Nr. TS-</w:t>
      </w:r>
      <w:r w:rsidR="005D2852">
        <w:rPr>
          <w:rFonts w:ascii="Times New Roman" w:hAnsi="Times New Roman"/>
          <w:sz w:val="24"/>
          <w:szCs w:val="24"/>
          <w:lang w:eastAsia="en-US"/>
        </w:rPr>
        <w:t>41</w:t>
      </w:r>
    </w:p>
    <w:p w14:paraId="49DBF937" w14:textId="77777777" w:rsidR="006C5E0E" w:rsidRPr="006C5E0E" w:rsidRDefault="006C5E0E" w:rsidP="006C5E0E">
      <w:pPr>
        <w:tabs>
          <w:tab w:val="right" w:pos="0"/>
        </w:tabs>
        <w:jc w:val="center"/>
        <w:rPr>
          <w:rFonts w:ascii="Times New Roman" w:hAnsi="Times New Roman"/>
          <w:b/>
          <w:color w:val="000000"/>
          <w:sz w:val="24"/>
          <w:szCs w:val="24"/>
          <w:lang w:eastAsia="en-US"/>
        </w:rPr>
      </w:pPr>
    </w:p>
    <w:p w14:paraId="16F47E70" w14:textId="77777777" w:rsidR="006C5E0E" w:rsidRPr="006C5E0E" w:rsidRDefault="006C5E0E" w:rsidP="006C5E0E">
      <w:pPr>
        <w:tabs>
          <w:tab w:val="right" w:pos="0"/>
        </w:tabs>
        <w:jc w:val="center"/>
        <w:rPr>
          <w:rFonts w:ascii="Times New Roman" w:hAnsi="Times New Roman"/>
          <w:b/>
          <w:color w:val="000000"/>
          <w:sz w:val="24"/>
          <w:szCs w:val="24"/>
          <w:lang w:eastAsia="en-US"/>
        </w:rPr>
      </w:pPr>
    </w:p>
    <w:p w14:paraId="3CA33ECB" w14:textId="77777777" w:rsidR="006C5E0E" w:rsidRPr="006C5E0E" w:rsidRDefault="006C5E0E" w:rsidP="006C5E0E">
      <w:pPr>
        <w:tabs>
          <w:tab w:val="right" w:pos="0"/>
        </w:tabs>
        <w:jc w:val="center"/>
        <w:rPr>
          <w:rFonts w:ascii="Times New Roman" w:hAnsi="Times New Roman"/>
          <w:b/>
          <w:color w:val="000000"/>
          <w:sz w:val="24"/>
          <w:szCs w:val="24"/>
          <w:lang w:eastAsia="en-US"/>
        </w:rPr>
      </w:pPr>
      <w:r w:rsidRPr="006C5E0E">
        <w:rPr>
          <w:rFonts w:ascii="Times New Roman" w:hAnsi="Times New Roman"/>
          <w:b/>
          <w:color w:val="000000"/>
          <w:sz w:val="24"/>
          <w:szCs w:val="24"/>
          <w:lang w:eastAsia="en-US"/>
        </w:rPr>
        <w:t>KAUNO RAJONO SAVIVALDYBĖS</w:t>
      </w:r>
    </w:p>
    <w:p w14:paraId="5DACBCBF" w14:textId="77777777" w:rsidR="006C5E0E" w:rsidRPr="006C5E0E" w:rsidRDefault="006C5E0E" w:rsidP="006C5E0E">
      <w:pPr>
        <w:tabs>
          <w:tab w:val="right" w:pos="0"/>
        </w:tabs>
        <w:jc w:val="center"/>
        <w:rPr>
          <w:rFonts w:ascii="Times New Roman" w:hAnsi="Times New Roman"/>
          <w:b/>
          <w:color w:val="000000"/>
          <w:sz w:val="24"/>
          <w:szCs w:val="24"/>
          <w:lang w:eastAsia="en-US"/>
        </w:rPr>
      </w:pPr>
      <w:r w:rsidRPr="006C5E0E">
        <w:rPr>
          <w:rFonts w:ascii="Times New Roman" w:hAnsi="Times New Roman"/>
          <w:b/>
          <w:color w:val="000000"/>
          <w:sz w:val="24"/>
          <w:szCs w:val="24"/>
          <w:lang w:eastAsia="en-US"/>
        </w:rPr>
        <w:t>SPECIALIOJI SODININKŲ BENDRIJŲ RĖMIMO PROGRAMA</w:t>
      </w:r>
    </w:p>
    <w:p w14:paraId="46D1E4C5" w14:textId="77777777" w:rsidR="006C5E0E" w:rsidRPr="006C5E0E" w:rsidRDefault="006C5E0E" w:rsidP="006C5E0E">
      <w:pPr>
        <w:tabs>
          <w:tab w:val="right" w:pos="0"/>
        </w:tabs>
        <w:spacing w:line="360" w:lineRule="auto"/>
        <w:jc w:val="center"/>
        <w:rPr>
          <w:rFonts w:ascii="Times New Roman" w:hAnsi="Times New Roman"/>
          <w:b/>
          <w:color w:val="000000"/>
          <w:sz w:val="24"/>
          <w:szCs w:val="24"/>
          <w:lang w:eastAsia="en-US"/>
        </w:rPr>
      </w:pPr>
    </w:p>
    <w:p w14:paraId="7D423D4B" w14:textId="77777777" w:rsidR="006C5E0E" w:rsidRPr="006C5E0E" w:rsidRDefault="006C5E0E" w:rsidP="006C5E0E">
      <w:pPr>
        <w:tabs>
          <w:tab w:val="right" w:pos="0"/>
        </w:tabs>
        <w:jc w:val="center"/>
        <w:rPr>
          <w:rFonts w:ascii="Times New Roman" w:hAnsi="Times New Roman"/>
          <w:b/>
          <w:color w:val="000000"/>
          <w:sz w:val="24"/>
          <w:szCs w:val="24"/>
          <w:lang w:eastAsia="en-US"/>
        </w:rPr>
      </w:pPr>
      <w:r w:rsidRPr="006C5E0E">
        <w:rPr>
          <w:rFonts w:ascii="Times New Roman" w:hAnsi="Times New Roman"/>
          <w:b/>
          <w:color w:val="000000"/>
          <w:sz w:val="24"/>
          <w:szCs w:val="24"/>
          <w:lang w:eastAsia="en-US"/>
        </w:rPr>
        <w:t>I SKYRIUS</w:t>
      </w:r>
    </w:p>
    <w:p w14:paraId="71365D61" w14:textId="77777777" w:rsidR="006C5E0E" w:rsidRPr="006C5E0E" w:rsidRDefault="006C5E0E" w:rsidP="006C5E0E">
      <w:pPr>
        <w:tabs>
          <w:tab w:val="right" w:pos="0"/>
        </w:tabs>
        <w:jc w:val="center"/>
        <w:rPr>
          <w:rFonts w:ascii="Times New Roman" w:hAnsi="Times New Roman"/>
          <w:b/>
          <w:color w:val="000000"/>
          <w:sz w:val="24"/>
          <w:szCs w:val="24"/>
          <w:lang w:eastAsia="en-US"/>
        </w:rPr>
      </w:pPr>
      <w:r w:rsidRPr="006C5E0E">
        <w:rPr>
          <w:rFonts w:ascii="Times New Roman" w:hAnsi="Times New Roman"/>
          <w:b/>
          <w:color w:val="000000"/>
          <w:sz w:val="24"/>
          <w:szCs w:val="24"/>
          <w:lang w:eastAsia="en-US"/>
        </w:rPr>
        <w:t>BENDROSIOS NUOSTATOS</w:t>
      </w:r>
    </w:p>
    <w:p w14:paraId="4DA94B3F" w14:textId="77777777" w:rsidR="006C5E0E" w:rsidRPr="006C5E0E" w:rsidRDefault="006C5E0E" w:rsidP="006C5E0E">
      <w:pPr>
        <w:tabs>
          <w:tab w:val="right" w:pos="0"/>
        </w:tabs>
        <w:jc w:val="center"/>
        <w:rPr>
          <w:rFonts w:ascii="Times New Roman" w:hAnsi="Times New Roman"/>
          <w:b/>
          <w:color w:val="000000"/>
          <w:sz w:val="24"/>
          <w:szCs w:val="24"/>
          <w:lang w:eastAsia="en-US"/>
        </w:rPr>
      </w:pPr>
    </w:p>
    <w:p w14:paraId="72B89736"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1. Kauno rajono savivaldybės specialioji sodininkų bendrijų rėmimo programa (toliau – Programa) skirta teikti finansinę paramą Kauno rajono savivaldybės (toliau – Savivaldybė) teritorijoje esančioms sodininkų bendrijoms (toliau – Bendrijos), siekiančioms tinkamai tvarkyti ir prižiūrėti mėgėjiškus sodus ir jų kraštovaizdį, saugoti gamtą bei tvarkyti, prižiūrėti, atnaujinti ir statyti bendrojo naudojimo objektus.</w:t>
      </w:r>
    </w:p>
    <w:p w14:paraId="2E8DDEF7"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2. Programa parengta vadovaujantis Lietuvos Respublikos sodininkų bendrijų įstatymu bei Lietuvos Respublikos vietos savivaldos įstatymu.</w:t>
      </w:r>
    </w:p>
    <w:p w14:paraId="13AF7663"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p>
    <w:p w14:paraId="4D5D6079" w14:textId="77777777" w:rsidR="006C5E0E" w:rsidRPr="006C5E0E" w:rsidRDefault="006C5E0E" w:rsidP="006C5E0E">
      <w:pPr>
        <w:tabs>
          <w:tab w:val="right" w:pos="0"/>
        </w:tabs>
        <w:jc w:val="center"/>
        <w:rPr>
          <w:rFonts w:ascii="Times New Roman" w:hAnsi="Times New Roman"/>
          <w:b/>
          <w:color w:val="000000"/>
          <w:sz w:val="24"/>
          <w:lang w:eastAsia="en-US"/>
        </w:rPr>
      </w:pPr>
      <w:r w:rsidRPr="006C5E0E">
        <w:rPr>
          <w:rFonts w:ascii="Times New Roman" w:hAnsi="Times New Roman"/>
          <w:b/>
          <w:color w:val="000000"/>
          <w:sz w:val="24"/>
          <w:lang w:eastAsia="en-US"/>
        </w:rPr>
        <w:t>II SKYRIUS</w:t>
      </w:r>
    </w:p>
    <w:p w14:paraId="124AD7C1" w14:textId="77777777" w:rsidR="006C5E0E" w:rsidRPr="006C5E0E" w:rsidRDefault="006C5E0E" w:rsidP="006C5E0E">
      <w:pPr>
        <w:tabs>
          <w:tab w:val="right" w:pos="0"/>
        </w:tabs>
        <w:jc w:val="center"/>
        <w:rPr>
          <w:rFonts w:ascii="Times New Roman" w:hAnsi="Times New Roman"/>
          <w:b/>
          <w:color w:val="000000"/>
          <w:sz w:val="24"/>
          <w:lang w:eastAsia="en-US"/>
        </w:rPr>
      </w:pPr>
      <w:r w:rsidRPr="006C5E0E">
        <w:rPr>
          <w:rFonts w:ascii="Times New Roman" w:hAnsi="Times New Roman"/>
          <w:b/>
          <w:color w:val="000000"/>
          <w:sz w:val="24"/>
          <w:lang w:eastAsia="en-US"/>
        </w:rPr>
        <w:t>PROGRAMOS TIKSLAI IR UŽDAVINIAI</w:t>
      </w:r>
    </w:p>
    <w:p w14:paraId="5C43B9C3" w14:textId="77777777" w:rsidR="006C5E0E" w:rsidRPr="006C5E0E" w:rsidRDefault="006C5E0E" w:rsidP="006C5E0E">
      <w:pPr>
        <w:tabs>
          <w:tab w:val="right" w:pos="0"/>
        </w:tabs>
        <w:jc w:val="center"/>
        <w:rPr>
          <w:rFonts w:ascii="Times New Roman" w:hAnsi="Times New Roman"/>
          <w:color w:val="000000"/>
          <w:sz w:val="24"/>
          <w:szCs w:val="24"/>
          <w:lang w:eastAsia="en-US"/>
        </w:rPr>
      </w:pPr>
    </w:p>
    <w:p w14:paraId="2D3A65F4"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3. Programos tikslas – padėti plėtoti ir puoselėti mėgėjišką sodininkystę bei jos tradicijas, iš dalies kompensuojant Bendrijos bendrojo naudojimo objektų (</w:t>
      </w:r>
      <w:r w:rsidRPr="006C5E0E">
        <w:rPr>
          <w:rFonts w:ascii="Times New Roman" w:hAnsi="Times New Roman"/>
          <w:sz w:val="24"/>
          <w:szCs w:val="24"/>
          <w:lang w:eastAsia="en-US"/>
        </w:rPr>
        <w:t>kelių, gatvių, elektros tinklų, vandens tiekimo, nuotekų šalinimo ir valymo bei kitų bendrojo naudojimo žemėje esančių statinių ar įrenginių</w:t>
      </w:r>
      <w:r w:rsidRPr="006C5E0E">
        <w:rPr>
          <w:rFonts w:ascii="Times New Roman" w:hAnsi="Times New Roman"/>
          <w:color w:val="000000"/>
          <w:sz w:val="24"/>
          <w:szCs w:val="24"/>
          <w:lang w:eastAsia="en-US"/>
        </w:rPr>
        <w:t xml:space="preserve">) priežiūros, atnaujinimo ir statybos darbų, teisinės registracijos bei </w:t>
      </w:r>
      <w:r w:rsidRPr="006C5E0E">
        <w:rPr>
          <w:rFonts w:ascii="Times New Roman" w:hAnsi="Times New Roman"/>
          <w:sz w:val="24"/>
          <w:szCs w:val="24"/>
        </w:rPr>
        <w:t xml:space="preserve">techninės dokumentacijos rengimo </w:t>
      </w:r>
      <w:r w:rsidRPr="006C5E0E">
        <w:rPr>
          <w:rFonts w:ascii="Times New Roman" w:hAnsi="Times New Roman"/>
          <w:color w:val="000000"/>
          <w:sz w:val="24"/>
          <w:szCs w:val="24"/>
          <w:lang w:eastAsia="en-US"/>
        </w:rPr>
        <w:t>išlaidas.</w:t>
      </w:r>
    </w:p>
    <w:p w14:paraId="3465FBA3"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4. Programos uždaviniai:</w:t>
      </w:r>
    </w:p>
    <w:p w14:paraId="47736652"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4.1. skatinti mėgėjišką sodininkystę bei jos tradicijas;</w:t>
      </w:r>
    </w:p>
    <w:p w14:paraId="312923EB"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color w:val="000000"/>
          <w:sz w:val="24"/>
          <w:szCs w:val="24"/>
          <w:lang w:eastAsia="en-US"/>
        </w:rPr>
        <w:t>4.2. skatinti Bendrijas tinkamai prižiūrėti ir atnaujinti bendrojo naudojimo objektus (</w:t>
      </w:r>
      <w:r w:rsidRPr="006C5E0E">
        <w:rPr>
          <w:rFonts w:ascii="Times New Roman" w:hAnsi="Times New Roman"/>
          <w:sz w:val="24"/>
          <w:szCs w:val="24"/>
          <w:lang w:eastAsia="en-US"/>
        </w:rPr>
        <w:t>kelius, gatves, elektros tinklus, vandens tiekimo, nuotekų šalinimo ir valymo bei kitus);</w:t>
      </w:r>
    </w:p>
    <w:p w14:paraId="1253B6D4"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4.3. suteikti Bendrijoms žinių teritorijų planavimo, žemės naudojimo, kraštovaizdžio tvarkymo, bendrojo naudojimo objektų priežiūros, atnaujinimo ir statybos, projektavimo darbų bei teisinės registracijos ir techninės dokumentacijos rengimo klausimais.</w:t>
      </w:r>
    </w:p>
    <w:p w14:paraId="3099AF4B" w14:textId="77777777" w:rsidR="006C5E0E" w:rsidRPr="006C5E0E" w:rsidRDefault="006C5E0E" w:rsidP="006C5E0E">
      <w:pPr>
        <w:spacing w:line="360" w:lineRule="auto"/>
        <w:jc w:val="center"/>
        <w:rPr>
          <w:rFonts w:ascii="Times New Roman" w:hAnsi="Times New Roman"/>
          <w:b/>
          <w:bCs/>
          <w:sz w:val="24"/>
          <w:szCs w:val="24"/>
        </w:rPr>
      </w:pPr>
    </w:p>
    <w:p w14:paraId="12E6A6A4" w14:textId="77777777" w:rsidR="006C5E0E" w:rsidRPr="006C5E0E" w:rsidRDefault="006C5E0E" w:rsidP="006C5E0E">
      <w:pPr>
        <w:jc w:val="center"/>
        <w:rPr>
          <w:rFonts w:ascii="Times New Roman" w:hAnsi="Times New Roman"/>
          <w:b/>
          <w:bCs/>
          <w:sz w:val="24"/>
          <w:szCs w:val="24"/>
        </w:rPr>
      </w:pPr>
      <w:r w:rsidRPr="006C5E0E">
        <w:rPr>
          <w:rFonts w:ascii="Times New Roman" w:hAnsi="Times New Roman"/>
          <w:b/>
          <w:bCs/>
          <w:sz w:val="24"/>
          <w:szCs w:val="24"/>
        </w:rPr>
        <w:t>III SKYRIUS</w:t>
      </w:r>
    </w:p>
    <w:p w14:paraId="3593A59D" w14:textId="77777777" w:rsidR="006C5E0E" w:rsidRPr="006C5E0E" w:rsidRDefault="006C5E0E" w:rsidP="006C5E0E">
      <w:pPr>
        <w:jc w:val="center"/>
        <w:rPr>
          <w:rFonts w:ascii="Times New Roman" w:hAnsi="Times New Roman"/>
          <w:b/>
          <w:sz w:val="24"/>
          <w:szCs w:val="24"/>
        </w:rPr>
      </w:pPr>
      <w:r w:rsidRPr="006C5E0E">
        <w:rPr>
          <w:rFonts w:ascii="Times New Roman" w:hAnsi="Times New Roman"/>
          <w:b/>
          <w:sz w:val="24"/>
          <w:szCs w:val="24"/>
        </w:rPr>
        <w:t>PROGRAMOS LĖŠŲ ŠALTINIAI IR NAUDOJIMAS</w:t>
      </w:r>
    </w:p>
    <w:p w14:paraId="7C454F2C" w14:textId="77777777" w:rsidR="006C5E0E" w:rsidRPr="006C5E0E" w:rsidRDefault="006C5E0E" w:rsidP="006C5E0E">
      <w:pPr>
        <w:ind w:firstLine="851"/>
        <w:jc w:val="center"/>
        <w:rPr>
          <w:rFonts w:ascii="Times New Roman" w:hAnsi="Times New Roman"/>
          <w:b/>
          <w:sz w:val="24"/>
          <w:szCs w:val="24"/>
        </w:rPr>
      </w:pPr>
    </w:p>
    <w:p w14:paraId="09FB54B5" w14:textId="77777777" w:rsidR="006C5E0E" w:rsidRPr="006C5E0E" w:rsidRDefault="006C5E0E" w:rsidP="006C5E0E">
      <w:pPr>
        <w:tabs>
          <w:tab w:val="left" w:pos="540"/>
        </w:tabs>
        <w:spacing w:line="360" w:lineRule="auto"/>
        <w:ind w:firstLine="819"/>
        <w:jc w:val="both"/>
        <w:rPr>
          <w:rFonts w:ascii="Times New Roman" w:hAnsi="Times New Roman"/>
          <w:sz w:val="24"/>
          <w:szCs w:val="24"/>
        </w:rPr>
      </w:pPr>
      <w:r w:rsidRPr="006C5E0E">
        <w:rPr>
          <w:rFonts w:ascii="Times New Roman" w:hAnsi="Times New Roman"/>
          <w:sz w:val="24"/>
          <w:szCs w:val="24"/>
        </w:rPr>
        <w:t xml:space="preserve">5. Lėšų šaltiniai: </w:t>
      </w:r>
    </w:p>
    <w:p w14:paraId="09ED51D7" w14:textId="77777777" w:rsidR="006C5E0E" w:rsidRPr="006C5E0E" w:rsidRDefault="006C5E0E" w:rsidP="006C5E0E">
      <w:pPr>
        <w:tabs>
          <w:tab w:val="left" w:pos="540"/>
        </w:tabs>
        <w:spacing w:line="360" w:lineRule="auto"/>
        <w:ind w:firstLine="819"/>
        <w:jc w:val="both"/>
        <w:rPr>
          <w:rFonts w:ascii="Times New Roman" w:hAnsi="Times New Roman"/>
          <w:sz w:val="24"/>
          <w:szCs w:val="24"/>
        </w:rPr>
      </w:pPr>
      <w:r w:rsidRPr="006C5E0E">
        <w:rPr>
          <w:rFonts w:ascii="Times New Roman" w:hAnsi="Times New Roman"/>
          <w:sz w:val="24"/>
          <w:szCs w:val="24"/>
        </w:rPr>
        <w:t>5.1. Programos įgyvendinimui lėšos numatomos Savivaldybės biudžete;</w:t>
      </w:r>
    </w:p>
    <w:p w14:paraId="70694D6A" w14:textId="77777777" w:rsidR="006C5E0E" w:rsidRPr="006C5E0E" w:rsidRDefault="006C5E0E" w:rsidP="006C5E0E">
      <w:pPr>
        <w:tabs>
          <w:tab w:val="left" w:pos="540"/>
        </w:tabs>
        <w:spacing w:line="360" w:lineRule="auto"/>
        <w:ind w:firstLine="819"/>
        <w:jc w:val="both"/>
        <w:rPr>
          <w:rFonts w:ascii="Times New Roman" w:hAnsi="Times New Roman"/>
          <w:sz w:val="24"/>
          <w:szCs w:val="24"/>
        </w:rPr>
      </w:pPr>
      <w:r w:rsidRPr="006C5E0E">
        <w:rPr>
          <w:rFonts w:ascii="Times New Roman" w:hAnsi="Times New Roman"/>
          <w:sz w:val="24"/>
          <w:szCs w:val="24"/>
        </w:rPr>
        <w:lastRenderedPageBreak/>
        <w:t>5.2. kitos lėšos.</w:t>
      </w:r>
    </w:p>
    <w:p w14:paraId="12CBD113"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6. Programos finansinė parama gali būti skiriama:</w:t>
      </w:r>
    </w:p>
    <w:p w14:paraId="3020793B"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 xml:space="preserve">6.1. Bendrijos </w:t>
      </w:r>
      <w:r w:rsidRPr="006C5E0E">
        <w:rPr>
          <w:rFonts w:ascii="Times New Roman" w:hAnsi="Times New Roman"/>
          <w:sz w:val="24"/>
          <w:szCs w:val="24"/>
          <w:lang w:eastAsia="en-US"/>
        </w:rPr>
        <w:t xml:space="preserve">bendrojo naudojimo žemėje esančių </w:t>
      </w:r>
      <w:r w:rsidRPr="006C5E0E">
        <w:rPr>
          <w:rFonts w:ascii="Times New Roman" w:hAnsi="Times New Roman"/>
          <w:color w:val="000000"/>
          <w:sz w:val="24"/>
          <w:szCs w:val="24"/>
          <w:lang w:eastAsia="en-US"/>
        </w:rPr>
        <w:t>bendrojo naudojimo objektų (</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 xml:space="preserve">) kadastriniams </w:t>
      </w:r>
      <w:r w:rsidRPr="006C5E0E">
        <w:rPr>
          <w:rFonts w:ascii="Times New Roman" w:hAnsi="Times New Roman"/>
          <w:sz w:val="24"/>
          <w:szCs w:val="24"/>
          <w:lang w:eastAsia="en-US"/>
        </w:rPr>
        <w:t>matavimams</w:t>
      </w:r>
      <w:r w:rsidRPr="006C5E0E">
        <w:rPr>
          <w:rFonts w:ascii="Times New Roman" w:hAnsi="Times New Roman"/>
          <w:color w:val="000000"/>
          <w:sz w:val="24"/>
          <w:szCs w:val="24"/>
          <w:lang w:eastAsia="en-US"/>
        </w:rPr>
        <w:t>, inventorizacijai ir teisinei registracijai reikalingos techninės dokumentacijos rengimo išlaidoms iš dalies kompensuoti;</w:t>
      </w:r>
    </w:p>
    <w:p w14:paraId="68D7902B"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 xml:space="preserve">6.2. Bendrijos </w:t>
      </w:r>
      <w:r w:rsidRPr="006C5E0E">
        <w:rPr>
          <w:rFonts w:ascii="Times New Roman" w:hAnsi="Times New Roman"/>
          <w:sz w:val="24"/>
          <w:szCs w:val="24"/>
          <w:lang w:eastAsia="en-US"/>
        </w:rPr>
        <w:t xml:space="preserve">bendrojo naudojimo žemėje esančių </w:t>
      </w:r>
      <w:r w:rsidRPr="006C5E0E">
        <w:rPr>
          <w:rFonts w:ascii="Times New Roman" w:hAnsi="Times New Roman"/>
          <w:color w:val="000000"/>
          <w:sz w:val="24"/>
          <w:szCs w:val="24"/>
          <w:lang w:eastAsia="en-US"/>
        </w:rPr>
        <w:t>bendrojo naudojimo objektų (</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 priežiūrai ir atnaujinimui ir / ar naujų bendrojo naudojimo objektų statybai reikalingos techninės dokumentacijos rengimo išlaidoms iš dalies kompensuoti;</w:t>
      </w:r>
    </w:p>
    <w:p w14:paraId="30C2A341"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color w:val="000000"/>
          <w:sz w:val="24"/>
          <w:szCs w:val="24"/>
          <w:lang w:eastAsia="en-US"/>
        </w:rPr>
        <w:t xml:space="preserve">6.3. </w:t>
      </w:r>
      <w:r w:rsidRPr="006C5E0E">
        <w:rPr>
          <w:rFonts w:ascii="Times New Roman" w:hAnsi="Times New Roman"/>
          <w:sz w:val="24"/>
          <w:szCs w:val="24"/>
          <w:lang w:eastAsia="en-US"/>
        </w:rPr>
        <w:t xml:space="preserve">Bendrijos bendrojo naudojimo žemėje esančių bendrojo naudojimo objektų </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 xml:space="preserve"> </w:t>
      </w:r>
      <w:r w:rsidRPr="006C5E0E">
        <w:rPr>
          <w:rFonts w:ascii="Times New Roman" w:hAnsi="Times New Roman"/>
          <w:color w:val="000000"/>
          <w:sz w:val="24"/>
          <w:szCs w:val="24"/>
          <w:lang w:eastAsia="en-US"/>
        </w:rPr>
        <w:t>priežiūros, atnaujinimo ir / ar naujų bendrojo naudojimo objektų statybos darbų ir paslaugų išlaidoms iš dalies kompensuoti.</w:t>
      </w:r>
    </w:p>
    <w:p w14:paraId="35FDC217" w14:textId="77777777" w:rsidR="006C5E0E" w:rsidRPr="006C5E0E" w:rsidRDefault="006C5E0E" w:rsidP="006C5E0E">
      <w:pPr>
        <w:tabs>
          <w:tab w:val="right" w:pos="0"/>
        </w:tabs>
        <w:spacing w:line="360" w:lineRule="auto"/>
        <w:ind w:firstLine="851"/>
        <w:jc w:val="both"/>
        <w:rPr>
          <w:rFonts w:ascii="Times New Roman" w:hAnsi="Times New Roman"/>
          <w:spacing w:val="-8"/>
          <w:sz w:val="24"/>
          <w:szCs w:val="24"/>
          <w:lang w:eastAsia="en-US"/>
        </w:rPr>
      </w:pPr>
      <w:r w:rsidRPr="006C5E0E">
        <w:rPr>
          <w:rFonts w:ascii="Times New Roman" w:hAnsi="Times New Roman"/>
          <w:sz w:val="24"/>
          <w:szCs w:val="24"/>
          <w:lang w:eastAsia="en-US"/>
        </w:rPr>
        <w:t xml:space="preserve">7. Nagrinėjant Bendrijų pateiktus prašymus finansinei paramai gauti, pirmenybė </w:t>
      </w:r>
      <w:r w:rsidRPr="006C5E0E">
        <w:rPr>
          <w:rFonts w:ascii="Times New Roman" w:hAnsi="Times New Roman"/>
          <w:spacing w:val="-8"/>
          <w:sz w:val="24"/>
          <w:szCs w:val="24"/>
          <w:lang w:eastAsia="en-US"/>
        </w:rPr>
        <w:t>daliniam išlaidų kompensavimui teikiama pagal šiuos darbų ar paslaugų prioritetus, tokia eilės tvarka:</w:t>
      </w:r>
    </w:p>
    <w:p w14:paraId="630BBF26"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7.1. kadastrinių matavimų, inventorizacijos, teisinės registracijos atlikimui, techninės dokumentacijos rengimui;</w:t>
      </w:r>
    </w:p>
    <w:p w14:paraId="54B109FE"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7.2. bendrojo naudojimo žemėje esančių kelių, gatvių priežiūrai;</w:t>
      </w:r>
    </w:p>
    <w:p w14:paraId="26D93269"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7.3. kitų, bendrojo naudojimo žemėje esančių, bendrojo naudojimo objektų (elektros tinklų, vandens tiekimo, nuotekų šalinimo ir valymo ir bei kitų</w:t>
      </w:r>
      <w:r w:rsidRPr="006C5E0E">
        <w:rPr>
          <w:rFonts w:ascii="Times New Roman" w:hAnsi="Times New Roman"/>
          <w:color w:val="000000"/>
          <w:sz w:val="24"/>
          <w:szCs w:val="24"/>
          <w:lang w:eastAsia="en-US"/>
        </w:rPr>
        <w:t>) priežiūrai</w:t>
      </w:r>
      <w:r w:rsidRPr="006C5E0E">
        <w:rPr>
          <w:rFonts w:ascii="Times New Roman" w:hAnsi="Times New Roman"/>
          <w:sz w:val="24"/>
          <w:szCs w:val="24"/>
          <w:lang w:eastAsia="en-US"/>
        </w:rPr>
        <w:t>;</w:t>
      </w:r>
    </w:p>
    <w:p w14:paraId="756FB784"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 xml:space="preserve">7.4. bendrojo naudojimo žemėje esančių bendrojo naudojimo objektų </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 atnaujinimui;</w:t>
      </w:r>
    </w:p>
    <w:p w14:paraId="59E026D5"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 xml:space="preserve">7.5. bendrojo naudojimo žemėje naujų bendrojo naudojimo objektų </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 xml:space="preserve">) </w:t>
      </w:r>
      <w:r w:rsidRPr="006C5E0E">
        <w:rPr>
          <w:rFonts w:ascii="Times New Roman" w:hAnsi="Times New Roman"/>
          <w:sz w:val="24"/>
          <w:szCs w:val="24"/>
          <w:lang w:eastAsia="en-US"/>
        </w:rPr>
        <w:t>statybai.</w:t>
      </w:r>
    </w:p>
    <w:p w14:paraId="073E982B"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 xml:space="preserve">8. Skiriamos kompensacijos dydis vienai Bendrijai per finansinius metus negali viršyti 3 tūkst. Eur ir ne daugiau kaip: </w:t>
      </w:r>
    </w:p>
    <w:p w14:paraId="0760547C"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8.1. 70 % sumos, reikalingos kadastriniams matavimams, inventorizacijai, teisinei registracijai, techninių dokumentų parengimui (likusią dalį apmoka pati Bendrija);</w:t>
      </w:r>
    </w:p>
    <w:p w14:paraId="1595C8A1"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 xml:space="preserve">8.2. 60 % sumos, reikalingos bendrojo naudojimo žemėje esančių bendrojo naudojimo objektų </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 xml:space="preserve"> priežiūrai (likusią dalį apmoka pati Bendrija);</w:t>
      </w:r>
    </w:p>
    <w:p w14:paraId="2E3E8914"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 xml:space="preserve">8.3. 60 % sumos, reikalingos bendrojo naudojimo žemėje esančių bendrojo naudojimo objektų </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w:t>
      </w:r>
      <w:r w:rsidRPr="006C5E0E">
        <w:rPr>
          <w:rFonts w:ascii="Times New Roman" w:hAnsi="Times New Roman"/>
          <w:sz w:val="24"/>
          <w:szCs w:val="24"/>
          <w:lang w:eastAsia="en-US"/>
        </w:rPr>
        <w:t xml:space="preserve"> atnaujinimui ar </w:t>
      </w:r>
      <w:r w:rsidRPr="006C5E0E">
        <w:rPr>
          <w:rFonts w:ascii="Times New Roman" w:hAnsi="Times New Roman"/>
          <w:color w:val="000000"/>
          <w:sz w:val="24"/>
          <w:szCs w:val="24"/>
          <w:lang w:eastAsia="en-US"/>
        </w:rPr>
        <w:t xml:space="preserve">naujų bendrojo naudojimo objektų statybai </w:t>
      </w:r>
      <w:r w:rsidRPr="006C5E0E">
        <w:rPr>
          <w:rFonts w:ascii="Times New Roman" w:hAnsi="Times New Roman"/>
          <w:sz w:val="24"/>
          <w:szCs w:val="24"/>
          <w:lang w:eastAsia="en-US"/>
        </w:rPr>
        <w:t>(likusią dalį apmoka pati Bendrija).</w:t>
      </w:r>
    </w:p>
    <w:p w14:paraId="6DD823BA" w14:textId="42C45A1B" w:rsidR="00796F74" w:rsidRPr="00140B34" w:rsidRDefault="006C5E0E" w:rsidP="00796F74">
      <w:pPr>
        <w:tabs>
          <w:tab w:val="right" w:pos="0"/>
        </w:tabs>
        <w:spacing w:line="360" w:lineRule="auto"/>
        <w:ind w:firstLine="851"/>
        <w:jc w:val="both"/>
        <w:rPr>
          <w:rFonts w:ascii="Times New Roman" w:hAnsi="Times New Roman"/>
          <w:color w:val="000000"/>
          <w:sz w:val="24"/>
          <w:szCs w:val="24"/>
        </w:rPr>
      </w:pPr>
      <w:r w:rsidRPr="00140B34">
        <w:rPr>
          <w:rFonts w:ascii="Times New Roman" w:hAnsi="Times New Roman"/>
          <w:color w:val="000000"/>
          <w:sz w:val="24"/>
          <w:szCs w:val="24"/>
          <w:lang w:eastAsia="en-US"/>
        </w:rPr>
        <w:lastRenderedPageBreak/>
        <w:t>9.</w:t>
      </w:r>
      <w:r w:rsidR="00796F74" w:rsidRPr="00140B34">
        <w:rPr>
          <w:rFonts w:ascii="Times New Roman" w:hAnsi="Times New Roman"/>
          <w:color w:val="000000"/>
          <w:sz w:val="24"/>
          <w:szCs w:val="24"/>
          <w:lang w:eastAsia="en-US"/>
        </w:rPr>
        <w:t xml:space="preserve"> </w:t>
      </w:r>
      <w:r w:rsidR="00796F74" w:rsidRPr="00140B34">
        <w:rPr>
          <w:rFonts w:ascii="Times New Roman" w:hAnsi="Times New Roman"/>
          <w:color w:val="000000"/>
          <w:sz w:val="24"/>
          <w:szCs w:val="24"/>
        </w:rPr>
        <w:t>Bendrijos, turinčios skolų valstybei, Savivaldybei ar Savivaldybės valdomoms įmonėms, prašymai skirti finansinę paramą nenagrinėjami.</w:t>
      </w:r>
    </w:p>
    <w:p w14:paraId="28F08870" w14:textId="59CDAF21" w:rsidR="005C442C" w:rsidRPr="005C442C" w:rsidRDefault="005C442C" w:rsidP="005C442C">
      <w:pPr>
        <w:tabs>
          <w:tab w:val="right" w:pos="0"/>
        </w:tabs>
        <w:spacing w:line="360" w:lineRule="auto"/>
        <w:ind w:firstLine="851"/>
        <w:jc w:val="both"/>
        <w:rPr>
          <w:color w:val="000000"/>
          <w:sz w:val="24"/>
          <w:szCs w:val="24"/>
        </w:rPr>
      </w:pPr>
      <w:r w:rsidRPr="005C442C">
        <w:rPr>
          <w:color w:val="000000"/>
          <w:sz w:val="24"/>
          <w:szCs w:val="24"/>
        </w:rPr>
        <w:t xml:space="preserve">10. </w:t>
      </w:r>
      <w:r w:rsidRPr="005C442C">
        <w:rPr>
          <w:bCs/>
          <w:color w:val="000000"/>
          <w:sz w:val="24"/>
          <w:szCs w:val="24"/>
        </w:rPr>
        <w:t xml:space="preserve">Parama pagal atskirus darbų ar paslaugų prioritetus, nurodytus </w:t>
      </w:r>
      <w:r w:rsidRPr="005D2852">
        <w:rPr>
          <w:bCs/>
          <w:color w:val="000000"/>
          <w:sz w:val="24"/>
          <w:szCs w:val="24"/>
        </w:rPr>
        <w:t>Programos 7</w:t>
      </w:r>
      <w:r w:rsidRPr="005C442C">
        <w:rPr>
          <w:bCs/>
          <w:color w:val="000000"/>
          <w:sz w:val="24"/>
          <w:szCs w:val="24"/>
        </w:rPr>
        <w:t xml:space="preserve"> punkte tai pačiai Bendrijai gali būti skiriama vieną kartą per 3 metus. </w:t>
      </w:r>
    </w:p>
    <w:p w14:paraId="0FFE72E9" w14:textId="77777777" w:rsidR="006C5E0E" w:rsidRPr="006C5E0E" w:rsidRDefault="006C5E0E" w:rsidP="006C5E0E">
      <w:pPr>
        <w:tabs>
          <w:tab w:val="right" w:pos="0"/>
        </w:tabs>
        <w:spacing w:line="360" w:lineRule="auto"/>
        <w:ind w:firstLine="851"/>
        <w:jc w:val="both"/>
        <w:rPr>
          <w:rFonts w:ascii="Times New Roman" w:hAnsi="Times New Roman"/>
          <w:color w:val="000000"/>
          <w:spacing w:val="-6"/>
          <w:sz w:val="24"/>
          <w:lang w:eastAsia="en-US"/>
        </w:rPr>
      </w:pPr>
      <w:r w:rsidRPr="006C5E0E">
        <w:rPr>
          <w:rFonts w:ascii="Times New Roman" w:hAnsi="Times New Roman"/>
          <w:color w:val="000000"/>
          <w:sz w:val="24"/>
          <w:lang w:eastAsia="en-US"/>
        </w:rPr>
        <w:t xml:space="preserve">11. Programos 4.3 papunktyje nurodytais klausimais pagal savo kompetenciją ir Savivaldybės administracijos nustatytu laiku Bendrijas konsultuoja Savivaldybės </w:t>
      </w:r>
      <w:r w:rsidRPr="006C5E0E">
        <w:rPr>
          <w:rFonts w:ascii="Times New Roman" w:hAnsi="Times New Roman"/>
          <w:color w:val="000000"/>
          <w:spacing w:val="-6"/>
          <w:sz w:val="24"/>
          <w:lang w:eastAsia="en-US"/>
        </w:rPr>
        <w:t xml:space="preserve">administracijos Aplinkos, Kelių ir transporto, Urbanistikos bei Žemės ūkio ir kaimo plėtros skyriai. </w:t>
      </w:r>
    </w:p>
    <w:p w14:paraId="2F8B1E00"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p>
    <w:p w14:paraId="070AB92D" w14:textId="77777777" w:rsidR="006C5E0E" w:rsidRPr="006C5E0E" w:rsidRDefault="006C5E0E" w:rsidP="006C5E0E">
      <w:pPr>
        <w:tabs>
          <w:tab w:val="right" w:pos="0"/>
        </w:tabs>
        <w:jc w:val="center"/>
        <w:rPr>
          <w:rFonts w:ascii="Times New Roman" w:hAnsi="Times New Roman"/>
          <w:b/>
          <w:sz w:val="24"/>
          <w:szCs w:val="24"/>
        </w:rPr>
      </w:pPr>
      <w:r w:rsidRPr="006C5E0E">
        <w:rPr>
          <w:rFonts w:ascii="Times New Roman" w:hAnsi="Times New Roman"/>
          <w:b/>
          <w:sz w:val="24"/>
          <w:szCs w:val="24"/>
        </w:rPr>
        <w:t xml:space="preserve">IV SKYRIUS </w:t>
      </w:r>
    </w:p>
    <w:p w14:paraId="416E984A" w14:textId="77777777" w:rsidR="006C5E0E" w:rsidRPr="006C5E0E" w:rsidRDefault="006C5E0E" w:rsidP="006C5E0E">
      <w:pPr>
        <w:tabs>
          <w:tab w:val="right" w:pos="0"/>
        </w:tabs>
        <w:jc w:val="center"/>
        <w:rPr>
          <w:rFonts w:ascii="Times New Roman" w:hAnsi="Times New Roman"/>
          <w:b/>
          <w:sz w:val="24"/>
          <w:szCs w:val="24"/>
        </w:rPr>
      </w:pPr>
      <w:r w:rsidRPr="006C5E0E">
        <w:rPr>
          <w:rFonts w:ascii="Times New Roman" w:hAnsi="Times New Roman"/>
          <w:b/>
          <w:sz w:val="24"/>
          <w:szCs w:val="24"/>
        </w:rPr>
        <w:t>PRAŠYMŲ VERTINIMO KOMISIJA</w:t>
      </w:r>
    </w:p>
    <w:p w14:paraId="4AD5176A" w14:textId="77777777" w:rsidR="006C5E0E" w:rsidRPr="006C5E0E" w:rsidRDefault="006C5E0E" w:rsidP="006C5E0E">
      <w:pPr>
        <w:tabs>
          <w:tab w:val="right" w:pos="0"/>
        </w:tabs>
        <w:spacing w:line="360" w:lineRule="auto"/>
        <w:jc w:val="both"/>
        <w:rPr>
          <w:rFonts w:ascii="Times New Roman" w:hAnsi="Times New Roman"/>
          <w:color w:val="000000"/>
          <w:sz w:val="24"/>
          <w:lang w:eastAsia="en-US"/>
        </w:rPr>
      </w:pPr>
    </w:p>
    <w:p w14:paraId="6BF010C0" w14:textId="77777777" w:rsidR="006C5E0E" w:rsidRPr="006C5E0E" w:rsidRDefault="006C5E0E" w:rsidP="006C5E0E">
      <w:pPr>
        <w:spacing w:line="360" w:lineRule="auto"/>
        <w:jc w:val="both"/>
        <w:rPr>
          <w:rFonts w:ascii="Times New Roman" w:hAnsi="Times New Roman"/>
          <w:sz w:val="24"/>
          <w:szCs w:val="24"/>
          <w:lang w:eastAsia="en-US"/>
        </w:rPr>
      </w:pPr>
      <w:r w:rsidRPr="006C5E0E">
        <w:rPr>
          <w:rFonts w:ascii="Times New Roman" w:hAnsi="Times New Roman"/>
          <w:color w:val="000000"/>
          <w:sz w:val="24"/>
          <w:lang w:eastAsia="en-US"/>
        </w:rPr>
        <w:tab/>
        <w:t xml:space="preserve">12. Savivaldybės biudžete numačius finansavimą, sudaroma prašymų vertinimo komisija (toliau – Komisija) iš 7 (septynių) asmenų: 2 Savivaldybės tarybos narių ir 5 Savivaldybės administracijos darbuotojų. Savivaldybės tarybos nariai į Komisiją deleguojami bei iš jų Komisijos pirmininkas skiriamas Savivaldybės mero potvarkiu. Savivaldybės administracijos darbuotojai ir Komisijos sekretorius (kuris </w:t>
      </w:r>
      <w:r w:rsidRPr="006C5E0E">
        <w:rPr>
          <w:rFonts w:ascii="Times New Roman" w:hAnsi="Times New Roman"/>
          <w:sz w:val="24"/>
          <w:lang w:eastAsia="en-US"/>
        </w:rPr>
        <w:t>nėra Komisijos narys) į Komisiją deleguojami Savivaldybės administracijos direktoriaus įsakymu</w:t>
      </w:r>
      <w:r w:rsidRPr="006C5E0E">
        <w:rPr>
          <w:rFonts w:ascii="Times New Roman" w:hAnsi="Times New Roman"/>
          <w:sz w:val="24"/>
          <w:szCs w:val="24"/>
        </w:rPr>
        <w:t>. Komisijos nariai ir sekretorius privalo s</w:t>
      </w:r>
      <w:r w:rsidRPr="006C5E0E">
        <w:rPr>
          <w:rFonts w:ascii="Times New Roman" w:hAnsi="Times New Roman"/>
          <w:sz w:val="24"/>
          <w:szCs w:val="24"/>
          <w:lang w:eastAsia="en-US"/>
        </w:rPr>
        <w:t>augoti informaciją apie asmens duomenis, kuri bus pateikta ar taps žinoma</w:t>
      </w:r>
      <w:r w:rsidRPr="006C5E0E">
        <w:rPr>
          <w:rFonts w:ascii="Times New Roman" w:hAnsi="Times New Roman"/>
          <w:sz w:val="24"/>
          <w:szCs w:val="24"/>
        </w:rPr>
        <w:t xml:space="preserve"> nagrinėjant prašymus dėl paramos suteikimo</w:t>
      </w:r>
      <w:r w:rsidRPr="006C5E0E">
        <w:rPr>
          <w:rFonts w:ascii="Times New Roman" w:hAnsi="Times New Roman"/>
          <w:sz w:val="24"/>
          <w:szCs w:val="24"/>
          <w:lang w:eastAsia="en-US"/>
        </w:rPr>
        <w:t xml:space="preserve">, jos neatskleisti, neprarasti bei neperduoti asmenims, neįgaliotiems ją sužinoti </w:t>
      </w:r>
      <w:r w:rsidRPr="006C5E0E">
        <w:rPr>
          <w:rFonts w:ascii="Times New Roman" w:hAnsi="Times New Roman"/>
          <w:sz w:val="24"/>
          <w:szCs w:val="24"/>
        </w:rPr>
        <w:t>ir prieš pradedami darbą Komisijoje pasirašo pasižadėjimą dėl asmens duomenų apsaugos.</w:t>
      </w:r>
    </w:p>
    <w:p w14:paraId="73BF8E62" w14:textId="77777777" w:rsidR="006C5E0E" w:rsidRPr="006C5E0E" w:rsidRDefault="006C5E0E" w:rsidP="006C5E0E">
      <w:pPr>
        <w:tabs>
          <w:tab w:val="right" w:pos="0"/>
          <w:tab w:val="left" w:pos="284"/>
          <w:tab w:val="left" w:pos="709"/>
        </w:tabs>
        <w:spacing w:line="360" w:lineRule="auto"/>
        <w:ind w:firstLine="851"/>
        <w:jc w:val="both"/>
        <w:rPr>
          <w:rFonts w:ascii="Times New Roman" w:hAnsi="Times New Roman"/>
          <w:sz w:val="24"/>
          <w:szCs w:val="24"/>
        </w:rPr>
      </w:pPr>
      <w:r w:rsidRPr="006C5E0E">
        <w:rPr>
          <w:rFonts w:ascii="Times New Roman" w:hAnsi="Times New Roman"/>
          <w:sz w:val="24"/>
          <w:szCs w:val="24"/>
        </w:rPr>
        <w:t xml:space="preserve">13. Komisijos pagrindinė veiklos forma – posėdžiai. Posėdžiai yra teisėti, jeigu juose dalyvauja daugiau kaip 1/2 narių. </w:t>
      </w:r>
      <w:r w:rsidRPr="006C5E0E">
        <w:rPr>
          <w:rFonts w:ascii="Times New Roman" w:hAnsi="Times New Roman"/>
          <w:sz w:val="24"/>
          <w:szCs w:val="24"/>
          <w:lang w:eastAsia="en-US"/>
        </w:rPr>
        <w:t>Esant nepaprastajai padėčiai, ekstremaliajai situacijai ar karantinui, Komisijos posėdis gali vykti nuotoliniu būdu teisės aktų nustatyta tvarka.</w:t>
      </w:r>
    </w:p>
    <w:p w14:paraId="16C63087" w14:textId="77777777" w:rsidR="006C5E0E" w:rsidRPr="006C5E0E" w:rsidRDefault="006C5E0E" w:rsidP="006C5E0E">
      <w:pPr>
        <w:tabs>
          <w:tab w:val="right" w:pos="0"/>
          <w:tab w:val="left" w:pos="284"/>
          <w:tab w:val="left" w:pos="709"/>
        </w:tabs>
        <w:spacing w:line="360" w:lineRule="auto"/>
        <w:ind w:firstLine="851"/>
        <w:jc w:val="both"/>
        <w:rPr>
          <w:rFonts w:ascii="Times New Roman" w:hAnsi="Times New Roman"/>
          <w:sz w:val="24"/>
          <w:szCs w:val="24"/>
        </w:rPr>
      </w:pPr>
      <w:r w:rsidRPr="006C5E0E">
        <w:rPr>
          <w:rFonts w:ascii="Times New Roman" w:hAnsi="Times New Roman"/>
          <w:sz w:val="24"/>
          <w:szCs w:val="24"/>
        </w:rPr>
        <w:t>14. Komisijos sprendimai priimami dalyvaujančių Komisijos narių balsų dauguma, o balsams pasiskirsčius po lygiai, sprendimą lemia pirmininko balsas.</w:t>
      </w:r>
    </w:p>
    <w:p w14:paraId="4C406650" w14:textId="77777777" w:rsidR="006C5E0E" w:rsidRPr="006C5E0E" w:rsidRDefault="006C5E0E" w:rsidP="006C5E0E">
      <w:pPr>
        <w:tabs>
          <w:tab w:val="right" w:pos="0"/>
          <w:tab w:val="left" w:pos="284"/>
        </w:tabs>
        <w:spacing w:line="360" w:lineRule="auto"/>
        <w:ind w:firstLine="851"/>
        <w:jc w:val="both"/>
        <w:rPr>
          <w:rFonts w:ascii="Times New Roman" w:hAnsi="Times New Roman"/>
          <w:sz w:val="24"/>
          <w:szCs w:val="24"/>
        </w:rPr>
      </w:pPr>
      <w:r w:rsidRPr="006C5E0E">
        <w:rPr>
          <w:rFonts w:ascii="Times New Roman" w:hAnsi="Times New Roman"/>
          <w:sz w:val="24"/>
          <w:szCs w:val="24"/>
        </w:rPr>
        <w:t>15. Komisijos pirmininkas:</w:t>
      </w:r>
    </w:p>
    <w:p w14:paraId="5DA1D889"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z w:val="24"/>
          <w:szCs w:val="24"/>
        </w:rPr>
      </w:pPr>
      <w:r w:rsidRPr="006C5E0E">
        <w:rPr>
          <w:rFonts w:ascii="Times New Roman" w:hAnsi="Times New Roman"/>
          <w:sz w:val="24"/>
          <w:szCs w:val="24"/>
        </w:rPr>
        <w:t>15.1. šaukia Komisijos posėdžius, jiems pirmininkauja;</w:t>
      </w:r>
    </w:p>
    <w:p w14:paraId="24FCF8EE"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z w:val="24"/>
          <w:szCs w:val="24"/>
        </w:rPr>
      </w:pPr>
      <w:r w:rsidRPr="006C5E0E">
        <w:rPr>
          <w:rFonts w:ascii="Times New Roman" w:hAnsi="Times New Roman"/>
          <w:sz w:val="24"/>
          <w:szCs w:val="24"/>
        </w:rPr>
        <w:t xml:space="preserve">15.2. pasirašo Komisijos posėdžių protokolus, siūlymus Administracijos direktoriui, kartu su Komisija rengia ir </w:t>
      </w:r>
      <w:r w:rsidRPr="006C5E0E">
        <w:rPr>
          <w:rFonts w:ascii="Times New Roman" w:hAnsi="Times New Roman"/>
          <w:color w:val="000000"/>
          <w:sz w:val="24"/>
          <w:lang w:eastAsia="en-US"/>
        </w:rPr>
        <w:t>Savivaldybės tarybai pateikia tvirtinti Programos lėšų panaudojimo ataskaitą</w:t>
      </w:r>
      <w:r w:rsidRPr="006C5E0E">
        <w:rPr>
          <w:rFonts w:ascii="Times New Roman" w:hAnsi="Times New Roman"/>
          <w:sz w:val="24"/>
          <w:szCs w:val="24"/>
        </w:rPr>
        <w:t>;</w:t>
      </w:r>
    </w:p>
    <w:p w14:paraId="17E6914A"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z w:val="24"/>
          <w:szCs w:val="24"/>
        </w:rPr>
      </w:pPr>
      <w:r w:rsidRPr="006C5E0E">
        <w:rPr>
          <w:rFonts w:ascii="Times New Roman" w:hAnsi="Times New Roman"/>
          <w:sz w:val="24"/>
          <w:szCs w:val="24"/>
        </w:rPr>
        <w:t xml:space="preserve">15.3. Programos 34 punkte nustatyta tvarka kreipiasi dėl </w:t>
      </w:r>
      <w:r w:rsidRPr="006C5E0E">
        <w:rPr>
          <w:rFonts w:ascii="Times New Roman" w:hAnsi="Times New Roman"/>
          <w:sz w:val="24"/>
          <w:szCs w:val="24"/>
          <w:lang w:eastAsia="en-US"/>
        </w:rPr>
        <w:t>paramos skyrimo svarstymui reikiamų duomenų ir dokumentų gavimo, pasirašo kitus dokumentus ir raštus.</w:t>
      </w:r>
    </w:p>
    <w:p w14:paraId="03607AA9"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z w:val="24"/>
          <w:szCs w:val="24"/>
        </w:rPr>
      </w:pPr>
      <w:r w:rsidRPr="006C5E0E">
        <w:rPr>
          <w:rFonts w:ascii="Times New Roman" w:hAnsi="Times New Roman"/>
          <w:sz w:val="24"/>
          <w:szCs w:val="24"/>
        </w:rPr>
        <w:t xml:space="preserve">16. Komisijos </w:t>
      </w:r>
      <w:r w:rsidRPr="006C5E0E">
        <w:rPr>
          <w:rFonts w:ascii="Times New Roman" w:hAnsi="Times New Roman"/>
          <w:color w:val="000000"/>
          <w:sz w:val="24"/>
          <w:lang w:eastAsia="en-US"/>
        </w:rPr>
        <w:t>sekretorius</w:t>
      </w:r>
      <w:r w:rsidRPr="006C5E0E">
        <w:rPr>
          <w:rFonts w:ascii="Times New Roman" w:hAnsi="Times New Roman"/>
          <w:sz w:val="24"/>
          <w:szCs w:val="24"/>
        </w:rPr>
        <w:t>:</w:t>
      </w:r>
    </w:p>
    <w:p w14:paraId="274E5068"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z w:val="24"/>
          <w:szCs w:val="24"/>
        </w:rPr>
      </w:pPr>
      <w:r w:rsidRPr="006C5E0E">
        <w:rPr>
          <w:rFonts w:ascii="Times New Roman" w:hAnsi="Times New Roman"/>
          <w:sz w:val="24"/>
          <w:szCs w:val="24"/>
        </w:rPr>
        <w:t>16.1. patikrina gautų prašymų ir su jais pateiktų dokumentų tinkamumą bei atitikimą Programai ir, kartu su apibendrinta informacija, pateikia Komisijai;</w:t>
      </w:r>
    </w:p>
    <w:p w14:paraId="026F634D"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pacing w:val="-6"/>
          <w:sz w:val="24"/>
          <w:szCs w:val="24"/>
        </w:rPr>
      </w:pPr>
      <w:r w:rsidRPr="006C5E0E">
        <w:rPr>
          <w:rFonts w:ascii="Times New Roman" w:hAnsi="Times New Roman"/>
          <w:sz w:val="24"/>
          <w:szCs w:val="24"/>
        </w:rPr>
        <w:lastRenderedPageBreak/>
        <w:t xml:space="preserve">16.2. </w:t>
      </w:r>
      <w:r w:rsidRPr="006C5E0E">
        <w:rPr>
          <w:rFonts w:ascii="Times New Roman" w:hAnsi="Times New Roman"/>
          <w:spacing w:val="-6"/>
          <w:sz w:val="24"/>
          <w:szCs w:val="24"/>
        </w:rPr>
        <w:t>protokoluoja Komisijos posėdžių darbą ir kartu su pirmininku pasirašo protokolus;</w:t>
      </w:r>
    </w:p>
    <w:p w14:paraId="06413953"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z w:val="24"/>
          <w:szCs w:val="24"/>
        </w:rPr>
      </w:pPr>
      <w:r w:rsidRPr="006C5E0E">
        <w:rPr>
          <w:rFonts w:ascii="Times New Roman" w:hAnsi="Times New Roman"/>
          <w:sz w:val="24"/>
          <w:szCs w:val="24"/>
        </w:rPr>
        <w:t>16.3. rengia kitus Komisijos dokumentus ir raštus.</w:t>
      </w:r>
    </w:p>
    <w:p w14:paraId="0F40C90C" w14:textId="77777777" w:rsidR="006C5E0E" w:rsidRPr="006C5E0E" w:rsidRDefault="006C5E0E" w:rsidP="006C5E0E">
      <w:pPr>
        <w:tabs>
          <w:tab w:val="right" w:pos="-142"/>
          <w:tab w:val="left" w:pos="284"/>
          <w:tab w:val="left" w:pos="426"/>
        </w:tabs>
        <w:spacing w:line="360" w:lineRule="auto"/>
        <w:ind w:firstLine="851"/>
        <w:jc w:val="both"/>
        <w:rPr>
          <w:rFonts w:ascii="Times New Roman" w:hAnsi="Times New Roman"/>
          <w:sz w:val="24"/>
          <w:szCs w:val="24"/>
        </w:rPr>
      </w:pPr>
      <w:r w:rsidRPr="006C5E0E">
        <w:rPr>
          <w:rFonts w:ascii="Times New Roman" w:hAnsi="Times New Roman"/>
          <w:sz w:val="24"/>
          <w:szCs w:val="24"/>
        </w:rPr>
        <w:t xml:space="preserve">17. </w:t>
      </w:r>
      <w:r w:rsidRPr="006C5E0E">
        <w:rPr>
          <w:rFonts w:ascii="Times New Roman" w:hAnsi="Times New Roman"/>
          <w:bCs/>
          <w:sz w:val="24"/>
          <w:szCs w:val="24"/>
          <w:lang w:eastAsia="en-US"/>
        </w:rPr>
        <w:t xml:space="preserve">Komisija išnagrinėja Bendrijų pateiktus prašymus ir dokumentus finansinei paramai gauti ir dėl kiekvieno prašymo priima rekomendacinio pobūdžio motyvuotą sprendimą </w:t>
      </w:r>
      <w:r w:rsidRPr="006C5E0E">
        <w:rPr>
          <w:rFonts w:ascii="Times New Roman" w:hAnsi="Times New Roman"/>
          <w:color w:val="000000"/>
          <w:sz w:val="24"/>
          <w:lang w:eastAsia="en-US"/>
        </w:rPr>
        <w:t>skirti finansinę paramą, nurodant skirtinos paramos dydį, kuris gali būti mažesnis nei prašo Bendrija, arba siūlo paramos neskirti.</w:t>
      </w:r>
    </w:p>
    <w:p w14:paraId="436D9C0E"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r w:rsidRPr="006C5E0E">
        <w:rPr>
          <w:rFonts w:ascii="Times New Roman" w:hAnsi="Times New Roman"/>
          <w:bCs/>
          <w:sz w:val="24"/>
          <w:szCs w:val="24"/>
          <w:lang w:eastAsia="en-US"/>
        </w:rPr>
        <w:t xml:space="preserve">18. </w:t>
      </w:r>
      <w:r w:rsidRPr="006C5E0E">
        <w:rPr>
          <w:rFonts w:ascii="Times New Roman" w:hAnsi="Times New Roman"/>
          <w:sz w:val="24"/>
          <w:lang w:eastAsia="en-US"/>
        </w:rPr>
        <w:t xml:space="preserve">Komisija visus Bendrijų pateiktus prašymus </w:t>
      </w:r>
      <w:r w:rsidRPr="006C5E0E">
        <w:rPr>
          <w:rFonts w:ascii="Times New Roman" w:hAnsi="Times New Roman"/>
          <w:bCs/>
          <w:sz w:val="24"/>
          <w:szCs w:val="24"/>
          <w:lang w:eastAsia="en-US"/>
        </w:rPr>
        <w:t xml:space="preserve">finansinei paramai gauti </w:t>
      </w:r>
      <w:r w:rsidRPr="006C5E0E">
        <w:rPr>
          <w:rFonts w:ascii="Times New Roman" w:hAnsi="Times New Roman"/>
          <w:sz w:val="24"/>
          <w:lang w:eastAsia="en-US"/>
        </w:rPr>
        <w:t>nagrinėja ir įvertina eilės tvarka pagal jų užregistravimo Savivaldybėje datą ir laiką.</w:t>
      </w:r>
    </w:p>
    <w:p w14:paraId="5F089359"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19. Komisija į posėdžius gali kviesti prašymą pateikusios Bendrijos atstovą.</w:t>
      </w:r>
    </w:p>
    <w:p w14:paraId="67099FC9" w14:textId="77777777" w:rsidR="006C5E0E" w:rsidRPr="006C5E0E" w:rsidRDefault="006C5E0E" w:rsidP="006C5E0E">
      <w:pPr>
        <w:tabs>
          <w:tab w:val="right" w:pos="0"/>
        </w:tabs>
        <w:spacing w:line="360" w:lineRule="auto"/>
        <w:ind w:firstLine="851"/>
        <w:jc w:val="both"/>
        <w:rPr>
          <w:rFonts w:ascii="Times New Roman" w:hAnsi="Times New Roman"/>
          <w:sz w:val="24"/>
          <w:szCs w:val="24"/>
        </w:rPr>
      </w:pPr>
      <w:r w:rsidRPr="006C5E0E">
        <w:rPr>
          <w:rFonts w:ascii="Times New Roman" w:hAnsi="Times New Roman"/>
          <w:sz w:val="24"/>
          <w:szCs w:val="24"/>
        </w:rPr>
        <w:t xml:space="preserve">20. Bendrijos prašymų, programos teikiamai finansinei paramai gauti pagal pateiktus dokumentus, vertinimas: </w:t>
      </w:r>
    </w:p>
    <w:p w14:paraId="7743D5C8" w14:textId="77777777" w:rsidR="006C5E0E" w:rsidRPr="006C5E0E" w:rsidRDefault="006C5E0E" w:rsidP="006C5E0E">
      <w:pPr>
        <w:tabs>
          <w:tab w:val="right" w:pos="0"/>
        </w:tabs>
        <w:ind w:firstLine="85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809"/>
        <w:gridCol w:w="934"/>
        <w:gridCol w:w="933"/>
        <w:gridCol w:w="933"/>
        <w:gridCol w:w="1016"/>
        <w:gridCol w:w="1033"/>
      </w:tblGrid>
      <w:tr w:rsidR="006C5E0E" w:rsidRPr="006C5E0E" w14:paraId="034223A8" w14:textId="77777777" w:rsidTr="00E06404">
        <w:tc>
          <w:tcPr>
            <w:tcW w:w="3681"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tcPr>
          <w:p w14:paraId="006D4BDA" w14:textId="77777777" w:rsidR="006C5E0E" w:rsidRPr="006C5E0E" w:rsidRDefault="006C5E0E" w:rsidP="006C5E0E">
            <w:pPr>
              <w:jc w:val="right"/>
              <w:rPr>
                <w:rFonts w:ascii="Times New Roman" w:eastAsia="Calibri" w:hAnsi="Times New Roman"/>
                <w:sz w:val="24"/>
                <w:szCs w:val="24"/>
                <w:lang w:eastAsia="en-US"/>
              </w:rPr>
            </w:pPr>
            <w:r w:rsidRPr="006C5E0E">
              <w:rPr>
                <w:rFonts w:ascii="Times New Roman" w:eastAsia="Calibri" w:hAnsi="Times New Roman"/>
                <w:sz w:val="24"/>
                <w:szCs w:val="24"/>
                <w:lang w:eastAsia="en-US"/>
              </w:rPr>
              <w:t>Vertinimas                               balais</w:t>
            </w:r>
          </w:p>
          <w:p w14:paraId="7C0396C6" w14:textId="77777777" w:rsidR="006C5E0E" w:rsidRPr="006C5E0E" w:rsidRDefault="006C5E0E" w:rsidP="006C5E0E">
            <w:pPr>
              <w:rPr>
                <w:rFonts w:ascii="Times New Roman" w:eastAsia="Calibri" w:hAnsi="Times New Roman"/>
                <w:sz w:val="24"/>
                <w:szCs w:val="24"/>
                <w:lang w:eastAsia="en-US"/>
              </w:rPr>
            </w:pPr>
            <w:r w:rsidRPr="006C5E0E">
              <w:rPr>
                <w:rFonts w:ascii="Times New Roman" w:eastAsia="Calibri" w:hAnsi="Times New Roman"/>
                <w:sz w:val="24"/>
                <w:szCs w:val="24"/>
                <w:lang w:eastAsia="en-US"/>
              </w:rPr>
              <w:t xml:space="preserve">Vertinimo </w:t>
            </w:r>
          </w:p>
          <w:p w14:paraId="30BC2D0E" w14:textId="77777777" w:rsidR="006C5E0E" w:rsidRPr="006C5E0E" w:rsidRDefault="006C5E0E" w:rsidP="006C5E0E">
            <w:pPr>
              <w:rPr>
                <w:rFonts w:ascii="Times New Roman" w:eastAsia="Calibri" w:hAnsi="Times New Roman"/>
                <w:sz w:val="24"/>
                <w:szCs w:val="24"/>
                <w:lang w:eastAsia="en-US"/>
              </w:rPr>
            </w:pPr>
            <w:r w:rsidRPr="006C5E0E">
              <w:rPr>
                <w:rFonts w:ascii="Times New Roman" w:eastAsia="Calibri" w:hAnsi="Times New Roman"/>
                <w:sz w:val="24"/>
                <w:szCs w:val="24"/>
                <w:lang w:eastAsia="en-US"/>
              </w:rPr>
              <w:t xml:space="preserve">rodiklio </w:t>
            </w:r>
          </w:p>
          <w:p w14:paraId="3E195285" w14:textId="77777777" w:rsidR="006C5E0E" w:rsidRPr="006C5E0E" w:rsidRDefault="006C5E0E" w:rsidP="006C5E0E">
            <w:pPr>
              <w:rPr>
                <w:rFonts w:ascii="Times New Roman" w:eastAsia="Calibri" w:hAnsi="Times New Roman"/>
                <w:sz w:val="24"/>
                <w:szCs w:val="24"/>
                <w:lang w:eastAsia="en-US"/>
              </w:rPr>
            </w:pPr>
            <w:r w:rsidRPr="006C5E0E">
              <w:rPr>
                <w:rFonts w:ascii="Times New Roman" w:eastAsia="Calibri" w:hAnsi="Times New Roman"/>
                <w:sz w:val="24"/>
                <w:szCs w:val="24"/>
                <w:lang w:eastAsia="en-US"/>
              </w:rPr>
              <w:t xml:space="preserve">pavadinimas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7F8963" w14:textId="77777777" w:rsidR="006C5E0E" w:rsidRPr="006C5E0E" w:rsidRDefault="006C5E0E" w:rsidP="006C5E0E">
            <w:pPr>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C68955" w14:textId="77777777" w:rsidR="006C5E0E" w:rsidRPr="006C5E0E" w:rsidRDefault="006C5E0E" w:rsidP="006C5E0E">
            <w:pPr>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8F7126" w14:textId="77777777" w:rsidR="006C5E0E" w:rsidRPr="006C5E0E" w:rsidRDefault="006C5E0E" w:rsidP="006C5E0E">
            <w:pPr>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F48E9A" w14:textId="77777777" w:rsidR="006C5E0E" w:rsidRPr="006C5E0E" w:rsidRDefault="006C5E0E" w:rsidP="006C5E0E">
            <w:pPr>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80F94F2" w14:textId="77777777" w:rsidR="006C5E0E" w:rsidRPr="006C5E0E" w:rsidRDefault="006C5E0E" w:rsidP="006C5E0E">
            <w:pPr>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D1CA13" w14:textId="77777777" w:rsidR="006C5E0E" w:rsidRPr="006C5E0E" w:rsidRDefault="006C5E0E" w:rsidP="006C5E0E">
            <w:pPr>
              <w:ind w:left="-50"/>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Skiriama balų</w:t>
            </w:r>
          </w:p>
        </w:tc>
      </w:tr>
      <w:tr w:rsidR="006C5E0E" w:rsidRPr="006C5E0E" w14:paraId="3700FE1D" w14:textId="77777777" w:rsidTr="00E06404">
        <w:trPr>
          <w:trHeight w:val="901"/>
        </w:trPr>
        <w:tc>
          <w:tcPr>
            <w:tcW w:w="3681" w:type="dxa"/>
            <w:tcBorders>
              <w:left w:val="single" w:sz="4" w:space="0" w:color="auto"/>
              <w:bottom w:val="single" w:sz="4" w:space="0" w:color="auto"/>
              <w:right w:val="single" w:sz="4" w:space="0" w:color="auto"/>
            </w:tcBorders>
            <w:shd w:val="clear" w:color="auto" w:fill="auto"/>
          </w:tcPr>
          <w:p w14:paraId="1B5E94F6" w14:textId="77777777" w:rsidR="006C5E0E" w:rsidRPr="006C5E0E" w:rsidRDefault="006C5E0E" w:rsidP="006C5E0E">
            <w:pPr>
              <w:ind w:right="-125"/>
              <w:rPr>
                <w:rFonts w:ascii="Times New Roman" w:eastAsia="Calibri" w:hAnsi="Times New Roman"/>
                <w:sz w:val="24"/>
                <w:szCs w:val="24"/>
                <w:vertAlign w:val="superscript"/>
                <w:lang w:eastAsia="en-US"/>
              </w:rPr>
            </w:pPr>
            <w:r w:rsidRPr="006C5E0E">
              <w:rPr>
                <w:rFonts w:ascii="Times New Roman" w:eastAsia="Calibri" w:hAnsi="Times New Roman"/>
                <w:sz w:val="24"/>
                <w:szCs w:val="24"/>
                <w:lang w:eastAsia="en-US"/>
              </w:rPr>
              <w:t>Bendrijos sodų sklypuose gyvenamąją vietą deklaravusių savininkų dalis nuo visų bendrijos sklypų</w:t>
            </w:r>
          </w:p>
        </w:tc>
        <w:tc>
          <w:tcPr>
            <w:tcW w:w="850" w:type="dxa"/>
            <w:tcBorders>
              <w:left w:val="single" w:sz="4" w:space="0" w:color="auto"/>
              <w:bottom w:val="single" w:sz="4" w:space="0" w:color="auto"/>
              <w:right w:val="single" w:sz="4" w:space="0" w:color="auto"/>
            </w:tcBorders>
            <w:shd w:val="clear" w:color="auto" w:fill="auto"/>
            <w:vAlign w:val="center"/>
          </w:tcPr>
          <w:p w14:paraId="16856C4D"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0</w:t>
            </w:r>
            <w:r w:rsidRPr="006C5E0E">
              <w:rPr>
                <w:rFonts w:ascii="Calibri" w:eastAsia="Calibri" w:hAnsi="Calibri"/>
                <w:color w:val="000000"/>
                <w:sz w:val="24"/>
                <w:lang w:eastAsia="en-US"/>
              </w:rPr>
              <w:t>-</w:t>
            </w:r>
            <w:r w:rsidRPr="006C5E0E">
              <w:rPr>
                <w:rFonts w:ascii="Times New Roman" w:eastAsia="Calibri" w:hAnsi="Times New Roman"/>
                <w:color w:val="000000"/>
                <w:sz w:val="24"/>
                <w:lang w:eastAsia="en-US"/>
              </w:rPr>
              <w:t>9</w:t>
            </w:r>
            <w:r w:rsidRPr="006C5E0E">
              <w:rPr>
                <w:rFonts w:ascii="Times New Roman" w:eastAsia="Calibri" w:hAnsi="Times New Roman"/>
                <w:sz w:val="24"/>
                <w:szCs w:val="24"/>
                <w:lang w:eastAsia="en-US"/>
              </w:rPr>
              <w:t xml:space="preserve">  %</w:t>
            </w:r>
          </w:p>
        </w:tc>
        <w:tc>
          <w:tcPr>
            <w:tcW w:w="993" w:type="dxa"/>
            <w:tcBorders>
              <w:left w:val="single" w:sz="4" w:space="0" w:color="auto"/>
              <w:bottom w:val="single" w:sz="4" w:space="0" w:color="auto"/>
              <w:right w:val="single" w:sz="4" w:space="0" w:color="auto"/>
            </w:tcBorders>
            <w:shd w:val="clear" w:color="auto" w:fill="auto"/>
            <w:vAlign w:val="center"/>
          </w:tcPr>
          <w:p w14:paraId="179882AB" w14:textId="77777777" w:rsidR="006C5E0E" w:rsidRPr="006C5E0E" w:rsidRDefault="006C5E0E" w:rsidP="006C5E0E">
            <w:pPr>
              <w:ind w:left="-104"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10</w:t>
            </w:r>
            <w:r w:rsidRPr="006C5E0E">
              <w:rPr>
                <w:rFonts w:ascii="Calibri" w:eastAsia="Calibri" w:hAnsi="Calibri"/>
                <w:sz w:val="24"/>
                <w:szCs w:val="24"/>
                <w:lang w:eastAsia="en-US"/>
              </w:rPr>
              <w:t>-</w:t>
            </w:r>
            <w:r w:rsidRPr="006C5E0E">
              <w:rPr>
                <w:rFonts w:ascii="Times New Roman" w:eastAsia="Calibri" w:hAnsi="Times New Roman"/>
                <w:sz w:val="24"/>
                <w:szCs w:val="24"/>
                <w:lang w:eastAsia="en-US"/>
              </w:rPr>
              <w:t>25 %</w:t>
            </w:r>
          </w:p>
        </w:tc>
        <w:tc>
          <w:tcPr>
            <w:tcW w:w="992" w:type="dxa"/>
            <w:tcBorders>
              <w:left w:val="single" w:sz="4" w:space="0" w:color="auto"/>
              <w:bottom w:val="single" w:sz="4" w:space="0" w:color="auto"/>
              <w:right w:val="single" w:sz="4" w:space="0" w:color="auto"/>
            </w:tcBorders>
            <w:shd w:val="clear" w:color="auto" w:fill="auto"/>
            <w:vAlign w:val="center"/>
          </w:tcPr>
          <w:p w14:paraId="50D9928B" w14:textId="77777777" w:rsidR="006C5E0E" w:rsidRPr="006C5E0E" w:rsidRDefault="006C5E0E" w:rsidP="006C5E0E">
            <w:pPr>
              <w:ind w:left="-111"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26</w:t>
            </w:r>
            <w:r w:rsidRPr="006C5E0E">
              <w:rPr>
                <w:rFonts w:ascii="Calibri" w:eastAsia="Calibri" w:hAnsi="Calibri"/>
                <w:sz w:val="24"/>
                <w:szCs w:val="24"/>
                <w:lang w:eastAsia="en-US"/>
              </w:rPr>
              <w:t>-</w:t>
            </w:r>
            <w:r w:rsidRPr="006C5E0E">
              <w:rPr>
                <w:rFonts w:ascii="Times New Roman" w:eastAsia="Calibri" w:hAnsi="Times New Roman"/>
                <w:sz w:val="24"/>
                <w:szCs w:val="24"/>
                <w:lang w:eastAsia="en-US"/>
              </w:rPr>
              <w:t>50 %</w:t>
            </w:r>
          </w:p>
        </w:tc>
        <w:tc>
          <w:tcPr>
            <w:tcW w:w="992" w:type="dxa"/>
            <w:tcBorders>
              <w:left w:val="single" w:sz="4" w:space="0" w:color="auto"/>
              <w:bottom w:val="single" w:sz="4" w:space="0" w:color="auto"/>
              <w:right w:val="single" w:sz="4" w:space="0" w:color="auto"/>
            </w:tcBorders>
            <w:shd w:val="clear" w:color="auto" w:fill="auto"/>
            <w:vAlign w:val="center"/>
          </w:tcPr>
          <w:p w14:paraId="45D7AFB8" w14:textId="77777777" w:rsidR="006C5E0E" w:rsidRPr="006C5E0E" w:rsidRDefault="006C5E0E" w:rsidP="006C5E0E">
            <w:pPr>
              <w:ind w:left="-109"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51</w:t>
            </w:r>
            <w:r w:rsidRPr="006C5E0E">
              <w:rPr>
                <w:rFonts w:ascii="Calibri" w:eastAsia="Calibri" w:hAnsi="Calibri"/>
                <w:sz w:val="24"/>
                <w:szCs w:val="24"/>
                <w:lang w:eastAsia="en-US"/>
              </w:rPr>
              <w:t>-</w:t>
            </w:r>
            <w:r w:rsidRPr="006C5E0E">
              <w:rPr>
                <w:rFonts w:ascii="Times New Roman" w:eastAsia="Calibri" w:hAnsi="Times New Roman"/>
                <w:sz w:val="24"/>
                <w:szCs w:val="24"/>
                <w:lang w:eastAsia="en-US"/>
              </w:rPr>
              <w:t>75 %</w:t>
            </w:r>
          </w:p>
        </w:tc>
        <w:tc>
          <w:tcPr>
            <w:tcW w:w="1087" w:type="dxa"/>
            <w:tcBorders>
              <w:left w:val="single" w:sz="4" w:space="0" w:color="auto"/>
              <w:bottom w:val="single" w:sz="4" w:space="0" w:color="auto"/>
              <w:right w:val="single" w:sz="4" w:space="0" w:color="auto"/>
            </w:tcBorders>
            <w:shd w:val="clear" w:color="auto" w:fill="auto"/>
            <w:vAlign w:val="center"/>
          </w:tcPr>
          <w:p w14:paraId="7E7CFBC8" w14:textId="77777777" w:rsidR="006C5E0E" w:rsidRPr="006C5E0E" w:rsidRDefault="006C5E0E" w:rsidP="006C5E0E">
            <w:pPr>
              <w:ind w:left="-107"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76</w:t>
            </w:r>
            <w:r w:rsidRPr="006C5E0E">
              <w:rPr>
                <w:rFonts w:ascii="Calibri" w:eastAsia="Calibri" w:hAnsi="Calibri"/>
                <w:sz w:val="24"/>
                <w:szCs w:val="24"/>
                <w:lang w:eastAsia="en-US"/>
              </w:rPr>
              <w:t>-</w:t>
            </w:r>
            <w:r w:rsidRPr="006C5E0E">
              <w:rPr>
                <w:rFonts w:ascii="Times New Roman" w:eastAsia="Calibri" w:hAnsi="Times New Roman"/>
                <w:sz w:val="24"/>
                <w:szCs w:val="24"/>
                <w:lang w:eastAsia="en-US"/>
              </w:rPr>
              <w:t>100 %</w:t>
            </w:r>
          </w:p>
        </w:tc>
        <w:tc>
          <w:tcPr>
            <w:tcW w:w="1033" w:type="dxa"/>
            <w:tcBorders>
              <w:left w:val="single" w:sz="4" w:space="0" w:color="auto"/>
              <w:bottom w:val="single" w:sz="4" w:space="0" w:color="auto"/>
              <w:right w:val="single" w:sz="4" w:space="0" w:color="auto"/>
            </w:tcBorders>
            <w:shd w:val="clear" w:color="auto" w:fill="auto"/>
          </w:tcPr>
          <w:p w14:paraId="1BD434F9" w14:textId="77777777" w:rsidR="006C5E0E" w:rsidRPr="006C5E0E" w:rsidRDefault="006C5E0E" w:rsidP="006C5E0E">
            <w:pPr>
              <w:rPr>
                <w:rFonts w:ascii="Calibri" w:eastAsia="Calibri" w:hAnsi="Calibri"/>
                <w:sz w:val="24"/>
                <w:szCs w:val="24"/>
                <w:lang w:eastAsia="en-US"/>
              </w:rPr>
            </w:pPr>
          </w:p>
        </w:tc>
      </w:tr>
      <w:tr w:rsidR="006C5E0E" w:rsidRPr="006C5E0E" w14:paraId="645EB18A" w14:textId="77777777" w:rsidTr="00E06404">
        <w:trPr>
          <w:trHeight w:val="419"/>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C216737" w14:textId="77777777" w:rsidR="006C5E0E" w:rsidRPr="006C5E0E" w:rsidRDefault="006C5E0E" w:rsidP="006C5E0E">
            <w:pPr>
              <w:ind w:right="-125"/>
              <w:rPr>
                <w:rFonts w:ascii="Times New Roman" w:eastAsia="Calibri" w:hAnsi="Times New Roman"/>
                <w:sz w:val="24"/>
                <w:szCs w:val="24"/>
                <w:lang w:eastAsia="en-US"/>
              </w:rPr>
            </w:pPr>
            <w:r w:rsidRPr="006C5E0E">
              <w:rPr>
                <w:rFonts w:ascii="Times New Roman" w:eastAsia="Calibri" w:hAnsi="Times New Roman"/>
                <w:sz w:val="24"/>
                <w:szCs w:val="24"/>
                <w:lang w:eastAsia="en-US"/>
              </w:rPr>
              <w:t>Atitiktis 7 punkte išvardytiems prioritetams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818A29"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9E3749"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BD70A"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58D92"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7.2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A850C75"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7.1</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D3BA611" w14:textId="77777777" w:rsidR="006C5E0E" w:rsidRPr="006C5E0E" w:rsidRDefault="006C5E0E" w:rsidP="006C5E0E">
            <w:pPr>
              <w:rPr>
                <w:rFonts w:ascii="Times New Roman" w:eastAsia="Calibri" w:hAnsi="Times New Roman"/>
                <w:sz w:val="24"/>
                <w:szCs w:val="24"/>
                <w:lang w:eastAsia="en-US"/>
              </w:rPr>
            </w:pPr>
          </w:p>
        </w:tc>
      </w:tr>
      <w:tr w:rsidR="006C5E0E" w:rsidRPr="006C5E0E" w14:paraId="69805C04" w14:textId="77777777" w:rsidTr="00E06404">
        <w:trPr>
          <w:trHeight w:val="351"/>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1FCDF365" w14:textId="77777777" w:rsidR="006C5E0E" w:rsidRPr="006C5E0E" w:rsidRDefault="006C5E0E" w:rsidP="006C5E0E">
            <w:pPr>
              <w:ind w:right="-125"/>
              <w:rPr>
                <w:rFonts w:ascii="Times New Roman" w:eastAsia="Calibri" w:hAnsi="Times New Roman"/>
                <w:sz w:val="24"/>
                <w:szCs w:val="24"/>
                <w:lang w:eastAsia="en-US"/>
              </w:rPr>
            </w:pPr>
            <w:r w:rsidRPr="006C5E0E">
              <w:rPr>
                <w:rFonts w:ascii="Times New Roman" w:eastAsia="Calibri" w:hAnsi="Times New Roman"/>
                <w:sz w:val="24"/>
                <w:szCs w:val="24"/>
                <w:lang w:eastAsia="en-US"/>
              </w:rPr>
              <w:t>Iš viso skiriama balų: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F31A0"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1F88FC"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D71ECA"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4ECF2"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x</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3C2D748" w14:textId="77777777" w:rsidR="006C5E0E" w:rsidRPr="006C5E0E" w:rsidRDefault="006C5E0E" w:rsidP="006C5E0E">
            <w:pPr>
              <w:ind w:right="-125"/>
              <w:jc w:val="center"/>
              <w:rPr>
                <w:rFonts w:ascii="Times New Roman" w:eastAsia="Calibri" w:hAnsi="Times New Roman"/>
                <w:sz w:val="24"/>
                <w:szCs w:val="24"/>
                <w:lang w:eastAsia="en-US"/>
              </w:rPr>
            </w:pPr>
            <w:r w:rsidRPr="006C5E0E">
              <w:rPr>
                <w:rFonts w:ascii="Times New Roman" w:eastAsia="Calibri" w:hAnsi="Times New Roman"/>
                <w:sz w:val="24"/>
                <w:szCs w:val="24"/>
                <w:lang w:eastAsia="en-US"/>
              </w:rPr>
              <w:t>x</w:t>
            </w:r>
          </w:p>
        </w:tc>
        <w:tc>
          <w:tcPr>
            <w:tcW w:w="1033" w:type="dxa"/>
            <w:tcBorders>
              <w:top w:val="single" w:sz="4" w:space="0" w:color="auto"/>
              <w:left w:val="single" w:sz="4" w:space="0" w:color="auto"/>
              <w:bottom w:val="single" w:sz="4" w:space="0" w:color="auto"/>
              <w:right w:val="single" w:sz="4" w:space="0" w:color="auto"/>
            </w:tcBorders>
            <w:shd w:val="clear" w:color="auto" w:fill="auto"/>
          </w:tcPr>
          <w:p w14:paraId="24C9B70E" w14:textId="77777777" w:rsidR="006C5E0E" w:rsidRPr="006C5E0E" w:rsidRDefault="006C5E0E" w:rsidP="006C5E0E">
            <w:pPr>
              <w:rPr>
                <w:rFonts w:ascii="Times New Roman" w:eastAsia="Calibri" w:hAnsi="Times New Roman"/>
                <w:sz w:val="24"/>
                <w:szCs w:val="24"/>
                <w:lang w:eastAsia="en-US"/>
              </w:rPr>
            </w:pPr>
          </w:p>
        </w:tc>
      </w:tr>
    </w:tbl>
    <w:p w14:paraId="7C56EDAD" w14:textId="77777777" w:rsidR="006C5E0E" w:rsidRPr="006C5E0E" w:rsidRDefault="006C5E0E" w:rsidP="006C5E0E">
      <w:pPr>
        <w:ind w:firstLine="851"/>
        <w:jc w:val="both"/>
        <w:rPr>
          <w:rFonts w:ascii="Calibri" w:eastAsia="Calibri" w:hAnsi="Calibri"/>
          <w:sz w:val="22"/>
          <w:szCs w:val="22"/>
          <w:lang w:eastAsia="en-US"/>
        </w:rPr>
      </w:pPr>
    </w:p>
    <w:p w14:paraId="2DE8F917" w14:textId="77777777" w:rsidR="006C5E0E" w:rsidRPr="006C5E0E" w:rsidRDefault="006C5E0E" w:rsidP="006C5E0E">
      <w:pPr>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21. Komisija sprendimą siūlyti tenkinti Bendrijos prašymą skirti paramą priima, jei bendras įvertinimas yra ne mažiau kaip 3 balai ir prašymas atitinka Programos 7 punkto darbų ar paslaugų atlikimo prioritetus.</w:t>
      </w:r>
    </w:p>
    <w:p w14:paraId="5DA8A8EB"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r w:rsidRPr="006C5E0E">
        <w:rPr>
          <w:rFonts w:ascii="Times New Roman" w:eastAsia="Calibri" w:hAnsi="Times New Roman"/>
          <w:sz w:val="24"/>
          <w:szCs w:val="24"/>
          <w:lang w:eastAsia="en-US"/>
        </w:rPr>
        <w:t>22. Bendrijos, kurių prašymai įvertinami teigiamai, surašomos į sąrašą pagal surinktų balų skaičių mažėjančia tvarka, vadovaujantis 7 punkte nurodytu prioritetų eiliškumu (t. y. pirmiau surašomos Bendrijos pagal 7.1 prioritetą, paskui – pagal 7.2 prioritetą ir t. t.). Tuo atveju, jei Bendrijos pagal tą patį prioritetą įvertinamos vienodu balų skaičiumi, pirmiau įrašoma ta Bendrija, kurios sklypuose gyvenamąją vietą deklaravusių savininkų dalis yra didesnė. Jei ir pagal šį vertinimo rodiklį negalima nustatyti Bendrijos įrašymo į sąrašą eiliškumo, pirmiau įrašoma ta Bendrija, kuri prašymą pateikė anksčiau.</w:t>
      </w:r>
    </w:p>
    <w:p w14:paraId="2A6516BD"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23. Komisija, išnagrinėjusi Bendrijos prašymą dėl dalinės finansinės paramos suteikimo bei su juo pateiktus dokumentus ir priėmusi atitinkamą sprendimą, Savivaldybės administracijos direktoriui pateikia siūlymą skirti Bendrijos prašomą lėšų sumą, neskirti lėšų arba skirti mažesnę lėšų sumą negu prašo Bendrija. Komisijos sprendimai turi būti motyvuoti. </w:t>
      </w:r>
    </w:p>
    <w:p w14:paraId="03262290" w14:textId="77777777" w:rsidR="006C5E0E" w:rsidRPr="006C5E0E" w:rsidRDefault="006C5E0E" w:rsidP="006C5E0E">
      <w:pPr>
        <w:tabs>
          <w:tab w:val="right" w:pos="0"/>
        </w:tabs>
        <w:spacing w:line="360" w:lineRule="auto"/>
        <w:ind w:firstLine="851"/>
        <w:jc w:val="both"/>
        <w:rPr>
          <w:rFonts w:ascii="Times New Roman" w:hAnsi="Times New Roman"/>
          <w:color w:val="000000"/>
          <w:sz w:val="24"/>
          <w:szCs w:val="24"/>
          <w:lang w:eastAsia="en-US"/>
        </w:rPr>
      </w:pPr>
      <w:r w:rsidRPr="006C5E0E">
        <w:rPr>
          <w:rFonts w:ascii="Times New Roman" w:hAnsi="Times New Roman"/>
          <w:bCs/>
          <w:sz w:val="24"/>
          <w:szCs w:val="24"/>
          <w:lang w:eastAsia="en-US"/>
        </w:rPr>
        <w:lastRenderedPageBreak/>
        <w:t xml:space="preserve">24. </w:t>
      </w:r>
      <w:r w:rsidRPr="006C5E0E">
        <w:rPr>
          <w:rFonts w:ascii="Times New Roman" w:hAnsi="Times New Roman"/>
          <w:color w:val="000000"/>
          <w:sz w:val="24"/>
          <w:lang w:eastAsia="en-US"/>
        </w:rPr>
        <w:t>Savivaldybės administracijos direktorius, vadovaudamasis Lietuvos Respublikos vietos savivaldos įstatymo 29 straipsnio 8 dalies 5 punktu, atsižvelgdamas į Programos lėšų kiekį bei Komisijos siūlymą, įsakymu priima sprendimą dėl Bendrijos išlaidų dalinio kompensavimo. Informacija apie paramos skyrimą per 10 darbo dienų skelbiama Savivaldybės interneto svetainėje www.krs.lt ir pranešama Bendrijai jos prašyme nurodytais kontaktais.</w:t>
      </w:r>
    </w:p>
    <w:p w14:paraId="69088FE1"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r w:rsidRPr="006C5E0E">
        <w:rPr>
          <w:rFonts w:ascii="Times New Roman" w:hAnsi="Times New Roman"/>
          <w:sz w:val="24"/>
          <w:lang w:eastAsia="en-US"/>
        </w:rPr>
        <w:t>25. Pasibaigus Savivaldybės finansinei paramai numatytų Programos lėšų limitui, kiti į eilę pagal įvertinimą balais įrašyti Bendrijų prašymai, dėl kurių Komisijoje priimti teigiami įvertinimai, nurodant siūlomą skirti paramos dydį, pateikiami Savivaldybės administracijos direktoriui. Paskelbus kitą kvietimą, Administracijos direktorius sprendimus dėl išlaidų dalinio kompensavimo šioms Bendrijoms priima pirmiausia, iš naujo jų nevertinant</w:t>
      </w:r>
      <w:r w:rsidRPr="006C5E0E">
        <w:rPr>
          <w:rFonts w:ascii="Times New Roman" w:hAnsi="Times New Roman"/>
          <w:color w:val="000000"/>
          <w:sz w:val="24"/>
          <w:szCs w:val="24"/>
          <w:lang w:eastAsia="en-US"/>
        </w:rPr>
        <w:t>.</w:t>
      </w:r>
    </w:p>
    <w:p w14:paraId="088492F8"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sz w:val="24"/>
          <w:szCs w:val="24"/>
          <w:lang w:eastAsia="en-US"/>
        </w:rPr>
        <w:t>26.</w:t>
      </w:r>
      <w:r w:rsidRPr="006C5E0E">
        <w:rPr>
          <w:rFonts w:ascii="Times New Roman" w:hAnsi="Times New Roman"/>
          <w:color w:val="000000"/>
          <w:sz w:val="24"/>
          <w:szCs w:val="24"/>
          <w:lang w:eastAsia="en-US"/>
        </w:rPr>
        <w:t xml:space="preserve"> Pagal Savivaldybės administracijos direktoriaus įsakymu priimtą sprendimą </w:t>
      </w:r>
      <w:r w:rsidRPr="006C5E0E">
        <w:rPr>
          <w:rFonts w:ascii="Times New Roman" w:hAnsi="Times New Roman"/>
          <w:color w:val="000000"/>
          <w:sz w:val="24"/>
          <w:lang w:eastAsia="en-US"/>
        </w:rPr>
        <w:t xml:space="preserve">dėl Bendrijos išlaidų dalinio </w:t>
      </w:r>
      <w:r w:rsidRPr="006C5E0E">
        <w:rPr>
          <w:rFonts w:ascii="Times New Roman" w:hAnsi="Times New Roman"/>
          <w:sz w:val="24"/>
          <w:lang w:eastAsia="en-US"/>
        </w:rPr>
        <w:t>kompensavimo</w:t>
      </w:r>
      <w:r w:rsidRPr="006C5E0E">
        <w:rPr>
          <w:rFonts w:ascii="Times New Roman" w:hAnsi="Times New Roman"/>
          <w:sz w:val="24"/>
          <w:szCs w:val="24"/>
          <w:lang w:eastAsia="en-US"/>
        </w:rPr>
        <w:t xml:space="preserve"> skirtos paramos lėšos išmokamos per 10 darbo dienų po to, kai Bendrija pateikia prašymą  (3 priedas) išmokėti </w:t>
      </w:r>
      <w:r w:rsidRPr="006C5E0E">
        <w:rPr>
          <w:rFonts w:ascii="Times New Roman" w:hAnsi="Times New Roman"/>
          <w:color w:val="000000"/>
          <w:sz w:val="24"/>
          <w:szCs w:val="24"/>
          <w:lang w:eastAsia="en-US"/>
        </w:rPr>
        <w:t xml:space="preserve">skirtą paramos sumą bei dokumentus, patvirtinančius, kad darbai ir / ar paslaugos yra atlikti bei Bendrija pagal išlaidas patvirtinančius dokumentus atsiskaitė su paslaugų teikėju ar rangovu už savo išlaidų dalį. </w:t>
      </w:r>
    </w:p>
    <w:p w14:paraId="6106F19C"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27. </w:t>
      </w:r>
      <w:r w:rsidRPr="006C5E0E">
        <w:rPr>
          <w:rFonts w:ascii="Times New Roman" w:hAnsi="Times New Roman"/>
          <w:sz w:val="24"/>
          <w:szCs w:val="24"/>
          <w:lang w:eastAsia="en-US"/>
        </w:rPr>
        <w:t>Pasibaigus einamųjų metų Programos lėšoms, Bendrijos per 10 darbo dienų apie tai informuojamos jų anketose nurodytais kontaktais.</w:t>
      </w:r>
      <w:r w:rsidRPr="006C5E0E">
        <w:rPr>
          <w:rFonts w:ascii="Times New Roman" w:hAnsi="Times New Roman"/>
          <w:color w:val="000000"/>
          <w:sz w:val="24"/>
          <w:lang w:eastAsia="en-US"/>
        </w:rPr>
        <w:t xml:space="preserve"> </w:t>
      </w:r>
    </w:p>
    <w:p w14:paraId="626FCC61" w14:textId="77777777" w:rsidR="006C5E0E" w:rsidRPr="006C5E0E" w:rsidRDefault="006C5E0E" w:rsidP="006C5E0E">
      <w:pPr>
        <w:tabs>
          <w:tab w:val="right" w:pos="0"/>
        </w:tabs>
        <w:spacing w:line="360" w:lineRule="auto"/>
        <w:ind w:firstLine="851"/>
        <w:jc w:val="both"/>
        <w:rPr>
          <w:rFonts w:ascii="Times New Roman" w:hAnsi="Times New Roman"/>
          <w:sz w:val="24"/>
          <w:szCs w:val="24"/>
        </w:rPr>
      </w:pPr>
      <w:r w:rsidRPr="006C5E0E">
        <w:rPr>
          <w:rFonts w:ascii="Times New Roman" w:hAnsi="Times New Roman"/>
          <w:color w:val="000000"/>
          <w:sz w:val="24"/>
          <w:lang w:eastAsia="en-US"/>
        </w:rPr>
        <w:t xml:space="preserve">28. </w:t>
      </w:r>
      <w:r w:rsidRPr="006C5E0E">
        <w:rPr>
          <w:rFonts w:ascii="Times New Roman" w:hAnsi="Times New Roman"/>
          <w:sz w:val="24"/>
          <w:szCs w:val="24"/>
        </w:rPr>
        <w:t xml:space="preserve">Visi Komisijos posėdžių protokolai ir kiti šioje Programoje nurodyti dokumentai saugomi Savivaldybės administracijos </w:t>
      </w:r>
      <w:r w:rsidRPr="006C5E0E">
        <w:rPr>
          <w:rFonts w:ascii="Times New Roman" w:hAnsi="Times New Roman"/>
          <w:sz w:val="24"/>
          <w:szCs w:val="24"/>
          <w:lang w:eastAsia="en-US"/>
        </w:rPr>
        <w:t>skyriuje, kuriame dirba Komisijos sekretorius</w:t>
      </w:r>
      <w:r w:rsidRPr="006C5E0E">
        <w:rPr>
          <w:rFonts w:ascii="Times New Roman" w:hAnsi="Times New Roman"/>
          <w:sz w:val="24"/>
          <w:szCs w:val="24"/>
        </w:rPr>
        <w:t>.</w:t>
      </w:r>
    </w:p>
    <w:p w14:paraId="760095DA" w14:textId="77777777" w:rsidR="006C5E0E" w:rsidRPr="006C5E0E" w:rsidRDefault="006C5E0E" w:rsidP="006C5E0E">
      <w:pPr>
        <w:tabs>
          <w:tab w:val="right" w:pos="0"/>
        </w:tabs>
        <w:spacing w:line="360" w:lineRule="auto"/>
        <w:ind w:firstLine="851"/>
        <w:jc w:val="both"/>
        <w:rPr>
          <w:rFonts w:ascii="Times New Roman" w:hAnsi="Times New Roman"/>
          <w:sz w:val="24"/>
          <w:szCs w:val="24"/>
        </w:rPr>
      </w:pPr>
    </w:p>
    <w:p w14:paraId="0F81CCA0" w14:textId="77777777" w:rsidR="006C5E0E" w:rsidRPr="006C5E0E" w:rsidRDefault="006C5E0E" w:rsidP="006C5E0E">
      <w:pPr>
        <w:tabs>
          <w:tab w:val="right" w:pos="0"/>
        </w:tabs>
        <w:jc w:val="center"/>
        <w:rPr>
          <w:rFonts w:ascii="Times New Roman" w:hAnsi="Times New Roman"/>
          <w:b/>
          <w:color w:val="000000"/>
          <w:sz w:val="24"/>
          <w:lang w:eastAsia="en-US"/>
        </w:rPr>
      </w:pPr>
      <w:r w:rsidRPr="006C5E0E">
        <w:rPr>
          <w:rFonts w:ascii="Times New Roman" w:hAnsi="Times New Roman"/>
          <w:b/>
          <w:color w:val="000000"/>
          <w:sz w:val="24"/>
          <w:lang w:eastAsia="en-US"/>
        </w:rPr>
        <w:t>V SKYRIUS</w:t>
      </w:r>
    </w:p>
    <w:p w14:paraId="0193D67E" w14:textId="77777777" w:rsidR="006C5E0E" w:rsidRPr="006C5E0E" w:rsidRDefault="006C5E0E" w:rsidP="006C5E0E">
      <w:pPr>
        <w:tabs>
          <w:tab w:val="right" w:pos="0"/>
        </w:tabs>
        <w:jc w:val="center"/>
        <w:rPr>
          <w:rFonts w:ascii="Times New Roman" w:hAnsi="Times New Roman"/>
          <w:b/>
          <w:color w:val="000000"/>
          <w:sz w:val="24"/>
          <w:lang w:eastAsia="en-US"/>
        </w:rPr>
      </w:pPr>
      <w:r w:rsidRPr="006C5E0E">
        <w:rPr>
          <w:rFonts w:ascii="Times New Roman" w:hAnsi="Times New Roman"/>
          <w:b/>
          <w:color w:val="000000"/>
          <w:sz w:val="24"/>
          <w:lang w:eastAsia="en-US"/>
        </w:rPr>
        <w:t>PARAMOS TEIKIMO SĄLYGOS</w:t>
      </w:r>
    </w:p>
    <w:p w14:paraId="1F985460" w14:textId="77777777" w:rsidR="006C5E0E" w:rsidRPr="006C5E0E" w:rsidRDefault="006C5E0E" w:rsidP="006C5E0E">
      <w:pPr>
        <w:tabs>
          <w:tab w:val="right" w:pos="0"/>
        </w:tabs>
        <w:ind w:firstLine="851"/>
        <w:jc w:val="both"/>
        <w:rPr>
          <w:rFonts w:ascii="Times New Roman" w:hAnsi="Times New Roman"/>
          <w:color w:val="000000"/>
          <w:sz w:val="24"/>
          <w:lang w:eastAsia="en-US"/>
        </w:rPr>
      </w:pPr>
    </w:p>
    <w:p w14:paraId="31E9ADFC"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29. Sprendimus dėl kvietimų teikti prašymus finansinei paramai gauti priima Savivaldybės administracijos direktorius.</w:t>
      </w:r>
    </w:p>
    <w:p w14:paraId="6CC469FC"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r w:rsidRPr="006C5E0E">
        <w:rPr>
          <w:rFonts w:ascii="Times New Roman" w:hAnsi="Times New Roman"/>
          <w:sz w:val="24"/>
          <w:lang w:eastAsia="en-US"/>
        </w:rPr>
        <w:t xml:space="preserve">30. </w:t>
      </w:r>
      <w:r w:rsidRPr="006C5E0E">
        <w:rPr>
          <w:rFonts w:ascii="Times New Roman" w:hAnsi="Times New Roman"/>
          <w:sz w:val="24"/>
          <w:szCs w:val="24"/>
          <w:lang w:eastAsia="en-US"/>
        </w:rPr>
        <w:t>Bendrijoms dalinai kompensuojamos išlaidos už darbus ar paslaugas nurodytos Programos 6 punkte. Paskirta paramos suma išmokama atlikus darbus ir / ar paslaugas, dėl kurių dalinio išlaidų kompensavimo Savivaldybės administracijos direktoriaus įsakymu buvo priimtas sprendimas skirti paramą ir Bendrijai pateikus prašymą išmokėti skirtą paramos sumą kartu su darbų ir / ar paslaugų atlikimą bei Bendrijos dalies išlaidų apmokėjimą patvirtinančiais dokumentais (atliktų darbų ir / ar paslaugų sutartis, šių darbų ir / ar paslaugų atlikimo aktus, sąskaitas faktūras, apmokėjimą patvirtinančius banko išrašus).</w:t>
      </w:r>
      <w:r w:rsidRPr="006C5E0E">
        <w:rPr>
          <w:rFonts w:ascii="Times New Roman" w:hAnsi="Times New Roman"/>
          <w:sz w:val="24"/>
          <w:lang w:eastAsia="en-US"/>
        </w:rPr>
        <w:t xml:space="preserve"> Nekompensuojamos išlaidos, kurioms jau buvo skirtas finansavimas pagal šią ar kitas Savivaldybės programas, bei išlaidos už darbus ar paslaugas, atliktus iki šios Programos patvirtinimo.</w:t>
      </w:r>
    </w:p>
    <w:p w14:paraId="4622CB0A"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lastRenderedPageBreak/>
        <w:t>31. Kvietimai teikti prašymus finansinei paramai gauti skelbiami Savivaldybės interneto svetainėje www.krs.lt ir vietos spaudoje ne vėliau, kaip prieš 90 kalendorinių dienų iki prašymų pateikimo paskutinės dienos.</w:t>
      </w:r>
    </w:p>
    <w:p w14:paraId="3FD422D0"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32. Kvietime teikti prašymus finansinei paramai gauti turi būti nurodyta ir pateikta: </w:t>
      </w:r>
    </w:p>
    <w:p w14:paraId="484859C8"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32.1. prašymų pateikimo vieta ir pateikimo būdas, prašymų pateikimo paskutinė diena ir valanda bei numatoma paskirstyti finansinės paramos bendra suma;</w:t>
      </w:r>
    </w:p>
    <w:p w14:paraId="1AA92DCB"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r w:rsidRPr="006C5E0E">
        <w:rPr>
          <w:rFonts w:ascii="Times New Roman" w:hAnsi="Times New Roman"/>
          <w:color w:val="000000"/>
          <w:sz w:val="24"/>
          <w:lang w:eastAsia="en-US"/>
        </w:rPr>
        <w:t>32.2</w:t>
      </w:r>
      <w:r w:rsidRPr="006C5E0E">
        <w:rPr>
          <w:rFonts w:ascii="Times New Roman" w:hAnsi="Times New Roman"/>
          <w:sz w:val="24"/>
          <w:lang w:eastAsia="en-US"/>
        </w:rPr>
        <w:t>. prašymo (1 priedas)  ir anketos  (2 priedas) forma;</w:t>
      </w:r>
    </w:p>
    <w:p w14:paraId="674E79F1"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32.3. Bendrijų rėmimo Programa arba nuoroda į interneto puslapį (jeigu skelbiama spaudoje).</w:t>
      </w:r>
    </w:p>
    <w:p w14:paraId="48A91167" w14:textId="77777777" w:rsidR="006C5E0E" w:rsidRPr="006C5E0E" w:rsidRDefault="006C5E0E" w:rsidP="006C5E0E">
      <w:pPr>
        <w:spacing w:line="360" w:lineRule="auto"/>
        <w:ind w:firstLine="851"/>
        <w:jc w:val="both"/>
        <w:rPr>
          <w:rFonts w:ascii="Times New Roman" w:hAnsi="Times New Roman"/>
          <w:sz w:val="24"/>
          <w:szCs w:val="24"/>
          <w:lang w:eastAsia="en-US"/>
        </w:rPr>
      </w:pPr>
      <w:r w:rsidRPr="006C5E0E">
        <w:rPr>
          <w:rFonts w:ascii="Times New Roman" w:hAnsi="Times New Roman"/>
          <w:color w:val="000000"/>
          <w:sz w:val="24"/>
          <w:lang w:eastAsia="en-US"/>
        </w:rPr>
        <w:t xml:space="preserve">33. Paskelbus kvietimą, Bendrijos, pageidaujančios gauti finansinę paramą, kreipiasi į Savivaldybės administraciją, pateikdamos prašymą ir prašyme nurodytus dokumentus ar patvirtintas jų kopijas ir </w:t>
      </w:r>
      <w:r w:rsidRPr="006C5E0E">
        <w:rPr>
          <w:rFonts w:ascii="Times New Roman" w:hAnsi="Times New Roman"/>
          <w:sz w:val="24"/>
          <w:szCs w:val="24"/>
          <w:lang w:eastAsia="en-US"/>
        </w:rPr>
        <w:t>(ar) duomenis, kurių reikia svarstant finansinės paramos skyrimą:</w:t>
      </w:r>
    </w:p>
    <w:p w14:paraId="190D8A1E"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33.1. užpildytą nustatytos formos anketą;</w:t>
      </w:r>
    </w:p>
    <w:p w14:paraId="37785161"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33.2. Bendrijos </w:t>
      </w:r>
      <w:r w:rsidRPr="006C5E0E">
        <w:rPr>
          <w:rFonts w:ascii="Times New Roman" w:hAnsi="Times New Roman"/>
          <w:sz w:val="24"/>
          <w:szCs w:val="24"/>
          <w:lang w:eastAsia="en-US"/>
        </w:rPr>
        <w:t>narių susirinkimo sprendimo dėl paramos</w:t>
      </w:r>
      <w:r w:rsidRPr="006C5E0E">
        <w:rPr>
          <w:rFonts w:ascii="Times New Roman" w:hAnsi="Times New Roman"/>
          <w:color w:val="000000"/>
          <w:sz w:val="24"/>
          <w:lang w:eastAsia="en-US"/>
        </w:rPr>
        <w:t xml:space="preserve"> kopiją;</w:t>
      </w:r>
    </w:p>
    <w:p w14:paraId="1DD6BDB9"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33.3. Bendrijos išlaidas patvirtinančių dokumentų – komercinių pasiūlymų, preliminarių susitarimų, sąmatų, pažymų ir / ar kitų dokumentų, kurie patvirtintų Bendrijos teisę gauti </w:t>
      </w:r>
      <w:r w:rsidRPr="006C5E0E">
        <w:rPr>
          <w:rFonts w:ascii="Times New Roman" w:hAnsi="Times New Roman"/>
          <w:sz w:val="24"/>
          <w:szCs w:val="24"/>
          <w:lang w:eastAsia="en-US"/>
        </w:rPr>
        <w:t>dalinį išlaidų kompensavimą pagal Programą,</w:t>
      </w:r>
      <w:r w:rsidRPr="006C5E0E">
        <w:rPr>
          <w:rFonts w:ascii="Times New Roman" w:hAnsi="Times New Roman"/>
          <w:color w:val="000000"/>
          <w:sz w:val="24"/>
          <w:lang w:eastAsia="en-US"/>
        </w:rPr>
        <w:t xml:space="preserve"> patvirtintas kopijas. Teikiamų dokumentų kopijos turi būti patvirtintos Bendrijos pirmininko ar jo įgalioto asmens parašu; </w:t>
      </w:r>
    </w:p>
    <w:p w14:paraId="5239209F"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color w:val="000000"/>
          <w:sz w:val="24"/>
          <w:lang w:eastAsia="en-US"/>
        </w:rPr>
        <w:t xml:space="preserve">33.4. Bendrijos sodų sklypų ir jų savininkų sąrašą, nurodant vardą, pavardę </w:t>
      </w:r>
      <w:r w:rsidRPr="006C5E0E">
        <w:rPr>
          <w:rFonts w:ascii="Times New Roman" w:hAnsi="Times New Roman"/>
          <w:sz w:val="24"/>
          <w:szCs w:val="24"/>
          <w:lang w:eastAsia="en-US"/>
        </w:rPr>
        <w:t xml:space="preserve">ir duomenis, kur asmuo deklaravęs gyvenamosios </w:t>
      </w:r>
      <w:r w:rsidRPr="006C5E0E">
        <w:rPr>
          <w:rFonts w:ascii="Times New Roman" w:hAnsi="Times New Roman"/>
          <w:color w:val="000000"/>
          <w:sz w:val="24"/>
          <w:szCs w:val="24"/>
          <w:lang w:eastAsia="en-US"/>
        </w:rPr>
        <w:t>vietos adresą;</w:t>
      </w:r>
    </w:p>
    <w:p w14:paraId="74A5595D"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33.5. įgaliojimą, jei prašymą pateikia Bendrijos pirmininko įgaliotas asmuo.</w:t>
      </w:r>
    </w:p>
    <w:p w14:paraId="06622A51" w14:textId="77777777" w:rsidR="006C5E0E" w:rsidRPr="006C5E0E" w:rsidRDefault="006C5E0E" w:rsidP="006C5E0E">
      <w:pPr>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34.</w:t>
      </w:r>
      <w:r w:rsidRPr="006C5E0E">
        <w:rPr>
          <w:rFonts w:ascii="Times New Roman" w:hAnsi="Times New Roman"/>
          <w:sz w:val="24"/>
          <w:szCs w:val="24"/>
          <w:lang w:eastAsia="en-US"/>
        </w:rPr>
        <w:t xml:space="preserve"> Bendrijos sutikimu Savivaldybės administracija gauna ir naudoja šiuos, finansinės paramos skyrimo svarstymui reikiamus duomenis ir dokumentus, esančius valstybės registruose (kadastruose), žinybiniuose registruose, valstybės informacinėse sistemose ir (ar) savivaldybės administracijos pagal prašymą ir (ar) duomenų teikimo sutartis gaunamus iš valstybės ir savivaldybės institucijų, įstaigų, įmonių bei organizacijų</w:t>
      </w:r>
      <w:r w:rsidRPr="006C5E0E">
        <w:rPr>
          <w:rFonts w:ascii="Times New Roman" w:hAnsi="Times New Roman"/>
          <w:color w:val="000000"/>
          <w:sz w:val="24"/>
          <w:lang w:eastAsia="en-US"/>
        </w:rPr>
        <w:t>:</w:t>
      </w:r>
    </w:p>
    <w:p w14:paraId="7EFE1DB2"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34.1. Bendrijos Juridinių asmenų registro išrašą;</w:t>
      </w:r>
    </w:p>
    <w:p w14:paraId="75C61F4F"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34.2. patvirtintus Bendrijos įstatus;</w:t>
      </w:r>
    </w:p>
    <w:p w14:paraId="4CAC1E66"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34.3. pažymas iš Valstybinės mokesčių inspekcijos prie Lietuvos Respublikos finansų ministerijos ir Valstybinio socialinio draudimo fondo valdybos prie Lietuvos Respublikos socialinės apsaugos ir darbo ministerijos, Savivaldybės valdomų įmonių, kad Bendrija neskolinga valstybei ar Savivaldybei, Savivaldybės valdomoms įmonėms;</w:t>
      </w:r>
    </w:p>
    <w:p w14:paraId="0216FCE9" w14:textId="77777777" w:rsidR="006C5E0E" w:rsidRPr="006C5E0E" w:rsidRDefault="006C5E0E" w:rsidP="006C5E0E">
      <w:pPr>
        <w:tabs>
          <w:tab w:val="right" w:pos="0"/>
        </w:tabs>
        <w:spacing w:line="360" w:lineRule="auto"/>
        <w:ind w:firstLine="851"/>
        <w:jc w:val="both"/>
        <w:rPr>
          <w:rFonts w:ascii="Times New Roman" w:hAnsi="Times New Roman"/>
          <w:sz w:val="24"/>
          <w:szCs w:val="24"/>
          <w:lang w:eastAsia="en-US"/>
        </w:rPr>
      </w:pPr>
      <w:r w:rsidRPr="006C5E0E">
        <w:rPr>
          <w:rFonts w:ascii="Times New Roman" w:hAnsi="Times New Roman"/>
          <w:color w:val="000000"/>
          <w:sz w:val="24"/>
          <w:lang w:eastAsia="en-US"/>
        </w:rPr>
        <w:t xml:space="preserve">34.4. </w:t>
      </w:r>
      <w:r w:rsidRPr="006C5E0E">
        <w:rPr>
          <w:rFonts w:ascii="Times New Roman" w:hAnsi="Times New Roman"/>
          <w:sz w:val="24"/>
          <w:szCs w:val="24"/>
          <w:lang w:eastAsia="en-US"/>
        </w:rPr>
        <w:t>Bendrijoje gyvenamąją vietą deklaravusių gyventojų skaičių;</w:t>
      </w:r>
    </w:p>
    <w:p w14:paraId="46F11F8E"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sz w:val="24"/>
          <w:szCs w:val="24"/>
          <w:lang w:eastAsia="en-US"/>
        </w:rPr>
        <w:t>34.5. Bendrijos teritorijoje esančių sklypų Nekilnojamojo turto registro išrašą.</w:t>
      </w:r>
    </w:p>
    <w:p w14:paraId="2B546B2C"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r w:rsidRPr="006C5E0E">
        <w:rPr>
          <w:rFonts w:ascii="Times New Roman" w:hAnsi="Times New Roman"/>
          <w:sz w:val="24"/>
          <w:lang w:eastAsia="en-US"/>
        </w:rPr>
        <w:lastRenderedPageBreak/>
        <w:t>35. Pasibaigus kvietime nurodytam terminui teikti prašymus, Komisijos sekretorius per 20 darbo dienų patikrina gautų dokumentų tinkamumą. Apie nustatytus trūkumus Prašyme nurodytais kontaktais informuoja Bendrijas, kurios per 10 darbo dienų ar kitą nustatytą protingą terminą privalo juos pašalinti ir pateikti tai įrodančius dokumentus.</w:t>
      </w:r>
    </w:p>
    <w:p w14:paraId="60A046A2"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p>
    <w:p w14:paraId="7FC291E9" w14:textId="77777777" w:rsidR="006C5E0E" w:rsidRPr="006C5E0E" w:rsidRDefault="006C5E0E" w:rsidP="006C5E0E">
      <w:pPr>
        <w:tabs>
          <w:tab w:val="right" w:pos="0"/>
        </w:tabs>
        <w:jc w:val="center"/>
        <w:rPr>
          <w:rFonts w:ascii="Times New Roman" w:hAnsi="Times New Roman"/>
          <w:b/>
          <w:color w:val="000000"/>
          <w:sz w:val="24"/>
          <w:lang w:eastAsia="en-US"/>
        </w:rPr>
      </w:pPr>
      <w:r w:rsidRPr="006C5E0E">
        <w:rPr>
          <w:rFonts w:ascii="Times New Roman" w:hAnsi="Times New Roman"/>
          <w:b/>
          <w:color w:val="000000"/>
          <w:sz w:val="24"/>
          <w:lang w:eastAsia="en-US"/>
        </w:rPr>
        <w:t>VI SKYRIUS</w:t>
      </w:r>
    </w:p>
    <w:p w14:paraId="66648869" w14:textId="77777777" w:rsidR="006C5E0E" w:rsidRPr="006C5E0E" w:rsidRDefault="006C5E0E" w:rsidP="006C5E0E">
      <w:pPr>
        <w:tabs>
          <w:tab w:val="right" w:pos="0"/>
        </w:tabs>
        <w:jc w:val="center"/>
        <w:rPr>
          <w:rFonts w:ascii="Times New Roman" w:hAnsi="Times New Roman"/>
          <w:b/>
          <w:color w:val="000000"/>
          <w:sz w:val="24"/>
          <w:lang w:eastAsia="en-US"/>
        </w:rPr>
      </w:pPr>
      <w:r w:rsidRPr="006C5E0E">
        <w:rPr>
          <w:rFonts w:ascii="Times New Roman" w:hAnsi="Times New Roman"/>
          <w:b/>
          <w:color w:val="000000"/>
          <w:sz w:val="24"/>
          <w:lang w:eastAsia="en-US"/>
        </w:rPr>
        <w:t>PROGRAMOS LĖŠŲ NAUDOJIMO KONTROLĖ</w:t>
      </w:r>
    </w:p>
    <w:p w14:paraId="39D20C38" w14:textId="77777777" w:rsidR="006C5E0E" w:rsidRPr="006C5E0E" w:rsidRDefault="006C5E0E" w:rsidP="006C5E0E">
      <w:pPr>
        <w:tabs>
          <w:tab w:val="right" w:pos="0"/>
        </w:tabs>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 </w:t>
      </w:r>
    </w:p>
    <w:p w14:paraId="4A2BA5A6"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36. Programos lėšų apskaitą tvarko Savivaldybės administracijos Buhalterinės apskaitos skyrius.</w:t>
      </w:r>
    </w:p>
    <w:p w14:paraId="077E9AF7"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37. Pasibaigus finansiniams metams, bet ne vėliau kaip iki Savivaldybės tarybos posėdžio, kuriame numatyta tvirtinti Savivaldybės biudžetą, Komisija parengia ir Savivaldybės tarybai pateikia tvirtinti Programos lėšų panaudojimo ataskaitą.</w:t>
      </w:r>
    </w:p>
    <w:p w14:paraId="1F0B980D"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38. Už prašyme dėl dalinės finansinės paramos suteikimo pateiktų duomenų teisingumą atsako Bendrija.</w:t>
      </w:r>
    </w:p>
    <w:p w14:paraId="1AD4E58B" w14:textId="77777777" w:rsidR="006C5E0E" w:rsidRPr="006C5E0E" w:rsidRDefault="006C5E0E" w:rsidP="006C5E0E">
      <w:pPr>
        <w:tabs>
          <w:tab w:val="right" w:pos="0"/>
        </w:tabs>
        <w:spacing w:line="360" w:lineRule="auto"/>
        <w:ind w:firstLine="851"/>
        <w:jc w:val="both"/>
        <w:rPr>
          <w:rFonts w:ascii="Times New Roman" w:hAnsi="Times New Roman"/>
          <w:sz w:val="24"/>
          <w:lang w:eastAsia="en-US"/>
        </w:rPr>
      </w:pPr>
      <w:r w:rsidRPr="006C5E0E">
        <w:rPr>
          <w:rFonts w:ascii="Times New Roman" w:hAnsi="Times New Roman"/>
          <w:sz w:val="24"/>
          <w:lang w:eastAsia="en-US"/>
        </w:rPr>
        <w:t>39. Paaiškėjus, kad Bendrija pateikdama prašymą nurodė tikrovės neatitinkančius, klaidingus ar apgaulingus duomenis, Savivaldybės administracija inicijuoja teisines priemones paramai susigrąžinti.</w:t>
      </w:r>
    </w:p>
    <w:p w14:paraId="7476CF86"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40. Su paramos skyrimu susiję, bet šioje programoje nereglamentuoti klausimai, sprendžiami vadovaujantis galiojančiais teisės aktais.</w:t>
      </w:r>
    </w:p>
    <w:p w14:paraId="0D043335"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41. Lėšų naudojimo kontrolę atlieka Savivaldybės kontrolės ir audito tarnyba.</w:t>
      </w:r>
    </w:p>
    <w:p w14:paraId="752D1E8A" w14:textId="77777777" w:rsidR="006C5E0E" w:rsidRPr="006C5E0E" w:rsidRDefault="006C5E0E" w:rsidP="006C5E0E">
      <w:pPr>
        <w:tabs>
          <w:tab w:val="right" w:pos="0"/>
        </w:tabs>
        <w:spacing w:line="360" w:lineRule="auto"/>
        <w:ind w:left="284"/>
        <w:jc w:val="center"/>
        <w:rPr>
          <w:rFonts w:ascii="Times New Roman" w:hAnsi="Times New Roman"/>
          <w:color w:val="000000"/>
          <w:sz w:val="24"/>
          <w:lang w:eastAsia="en-US"/>
        </w:rPr>
      </w:pPr>
      <w:r w:rsidRPr="006C5E0E">
        <w:rPr>
          <w:rFonts w:ascii="Times New Roman" w:hAnsi="Times New Roman"/>
          <w:color w:val="000000"/>
          <w:sz w:val="24"/>
          <w:lang w:eastAsia="en-US"/>
        </w:rPr>
        <w:t xml:space="preserve"> </w:t>
      </w:r>
    </w:p>
    <w:p w14:paraId="5EF98D5E" w14:textId="77777777" w:rsidR="006C5E0E" w:rsidRPr="006C5E0E" w:rsidRDefault="006C5E0E" w:rsidP="006C5E0E">
      <w:pPr>
        <w:tabs>
          <w:tab w:val="right" w:pos="0"/>
        </w:tabs>
        <w:jc w:val="center"/>
        <w:rPr>
          <w:rFonts w:ascii="Times New Roman" w:hAnsi="Times New Roman"/>
          <w:b/>
          <w:sz w:val="24"/>
          <w:szCs w:val="24"/>
        </w:rPr>
      </w:pPr>
      <w:r w:rsidRPr="006C5E0E">
        <w:rPr>
          <w:rFonts w:ascii="Times New Roman" w:hAnsi="Times New Roman"/>
          <w:b/>
          <w:sz w:val="24"/>
          <w:szCs w:val="24"/>
        </w:rPr>
        <w:t>VII SKYRIUS</w:t>
      </w:r>
    </w:p>
    <w:p w14:paraId="26B12518" w14:textId="77777777" w:rsidR="006C5E0E" w:rsidRPr="006C5E0E" w:rsidRDefault="006C5E0E" w:rsidP="006C5E0E">
      <w:pPr>
        <w:tabs>
          <w:tab w:val="right" w:pos="0"/>
        </w:tabs>
        <w:jc w:val="center"/>
        <w:rPr>
          <w:rFonts w:ascii="Times New Roman" w:hAnsi="Times New Roman"/>
          <w:b/>
          <w:sz w:val="24"/>
          <w:szCs w:val="24"/>
        </w:rPr>
      </w:pPr>
      <w:r w:rsidRPr="006C5E0E">
        <w:rPr>
          <w:rFonts w:ascii="Times New Roman" w:hAnsi="Times New Roman"/>
          <w:b/>
          <w:sz w:val="24"/>
          <w:szCs w:val="24"/>
        </w:rPr>
        <w:t>BAIGIAMOSIOS NUOSTATOS</w:t>
      </w:r>
    </w:p>
    <w:p w14:paraId="74E8CA4E" w14:textId="77777777" w:rsidR="006C5E0E" w:rsidRPr="006C5E0E" w:rsidRDefault="006C5E0E" w:rsidP="006C5E0E">
      <w:pPr>
        <w:tabs>
          <w:tab w:val="right" w:pos="0"/>
        </w:tabs>
        <w:ind w:firstLine="851"/>
        <w:jc w:val="both"/>
        <w:rPr>
          <w:rFonts w:ascii="Times New Roman" w:hAnsi="Times New Roman"/>
          <w:color w:val="000000"/>
          <w:sz w:val="24"/>
          <w:lang w:eastAsia="en-US"/>
        </w:rPr>
      </w:pPr>
    </w:p>
    <w:p w14:paraId="21A60235" w14:textId="77777777" w:rsidR="006C5E0E" w:rsidRPr="006C5E0E" w:rsidRDefault="006C5E0E" w:rsidP="006C5E0E">
      <w:pPr>
        <w:tabs>
          <w:tab w:val="right" w:pos="0"/>
        </w:tabs>
        <w:spacing w:line="360" w:lineRule="auto"/>
        <w:ind w:firstLine="851"/>
        <w:jc w:val="both"/>
        <w:rPr>
          <w:rFonts w:ascii="Times New Roman" w:hAnsi="Times New Roman"/>
          <w:color w:val="000000"/>
          <w:sz w:val="24"/>
          <w:lang w:eastAsia="en-US"/>
        </w:rPr>
      </w:pPr>
      <w:r w:rsidRPr="006C5E0E">
        <w:rPr>
          <w:rFonts w:ascii="Times New Roman" w:hAnsi="Times New Roman"/>
          <w:color w:val="000000"/>
          <w:sz w:val="24"/>
          <w:lang w:eastAsia="en-US"/>
        </w:rPr>
        <w:t>42. Programą tvirtina, keičia, papildo ar pripažįsta negaliojančia Savivaldybės taryba.</w:t>
      </w:r>
    </w:p>
    <w:p w14:paraId="78AF6612" w14:textId="77777777" w:rsidR="006C5E0E" w:rsidRPr="006C5E0E" w:rsidRDefault="006C5E0E" w:rsidP="006C5E0E">
      <w:pPr>
        <w:tabs>
          <w:tab w:val="right" w:pos="0"/>
        </w:tabs>
        <w:jc w:val="center"/>
        <w:rPr>
          <w:rFonts w:ascii="Times New Roman" w:hAnsi="Times New Roman"/>
          <w:color w:val="000000"/>
          <w:sz w:val="24"/>
          <w:lang w:eastAsia="en-US"/>
        </w:rPr>
      </w:pPr>
      <w:r w:rsidRPr="006C5E0E">
        <w:rPr>
          <w:rFonts w:ascii="Times New Roman" w:hAnsi="Times New Roman"/>
          <w:sz w:val="20"/>
          <w:lang w:eastAsia="en-US"/>
        </w:rPr>
        <w:t>____________________________________</w:t>
      </w:r>
    </w:p>
    <w:p w14:paraId="7BEBB0EE" w14:textId="77777777" w:rsidR="006C5E0E" w:rsidRPr="006C5E0E" w:rsidRDefault="006C5E0E" w:rsidP="006C5E0E">
      <w:pPr>
        <w:tabs>
          <w:tab w:val="right" w:pos="0"/>
        </w:tabs>
        <w:jc w:val="center"/>
        <w:rPr>
          <w:rFonts w:ascii="Times New Roman" w:hAnsi="Times New Roman"/>
          <w:color w:val="000000"/>
          <w:sz w:val="24"/>
          <w:lang w:eastAsia="en-US"/>
        </w:rPr>
      </w:pPr>
    </w:p>
    <w:p w14:paraId="1BEF85FC" w14:textId="77777777" w:rsidR="006C5E0E" w:rsidRPr="006C5E0E" w:rsidRDefault="006C5E0E" w:rsidP="006C5E0E">
      <w:pPr>
        <w:tabs>
          <w:tab w:val="right" w:pos="0"/>
        </w:tabs>
        <w:jc w:val="center"/>
        <w:rPr>
          <w:rFonts w:ascii="Times New Roman" w:hAnsi="Times New Roman"/>
          <w:color w:val="000000"/>
          <w:sz w:val="24"/>
          <w:lang w:eastAsia="en-US"/>
        </w:rPr>
      </w:pPr>
    </w:p>
    <w:p w14:paraId="4EF3E133" w14:textId="77777777" w:rsidR="006C5E0E" w:rsidRPr="006C5E0E" w:rsidRDefault="006C5E0E" w:rsidP="006C5E0E">
      <w:pPr>
        <w:tabs>
          <w:tab w:val="right" w:pos="0"/>
        </w:tabs>
        <w:jc w:val="center"/>
        <w:rPr>
          <w:rFonts w:ascii="Times New Roman" w:hAnsi="Times New Roman"/>
          <w:color w:val="000000"/>
          <w:sz w:val="24"/>
          <w:lang w:eastAsia="en-US"/>
        </w:rPr>
      </w:pPr>
    </w:p>
    <w:p w14:paraId="7D133465" w14:textId="77777777" w:rsidR="006C5E0E" w:rsidRPr="006C5E0E" w:rsidRDefault="006C5E0E" w:rsidP="006C5E0E">
      <w:pPr>
        <w:pageBreakBefore/>
        <w:ind w:left="6237"/>
        <w:outlineLvl w:val="0"/>
        <w:rPr>
          <w:rFonts w:ascii="Times New Roman" w:hAnsi="Times New Roman"/>
          <w:sz w:val="22"/>
          <w:szCs w:val="22"/>
          <w:lang w:eastAsia="en-US"/>
        </w:rPr>
      </w:pPr>
      <w:r w:rsidRPr="006C5E0E">
        <w:rPr>
          <w:rFonts w:ascii="Times New Roman" w:hAnsi="Times New Roman"/>
          <w:sz w:val="22"/>
          <w:szCs w:val="22"/>
          <w:lang w:eastAsia="en-US"/>
        </w:rPr>
        <w:lastRenderedPageBreak/>
        <w:t>Kauno rajono savivaldybės</w:t>
      </w:r>
    </w:p>
    <w:p w14:paraId="64CE02D8" w14:textId="77777777" w:rsidR="006C5E0E" w:rsidRPr="006C5E0E" w:rsidRDefault="006C5E0E" w:rsidP="006C5E0E">
      <w:pPr>
        <w:ind w:left="6237"/>
        <w:outlineLvl w:val="0"/>
        <w:rPr>
          <w:rFonts w:ascii="Times New Roman" w:hAnsi="Times New Roman"/>
          <w:bCs/>
          <w:sz w:val="24"/>
          <w:szCs w:val="24"/>
          <w:lang w:eastAsia="en-US"/>
        </w:rPr>
      </w:pPr>
      <w:r w:rsidRPr="006C5E0E">
        <w:rPr>
          <w:rFonts w:ascii="Times New Roman" w:hAnsi="Times New Roman"/>
          <w:sz w:val="22"/>
          <w:szCs w:val="22"/>
          <w:lang w:eastAsia="en-US"/>
        </w:rPr>
        <w:t xml:space="preserve">specialiosios sodininkų bendrijų rėmimo programos     1 </w:t>
      </w:r>
      <w:r w:rsidRPr="006C5E0E">
        <w:rPr>
          <w:rFonts w:ascii="Times New Roman" w:hAnsi="Times New Roman"/>
          <w:bCs/>
          <w:sz w:val="22"/>
          <w:szCs w:val="22"/>
          <w:lang w:eastAsia="en-US"/>
        </w:rPr>
        <w:t>priedas</w:t>
      </w:r>
    </w:p>
    <w:p w14:paraId="4E5017EC"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71B29172"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6A82C503"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35CCF502" w14:textId="77777777" w:rsidR="006C5E0E" w:rsidRPr="006C5E0E" w:rsidRDefault="006C5E0E" w:rsidP="006C5E0E">
      <w:pPr>
        <w:jc w:val="center"/>
        <w:outlineLvl w:val="0"/>
        <w:rPr>
          <w:rFonts w:ascii="Times New Roman" w:hAnsi="Times New Roman"/>
          <w:sz w:val="20"/>
          <w:lang w:eastAsia="en-US"/>
        </w:rPr>
      </w:pPr>
      <w:r w:rsidRPr="006C5E0E">
        <w:rPr>
          <w:rFonts w:ascii="Times New Roman" w:hAnsi="Times New Roman"/>
          <w:sz w:val="20"/>
          <w:lang w:eastAsia="en-US"/>
        </w:rPr>
        <w:t>(sodininkų bendrijos pavadinimas)</w:t>
      </w:r>
    </w:p>
    <w:p w14:paraId="12E01D4E" w14:textId="77777777" w:rsidR="006C5E0E" w:rsidRPr="006C5E0E" w:rsidRDefault="006C5E0E" w:rsidP="006C5E0E">
      <w:pPr>
        <w:jc w:val="center"/>
        <w:outlineLvl w:val="0"/>
        <w:rPr>
          <w:rFonts w:ascii="Times New Roman" w:hAnsi="Times New Roman"/>
          <w:sz w:val="20"/>
          <w:lang w:eastAsia="en-US"/>
        </w:rPr>
      </w:pPr>
    </w:p>
    <w:p w14:paraId="3AD0E911"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7B89FFB3" w14:textId="77777777" w:rsidR="006C5E0E" w:rsidRPr="006C5E0E" w:rsidRDefault="006C5E0E" w:rsidP="006C5E0E">
      <w:pPr>
        <w:jc w:val="center"/>
        <w:outlineLvl w:val="0"/>
        <w:rPr>
          <w:rFonts w:ascii="Times New Roman" w:hAnsi="Times New Roman"/>
          <w:sz w:val="20"/>
          <w:lang w:eastAsia="en-US"/>
        </w:rPr>
      </w:pPr>
      <w:r w:rsidRPr="006C5E0E">
        <w:rPr>
          <w:rFonts w:ascii="Times New Roman" w:hAnsi="Times New Roman"/>
          <w:sz w:val="20"/>
          <w:lang w:eastAsia="en-US"/>
        </w:rPr>
        <w:t>(juridinio asmens kodas, juridinio asmens buveinės adresas, telefono numeris, kontaktai susisiekimui ir informacijai)</w:t>
      </w:r>
    </w:p>
    <w:p w14:paraId="78235DA6" w14:textId="77777777" w:rsidR="006C5E0E" w:rsidRPr="006C5E0E" w:rsidRDefault="006C5E0E" w:rsidP="006C5E0E">
      <w:pPr>
        <w:jc w:val="center"/>
        <w:rPr>
          <w:rFonts w:ascii="Times New Roman" w:hAnsi="Times New Roman"/>
          <w:sz w:val="24"/>
          <w:szCs w:val="24"/>
          <w:lang w:eastAsia="en-US"/>
        </w:rPr>
      </w:pPr>
    </w:p>
    <w:p w14:paraId="7FCCB198" w14:textId="77777777" w:rsidR="006C5E0E" w:rsidRPr="006C5E0E" w:rsidRDefault="006C5E0E" w:rsidP="006C5E0E">
      <w:pPr>
        <w:rPr>
          <w:rFonts w:ascii="Times New Roman" w:hAnsi="Times New Roman"/>
          <w:b/>
          <w:sz w:val="24"/>
          <w:szCs w:val="24"/>
          <w:lang w:eastAsia="en-US"/>
        </w:rPr>
      </w:pPr>
    </w:p>
    <w:p w14:paraId="6AC62401"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Kauno rajono savivaldybės </w:t>
      </w:r>
    </w:p>
    <w:p w14:paraId="4E602A15"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Specialiosios sodininkų bendrijų rėmimo programos Komisijai</w:t>
      </w:r>
    </w:p>
    <w:p w14:paraId="5A3B3ADF" w14:textId="77777777" w:rsidR="006C5E0E" w:rsidRPr="006C5E0E" w:rsidRDefault="006C5E0E" w:rsidP="006C5E0E">
      <w:pPr>
        <w:jc w:val="center"/>
        <w:outlineLvl w:val="0"/>
        <w:rPr>
          <w:rFonts w:ascii="Times New Roman" w:hAnsi="Times New Roman"/>
          <w:b/>
          <w:sz w:val="24"/>
          <w:szCs w:val="24"/>
          <w:lang w:eastAsia="en-US"/>
        </w:rPr>
      </w:pPr>
    </w:p>
    <w:p w14:paraId="2D4E75A6" w14:textId="77777777" w:rsidR="006C5E0E" w:rsidRPr="006C5E0E" w:rsidRDefault="006C5E0E" w:rsidP="006C5E0E">
      <w:pPr>
        <w:jc w:val="center"/>
        <w:outlineLvl w:val="0"/>
        <w:rPr>
          <w:rFonts w:ascii="Times New Roman" w:hAnsi="Times New Roman"/>
          <w:b/>
          <w:sz w:val="24"/>
          <w:szCs w:val="24"/>
          <w:lang w:eastAsia="en-US"/>
        </w:rPr>
      </w:pPr>
    </w:p>
    <w:p w14:paraId="360425B7" w14:textId="77777777" w:rsidR="006C5E0E" w:rsidRPr="006C5E0E" w:rsidRDefault="006C5E0E" w:rsidP="006C5E0E">
      <w:pPr>
        <w:jc w:val="center"/>
        <w:outlineLvl w:val="0"/>
        <w:rPr>
          <w:rFonts w:ascii="Times New Roman" w:hAnsi="Times New Roman"/>
          <w:b/>
          <w:sz w:val="24"/>
          <w:szCs w:val="24"/>
          <w:lang w:eastAsia="en-US"/>
        </w:rPr>
      </w:pPr>
      <w:r w:rsidRPr="006C5E0E">
        <w:rPr>
          <w:rFonts w:ascii="Times New Roman" w:hAnsi="Times New Roman"/>
          <w:b/>
          <w:sz w:val="24"/>
          <w:szCs w:val="24"/>
          <w:lang w:eastAsia="en-US"/>
        </w:rPr>
        <w:t>PRAŠYMAS</w:t>
      </w:r>
    </w:p>
    <w:p w14:paraId="5827B119" w14:textId="77777777" w:rsidR="006C5E0E" w:rsidRPr="006C5E0E" w:rsidRDefault="006C5E0E" w:rsidP="006C5E0E">
      <w:pPr>
        <w:jc w:val="center"/>
        <w:outlineLvl w:val="0"/>
        <w:rPr>
          <w:rFonts w:ascii="Times New Roman" w:hAnsi="Times New Roman"/>
          <w:b/>
          <w:sz w:val="24"/>
          <w:szCs w:val="24"/>
          <w:lang w:eastAsia="en-US"/>
        </w:rPr>
      </w:pPr>
      <w:r w:rsidRPr="006C5E0E">
        <w:rPr>
          <w:rFonts w:ascii="Times New Roman" w:hAnsi="Times New Roman"/>
          <w:b/>
          <w:sz w:val="24"/>
          <w:szCs w:val="24"/>
          <w:lang w:eastAsia="en-US"/>
        </w:rPr>
        <w:t>DĖL DALINĖS FINANSINĖS PARAMOS SUTEIKIMO</w:t>
      </w:r>
    </w:p>
    <w:p w14:paraId="05C20133" w14:textId="77777777" w:rsidR="006C5E0E" w:rsidRPr="006C5E0E" w:rsidRDefault="006C5E0E" w:rsidP="006C5E0E">
      <w:pPr>
        <w:tabs>
          <w:tab w:val="right" w:pos="0"/>
        </w:tabs>
        <w:jc w:val="center"/>
        <w:rPr>
          <w:rFonts w:ascii="Times New Roman" w:hAnsi="Times New Roman"/>
          <w:b/>
          <w:color w:val="000000"/>
          <w:sz w:val="24"/>
          <w:szCs w:val="24"/>
          <w:lang w:eastAsia="en-US"/>
        </w:rPr>
      </w:pPr>
      <w:r w:rsidRPr="006C5E0E">
        <w:rPr>
          <w:rFonts w:ascii="Times New Roman" w:hAnsi="Times New Roman"/>
          <w:b/>
          <w:color w:val="000000"/>
          <w:sz w:val="24"/>
          <w:szCs w:val="24"/>
          <w:lang w:eastAsia="en-US"/>
        </w:rPr>
        <w:t>PAGAL KAUNO RAJONO SAVIVALDYBĖS SPECIALIĄJĄ SODININKŲ BENDRIJŲ RĖMIMO PROGRAMĄ</w:t>
      </w:r>
    </w:p>
    <w:p w14:paraId="7EB4B154" w14:textId="77777777" w:rsidR="006C5E0E" w:rsidRPr="006C5E0E" w:rsidRDefault="006C5E0E" w:rsidP="006C5E0E">
      <w:pPr>
        <w:jc w:val="center"/>
        <w:rPr>
          <w:rFonts w:ascii="Times New Roman" w:hAnsi="Times New Roman"/>
          <w:sz w:val="24"/>
          <w:szCs w:val="24"/>
          <w:lang w:eastAsia="en-US"/>
        </w:rPr>
      </w:pPr>
    </w:p>
    <w:p w14:paraId="7503DF5F" w14:textId="77777777" w:rsidR="006C5E0E" w:rsidRPr="006C5E0E" w:rsidRDefault="006C5E0E" w:rsidP="006C5E0E">
      <w:pPr>
        <w:jc w:val="center"/>
        <w:rPr>
          <w:rFonts w:ascii="Times New Roman" w:hAnsi="Times New Roman"/>
          <w:sz w:val="24"/>
          <w:szCs w:val="24"/>
          <w:lang w:eastAsia="en-US"/>
        </w:rPr>
      </w:pPr>
      <w:r w:rsidRPr="006C5E0E">
        <w:rPr>
          <w:rFonts w:ascii="Times New Roman" w:hAnsi="Times New Roman"/>
          <w:sz w:val="24"/>
          <w:szCs w:val="24"/>
          <w:lang w:eastAsia="en-US"/>
        </w:rPr>
        <w:t>20 ____ m. _______________________ d.</w:t>
      </w:r>
    </w:p>
    <w:p w14:paraId="309D2318" w14:textId="77777777" w:rsidR="006C5E0E" w:rsidRPr="006C5E0E" w:rsidRDefault="006C5E0E" w:rsidP="006C5E0E">
      <w:pPr>
        <w:jc w:val="center"/>
        <w:rPr>
          <w:rFonts w:ascii="Times New Roman" w:hAnsi="Times New Roman"/>
          <w:sz w:val="24"/>
          <w:szCs w:val="24"/>
          <w:lang w:eastAsia="en-US"/>
        </w:rPr>
      </w:pPr>
      <w:r w:rsidRPr="006C5E0E">
        <w:rPr>
          <w:rFonts w:ascii="Times New Roman" w:hAnsi="Times New Roman"/>
          <w:sz w:val="24"/>
          <w:szCs w:val="24"/>
          <w:lang w:eastAsia="en-US"/>
        </w:rPr>
        <w:t>Kaunas</w:t>
      </w:r>
    </w:p>
    <w:p w14:paraId="175812A2"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28CF8C32" w14:textId="77777777" w:rsidR="006C5E0E" w:rsidRPr="006C5E0E" w:rsidRDefault="006C5E0E" w:rsidP="006C5E0E">
      <w:pPr>
        <w:spacing w:line="276" w:lineRule="auto"/>
        <w:ind w:firstLine="851"/>
        <w:jc w:val="both"/>
        <w:outlineLvl w:val="0"/>
        <w:rPr>
          <w:rFonts w:ascii="Times New Roman" w:hAnsi="Times New Roman"/>
          <w:sz w:val="24"/>
          <w:szCs w:val="24"/>
          <w:lang w:eastAsia="en-US"/>
        </w:rPr>
      </w:pPr>
      <w:r w:rsidRPr="006C5E0E">
        <w:rPr>
          <w:rFonts w:ascii="Times New Roman" w:hAnsi="Times New Roman"/>
          <w:sz w:val="24"/>
          <w:szCs w:val="24"/>
          <w:lang w:eastAsia="en-US"/>
        </w:rPr>
        <w:t xml:space="preserve">Prašome skirti finansinę paramą pagal Kauno rajono savivaldybės specialiąją sodininkų bendrijų rėmimo programą, iš dalies kompensuojant išlaidas. </w:t>
      </w:r>
    </w:p>
    <w:p w14:paraId="3D422E9C" w14:textId="77777777" w:rsidR="006C5E0E" w:rsidRPr="006C5E0E" w:rsidRDefault="006C5E0E" w:rsidP="006C5E0E">
      <w:pPr>
        <w:spacing w:line="276" w:lineRule="auto"/>
        <w:ind w:firstLine="851"/>
        <w:jc w:val="both"/>
        <w:outlineLvl w:val="0"/>
        <w:rPr>
          <w:rFonts w:ascii="Times New Roman" w:hAnsi="Times New Roman"/>
          <w:sz w:val="24"/>
          <w:szCs w:val="24"/>
          <w:lang w:eastAsia="en-US"/>
        </w:rPr>
      </w:pPr>
      <w:r w:rsidRPr="006C5E0E">
        <w:rPr>
          <w:rFonts w:ascii="Times New Roman" w:hAnsi="Times New Roman"/>
          <w:color w:val="000000"/>
          <w:sz w:val="24"/>
          <w:szCs w:val="24"/>
          <w:lang w:eastAsia="en-US"/>
        </w:rPr>
        <w:t>Bendrijos bendrojo naudojimo objektų (</w:t>
      </w:r>
      <w:r w:rsidRPr="006C5E0E">
        <w:rPr>
          <w:rFonts w:ascii="Times New Roman" w:hAnsi="Times New Roman"/>
          <w:sz w:val="24"/>
          <w:szCs w:val="24"/>
          <w:lang w:eastAsia="en-US"/>
        </w:rPr>
        <w:t>kelių, gatvių, elektros tinklų, vandens tiekimo, nuotekų šalinimo ir valymo bei kitų</w:t>
      </w:r>
      <w:r w:rsidRPr="006C5E0E">
        <w:rPr>
          <w:rFonts w:ascii="Times New Roman" w:hAnsi="Times New Roman"/>
          <w:color w:val="000000"/>
          <w:sz w:val="24"/>
          <w:szCs w:val="24"/>
          <w:lang w:eastAsia="en-US"/>
        </w:rPr>
        <w:t xml:space="preserve">) kadastrinių </w:t>
      </w:r>
      <w:r w:rsidRPr="006C5E0E">
        <w:rPr>
          <w:rFonts w:ascii="Times New Roman" w:hAnsi="Times New Roman"/>
          <w:sz w:val="24"/>
          <w:szCs w:val="24"/>
          <w:lang w:eastAsia="en-US"/>
        </w:rPr>
        <w:t>matavimų</w:t>
      </w:r>
      <w:r w:rsidRPr="006C5E0E">
        <w:rPr>
          <w:rFonts w:ascii="Times New Roman" w:hAnsi="Times New Roman"/>
          <w:color w:val="000000"/>
          <w:sz w:val="24"/>
          <w:szCs w:val="24"/>
          <w:lang w:eastAsia="en-US"/>
        </w:rPr>
        <w:t xml:space="preserve">, inventorizacijos, techninės dokumentacijos rengimo darbų ar paslaugų ir / ar priežiūros, atnaujinimo ar statybos darbų ar paslaugų </w:t>
      </w:r>
      <w:r w:rsidRPr="006C5E0E">
        <w:rPr>
          <w:rFonts w:ascii="Times New Roman" w:hAnsi="Times New Roman"/>
          <w:sz w:val="24"/>
          <w:szCs w:val="24"/>
          <w:lang w:eastAsia="en-US"/>
        </w:rPr>
        <w:t>tikslingumo ir naudos aprašymas: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6C5E0E" w:rsidRPr="006C5E0E" w14:paraId="55993713" w14:textId="77777777" w:rsidTr="00E06404">
        <w:trPr>
          <w:cantSplit/>
          <w:trHeight w:val="4825"/>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2F02E559"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1D255689"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3C757905"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01B097F3"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6EC204AA"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2439E13A"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5B823507"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2D3927E8"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04BCCB5F"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59D2B80D"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03EBC1F0"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067BC74B"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tc>
      </w:tr>
    </w:tbl>
    <w:p w14:paraId="71E2C1E5"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233560E9"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51D381B7" w14:textId="77777777" w:rsidR="006C5E0E" w:rsidRPr="006C5E0E" w:rsidRDefault="006C5E0E" w:rsidP="006C5E0E">
      <w:pPr>
        <w:spacing w:after="120"/>
        <w:ind w:firstLine="851"/>
        <w:rPr>
          <w:rFonts w:ascii="Times New Roman" w:hAnsi="Times New Roman"/>
          <w:sz w:val="24"/>
          <w:szCs w:val="24"/>
          <w:lang w:eastAsia="x-none"/>
        </w:rPr>
      </w:pPr>
      <w:r w:rsidRPr="006C5E0E">
        <w:rPr>
          <w:rFonts w:ascii="Times New Roman" w:hAnsi="Times New Roman"/>
          <w:sz w:val="24"/>
          <w:szCs w:val="24"/>
          <w:lang w:eastAsia="x-none"/>
        </w:rPr>
        <w:t>Prašymo finansinei paramai suteikti pagrindimas:</w:t>
      </w:r>
    </w:p>
    <w:tbl>
      <w:tblPr>
        <w:tblW w:w="9639" w:type="dxa"/>
        <w:tblInd w:w="-10" w:type="dxa"/>
        <w:tblLook w:val="04A0" w:firstRow="1" w:lastRow="0" w:firstColumn="1" w:lastColumn="0" w:noHBand="0" w:noVBand="1"/>
      </w:tblPr>
      <w:tblGrid>
        <w:gridCol w:w="2410"/>
        <w:gridCol w:w="2126"/>
        <w:gridCol w:w="851"/>
        <w:gridCol w:w="850"/>
        <w:gridCol w:w="851"/>
        <w:gridCol w:w="2551"/>
      </w:tblGrid>
      <w:tr w:rsidR="006C5E0E" w:rsidRPr="006C5E0E" w14:paraId="6DAB42FF" w14:textId="77777777" w:rsidTr="00E06404">
        <w:trPr>
          <w:trHeight w:val="315"/>
        </w:trPr>
        <w:tc>
          <w:tcPr>
            <w:tcW w:w="2410" w:type="dxa"/>
            <w:tcBorders>
              <w:top w:val="single" w:sz="8" w:space="0" w:color="auto"/>
              <w:left w:val="single" w:sz="8" w:space="0" w:color="auto"/>
              <w:bottom w:val="single" w:sz="8" w:space="0" w:color="auto"/>
              <w:right w:val="single" w:sz="4" w:space="0" w:color="auto"/>
            </w:tcBorders>
            <w:shd w:val="clear" w:color="auto" w:fill="FFFFFF"/>
            <w:noWrap/>
            <w:vAlign w:val="center"/>
            <w:hideMark/>
          </w:tcPr>
          <w:p w14:paraId="3A2436BA" w14:textId="77777777" w:rsidR="006C5E0E" w:rsidRPr="006C5E0E" w:rsidRDefault="006C5E0E" w:rsidP="006C5E0E">
            <w:pPr>
              <w:jc w:val="center"/>
              <w:rPr>
                <w:rFonts w:ascii="Times New Roman" w:hAnsi="Times New Roman"/>
                <w:sz w:val="24"/>
                <w:szCs w:val="24"/>
                <w:lang w:eastAsia="x-none"/>
              </w:rPr>
            </w:pPr>
            <w:r w:rsidRPr="006C5E0E">
              <w:rPr>
                <w:rFonts w:ascii="Times New Roman" w:hAnsi="Times New Roman"/>
                <w:sz w:val="24"/>
                <w:szCs w:val="24"/>
                <w:lang w:eastAsia="x-none"/>
              </w:rPr>
              <w:t>Objekto pavadinimas</w:t>
            </w:r>
          </w:p>
        </w:tc>
        <w:tc>
          <w:tcPr>
            <w:tcW w:w="2126" w:type="dxa"/>
            <w:tcBorders>
              <w:top w:val="single" w:sz="8" w:space="0" w:color="auto"/>
              <w:left w:val="nil"/>
              <w:bottom w:val="single" w:sz="8" w:space="0" w:color="auto"/>
              <w:right w:val="single" w:sz="4" w:space="0" w:color="auto"/>
            </w:tcBorders>
            <w:shd w:val="clear" w:color="auto" w:fill="FFFFFF"/>
            <w:noWrap/>
            <w:vAlign w:val="center"/>
            <w:hideMark/>
          </w:tcPr>
          <w:p w14:paraId="1A5450F8" w14:textId="77777777" w:rsidR="006C5E0E" w:rsidRPr="006C5E0E" w:rsidRDefault="006C5E0E" w:rsidP="006C5E0E">
            <w:pPr>
              <w:jc w:val="center"/>
              <w:rPr>
                <w:rFonts w:ascii="Times New Roman" w:hAnsi="Times New Roman"/>
                <w:sz w:val="24"/>
                <w:szCs w:val="24"/>
                <w:lang w:eastAsia="x-none"/>
              </w:rPr>
            </w:pPr>
            <w:r w:rsidRPr="006C5E0E">
              <w:rPr>
                <w:rFonts w:ascii="Times New Roman" w:hAnsi="Times New Roman"/>
                <w:sz w:val="24"/>
                <w:szCs w:val="24"/>
                <w:lang w:eastAsia="x-none"/>
              </w:rPr>
              <w:t>Darbų (paslaugų) pavadinimas</w:t>
            </w:r>
          </w:p>
        </w:tc>
        <w:tc>
          <w:tcPr>
            <w:tcW w:w="851" w:type="dxa"/>
            <w:tcBorders>
              <w:top w:val="single" w:sz="8" w:space="0" w:color="auto"/>
              <w:left w:val="nil"/>
              <w:bottom w:val="single" w:sz="8" w:space="0" w:color="auto"/>
              <w:right w:val="single" w:sz="4" w:space="0" w:color="auto"/>
            </w:tcBorders>
            <w:shd w:val="clear" w:color="auto" w:fill="FFFFFF"/>
            <w:noWrap/>
            <w:vAlign w:val="center"/>
            <w:hideMark/>
          </w:tcPr>
          <w:p w14:paraId="2FB2F3F1" w14:textId="77777777" w:rsidR="006C5E0E" w:rsidRPr="006C5E0E" w:rsidRDefault="006C5E0E" w:rsidP="006C5E0E">
            <w:pPr>
              <w:jc w:val="center"/>
              <w:rPr>
                <w:rFonts w:ascii="Times New Roman" w:hAnsi="Times New Roman"/>
                <w:sz w:val="24"/>
                <w:szCs w:val="24"/>
                <w:lang w:eastAsia="x-none"/>
              </w:rPr>
            </w:pPr>
            <w:r w:rsidRPr="006C5E0E">
              <w:rPr>
                <w:rFonts w:ascii="Times New Roman" w:hAnsi="Times New Roman"/>
                <w:sz w:val="24"/>
                <w:szCs w:val="24"/>
                <w:lang w:eastAsia="x-none"/>
              </w:rPr>
              <w:t>Mato vnt.</w:t>
            </w:r>
          </w:p>
        </w:tc>
        <w:tc>
          <w:tcPr>
            <w:tcW w:w="850" w:type="dxa"/>
            <w:tcBorders>
              <w:top w:val="single" w:sz="8" w:space="0" w:color="auto"/>
              <w:left w:val="nil"/>
              <w:bottom w:val="single" w:sz="8" w:space="0" w:color="auto"/>
              <w:right w:val="single" w:sz="4" w:space="0" w:color="auto"/>
            </w:tcBorders>
            <w:shd w:val="clear" w:color="auto" w:fill="FFFFFF"/>
            <w:vAlign w:val="center"/>
          </w:tcPr>
          <w:p w14:paraId="7F4520B7" w14:textId="77777777" w:rsidR="006C5E0E" w:rsidRPr="006C5E0E" w:rsidRDefault="006C5E0E" w:rsidP="006C5E0E">
            <w:pPr>
              <w:jc w:val="center"/>
              <w:rPr>
                <w:rFonts w:ascii="Times New Roman" w:hAnsi="Times New Roman"/>
                <w:sz w:val="24"/>
                <w:szCs w:val="24"/>
                <w:lang w:eastAsia="x-none"/>
              </w:rPr>
            </w:pPr>
            <w:r w:rsidRPr="006C5E0E">
              <w:rPr>
                <w:rFonts w:ascii="Times New Roman" w:hAnsi="Times New Roman"/>
                <w:sz w:val="24"/>
                <w:szCs w:val="24"/>
                <w:lang w:eastAsia="x-none"/>
              </w:rPr>
              <w:t>Kiekis</w:t>
            </w:r>
          </w:p>
        </w:tc>
        <w:tc>
          <w:tcPr>
            <w:tcW w:w="851" w:type="dxa"/>
            <w:tcBorders>
              <w:top w:val="single" w:sz="8" w:space="0" w:color="auto"/>
              <w:left w:val="nil"/>
              <w:bottom w:val="single" w:sz="8" w:space="0" w:color="auto"/>
              <w:right w:val="single" w:sz="4" w:space="0" w:color="auto"/>
            </w:tcBorders>
            <w:shd w:val="clear" w:color="auto" w:fill="FFFFFF"/>
            <w:vAlign w:val="center"/>
          </w:tcPr>
          <w:p w14:paraId="1A050737" w14:textId="77777777" w:rsidR="006C5E0E" w:rsidRPr="006C5E0E" w:rsidRDefault="006C5E0E" w:rsidP="006C5E0E">
            <w:pPr>
              <w:jc w:val="center"/>
              <w:rPr>
                <w:rFonts w:ascii="Times New Roman" w:hAnsi="Times New Roman"/>
                <w:sz w:val="24"/>
                <w:szCs w:val="24"/>
                <w:lang w:eastAsia="x-none"/>
              </w:rPr>
            </w:pPr>
            <w:r w:rsidRPr="006C5E0E">
              <w:rPr>
                <w:rFonts w:ascii="Times New Roman" w:hAnsi="Times New Roman"/>
                <w:sz w:val="24"/>
                <w:szCs w:val="24"/>
                <w:lang w:eastAsia="x-none"/>
              </w:rPr>
              <w:t>Suma Eur</w:t>
            </w:r>
          </w:p>
        </w:tc>
        <w:tc>
          <w:tcPr>
            <w:tcW w:w="2551" w:type="dxa"/>
            <w:tcBorders>
              <w:top w:val="single" w:sz="8" w:space="0" w:color="auto"/>
              <w:left w:val="nil"/>
              <w:bottom w:val="single" w:sz="8" w:space="0" w:color="auto"/>
              <w:right w:val="single" w:sz="4" w:space="0" w:color="auto"/>
            </w:tcBorders>
            <w:shd w:val="clear" w:color="auto" w:fill="FFFFFF"/>
            <w:vAlign w:val="center"/>
          </w:tcPr>
          <w:p w14:paraId="4DF290D6" w14:textId="77777777" w:rsidR="006C5E0E" w:rsidRPr="006C5E0E" w:rsidRDefault="006C5E0E" w:rsidP="006C5E0E">
            <w:pPr>
              <w:jc w:val="center"/>
              <w:rPr>
                <w:rFonts w:ascii="Times New Roman" w:hAnsi="Times New Roman"/>
                <w:sz w:val="24"/>
                <w:szCs w:val="24"/>
                <w:lang w:eastAsia="x-none"/>
              </w:rPr>
            </w:pPr>
            <w:r w:rsidRPr="006C5E0E">
              <w:rPr>
                <w:rFonts w:ascii="Times New Roman" w:hAnsi="Times New Roman"/>
                <w:sz w:val="24"/>
                <w:szCs w:val="24"/>
                <w:lang w:eastAsia="x-none"/>
              </w:rPr>
              <w:t>Pastabos, paaiškinimai</w:t>
            </w:r>
          </w:p>
        </w:tc>
      </w:tr>
      <w:tr w:rsidR="006C5E0E" w:rsidRPr="006C5E0E" w14:paraId="0969CB90" w14:textId="77777777" w:rsidTr="00E06404">
        <w:trPr>
          <w:trHeight w:val="300"/>
        </w:trPr>
        <w:tc>
          <w:tcPr>
            <w:tcW w:w="2410"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14:paraId="5E3627FF" w14:textId="77777777" w:rsidR="006C5E0E" w:rsidRPr="006C5E0E" w:rsidRDefault="006C5E0E" w:rsidP="006C5E0E">
            <w:pPr>
              <w:rPr>
                <w:rFonts w:ascii="Times New Roman" w:hAnsi="Times New Roman"/>
                <w:bCs/>
                <w:sz w:val="24"/>
                <w:szCs w:val="24"/>
                <w:lang w:eastAsia="x-none"/>
              </w:rPr>
            </w:pPr>
          </w:p>
          <w:p w14:paraId="5EA9491C" w14:textId="77777777" w:rsidR="006C5E0E" w:rsidRPr="006C5E0E" w:rsidRDefault="006C5E0E" w:rsidP="006C5E0E">
            <w:pPr>
              <w:rPr>
                <w:rFonts w:ascii="Times New Roman" w:hAnsi="Times New Roman"/>
                <w:bCs/>
                <w:sz w:val="24"/>
                <w:szCs w:val="24"/>
                <w:lang w:eastAsia="x-none"/>
              </w:rPr>
            </w:pPr>
          </w:p>
          <w:p w14:paraId="1F66B175" w14:textId="77777777" w:rsidR="006C5E0E" w:rsidRPr="006C5E0E" w:rsidRDefault="006C5E0E" w:rsidP="006C5E0E">
            <w:pPr>
              <w:rPr>
                <w:rFonts w:ascii="Times New Roman" w:hAnsi="Times New Roman"/>
                <w:bCs/>
                <w:sz w:val="24"/>
                <w:szCs w:val="24"/>
                <w:lang w:eastAsia="x-none"/>
              </w:rPr>
            </w:pPr>
          </w:p>
          <w:p w14:paraId="41B299C4" w14:textId="77777777" w:rsidR="006C5E0E" w:rsidRPr="006C5E0E" w:rsidRDefault="006C5E0E" w:rsidP="006C5E0E">
            <w:pPr>
              <w:rPr>
                <w:rFonts w:ascii="Times New Roman" w:hAnsi="Times New Roman"/>
                <w:sz w:val="24"/>
                <w:szCs w:val="24"/>
                <w:lang w:eastAsia="x-none"/>
              </w:rPr>
            </w:pPr>
          </w:p>
        </w:tc>
        <w:tc>
          <w:tcPr>
            <w:tcW w:w="2126" w:type="dxa"/>
            <w:tcBorders>
              <w:top w:val="single" w:sz="8" w:space="0" w:color="auto"/>
              <w:left w:val="nil"/>
              <w:bottom w:val="single" w:sz="4" w:space="0" w:color="auto"/>
              <w:right w:val="single" w:sz="4" w:space="0" w:color="auto"/>
            </w:tcBorders>
            <w:shd w:val="clear" w:color="auto" w:fill="auto"/>
            <w:noWrap/>
            <w:vAlign w:val="bottom"/>
          </w:tcPr>
          <w:p w14:paraId="7BC1B9E2" w14:textId="77777777" w:rsidR="006C5E0E" w:rsidRPr="006C5E0E" w:rsidRDefault="006C5E0E" w:rsidP="006C5E0E">
            <w:pPr>
              <w:rPr>
                <w:rFonts w:ascii="Times New Roman" w:hAnsi="Times New Roman"/>
                <w:sz w:val="24"/>
                <w:szCs w:val="24"/>
                <w:lang w:eastAsia="x-none"/>
              </w:rPr>
            </w:pP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52051075" w14:textId="77777777" w:rsidR="006C5E0E" w:rsidRPr="006C5E0E" w:rsidRDefault="006C5E0E" w:rsidP="006C5E0E">
            <w:pPr>
              <w:rPr>
                <w:rFonts w:ascii="Times New Roman" w:hAnsi="Times New Roman"/>
                <w:sz w:val="24"/>
                <w:szCs w:val="24"/>
                <w:lang w:eastAsia="x-none"/>
              </w:rPr>
            </w:pPr>
          </w:p>
        </w:tc>
        <w:tc>
          <w:tcPr>
            <w:tcW w:w="850" w:type="dxa"/>
            <w:tcBorders>
              <w:top w:val="single" w:sz="8" w:space="0" w:color="auto"/>
              <w:left w:val="nil"/>
              <w:bottom w:val="single" w:sz="4" w:space="0" w:color="auto"/>
              <w:right w:val="single" w:sz="4" w:space="0" w:color="auto"/>
            </w:tcBorders>
          </w:tcPr>
          <w:p w14:paraId="27552E00" w14:textId="77777777" w:rsidR="006C5E0E" w:rsidRPr="006C5E0E" w:rsidRDefault="006C5E0E" w:rsidP="006C5E0E">
            <w:pPr>
              <w:rPr>
                <w:rFonts w:ascii="Times New Roman" w:hAnsi="Times New Roman"/>
                <w:sz w:val="24"/>
                <w:szCs w:val="24"/>
                <w:lang w:eastAsia="x-none"/>
              </w:rPr>
            </w:pPr>
          </w:p>
        </w:tc>
        <w:tc>
          <w:tcPr>
            <w:tcW w:w="851" w:type="dxa"/>
            <w:tcBorders>
              <w:top w:val="single" w:sz="8" w:space="0" w:color="auto"/>
              <w:left w:val="nil"/>
              <w:bottom w:val="single" w:sz="4" w:space="0" w:color="auto"/>
              <w:right w:val="single" w:sz="4" w:space="0" w:color="auto"/>
            </w:tcBorders>
          </w:tcPr>
          <w:p w14:paraId="09D27325" w14:textId="77777777" w:rsidR="006C5E0E" w:rsidRPr="006C5E0E" w:rsidRDefault="006C5E0E" w:rsidP="006C5E0E">
            <w:pPr>
              <w:rPr>
                <w:rFonts w:ascii="Times New Roman" w:hAnsi="Times New Roman"/>
                <w:sz w:val="24"/>
                <w:szCs w:val="24"/>
                <w:lang w:eastAsia="x-none"/>
              </w:rPr>
            </w:pPr>
          </w:p>
        </w:tc>
        <w:tc>
          <w:tcPr>
            <w:tcW w:w="2551" w:type="dxa"/>
            <w:tcBorders>
              <w:top w:val="single" w:sz="8" w:space="0" w:color="auto"/>
              <w:left w:val="nil"/>
              <w:bottom w:val="single" w:sz="4" w:space="0" w:color="auto"/>
              <w:right w:val="single" w:sz="4" w:space="0" w:color="auto"/>
            </w:tcBorders>
          </w:tcPr>
          <w:p w14:paraId="69980E4F" w14:textId="77777777" w:rsidR="006C5E0E" w:rsidRPr="006C5E0E" w:rsidRDefault="006C5E0E" w:rsidP="006C5E0E">
            <w:pPr>
              <w:rPr>
                <w:rFonts w:ascii="Times New Roman" w:hAnsi="Times New Roman"/>
                <w:sz w:val="24"/>
                <w:szCs w:val="24"/>
                <w:lang w:eastAsia="x-none"/>
              </w:rPr>
            </w:pPr>
          </w:p>
        </w:tc>
      </w:tr>
      <w:tr w:rsidR="006C5E0E" w:rsidRPr="006C5E0E" w14:paraId="6734CCCA" w14:textId="77777777" w:rsidTr="00E06404">
        <w:trPr>
          <w:trHeight w:val="300"/>
        </w:trPr>
        <w:tc>
          <w:tcPr>
            <w:tcW w:w="2410" w:type="dxa"/>
            <w:vMerge/>
            <w:tcBorders>
              <w:top w:val="nil"/>
              <w:left w:val="single" w:sz="4" w:space="0" w:color="auto"/>
              <w:bottom w:val="single" w:sz="8" w:space="0" w:color="000000"/>
              <w:right w:val="single" w:sz="4" w:space="0" w:color="auto"/>
            </w:tcBorders>
            <w:vAlign w:val="center"/>
          </w:tcPr>
          <w:p w14:paraId="3AB30524" w14:textId="77777777" w:rsidR="006C5E0E" w:rsidRPr="006C5E0E" w:rsidRDefault="006C5E0E" w:rsidP="006C5E0E">
            <w:pPr>
              <w:rPr>
                <w:rFonts w:ascii="Times New Roman" w:hAnsi="Times New Roman"/>
                <w:sz w:val="24"/>
                <w:szCs w:val="24"/>
                <w:lang w:eastAsia="x-none"/>
              </w:rPr>
            </w:pPr>
          </w:p>
        </w:tc>
        <w:tc>
          <w:tcPr>
            <w:tcW w:w="2126" w:type="dxa"/>
            <w:tcBorders>
              <w:top w:val="nil"/>
              <w:left w:val="nil"/>
              <w:bottom w:val="single" w:sz="4" w:space="0" w:color="auto"/>
              <w:right w:val="single" w:sz="4" w:space="0" w:color="auto"/>
            </w:tcBorders>
            <w:shd w:val="clear" w:color="auto" w:fill="auto"/>
            <w:noWrap/>
            <w:vAlign w:val="bottom"/>
          </w:tcPr>
          <w:p w14:paraId="00D907E7" w14:textId="77777777" w:rsidR="006C5E0E" w:rsidRPr="006C5E0E" w:rsidRDefault="006C5E0E" w:rsidP="006C5E0E">
            <w:pPr>
              <w:rPr>
                <w:rFonts w:ascii="Times New Roman" w:hAnsi="Times New Roman"/>
                <w:sz w:val="24"/>
                <w:szCs w:val="24"/>
                <w:lang w:eastAsia="x-none"/>
              </w:rPr>
            </w:pPr>
          </w:p>
        </w:tc>
        <w:tc>
          <w:tcPr>
            <w:tcW w:w="851" w:type="dxa"/>
            <w:tcBorders>
              <w:top w:val="nil"/>
              <w:left w:val="nil"/>
              <w:bottom w:val="single" w:sz="4" w:space="0" w:color="auto"/>
              <w:right w:val="single" w:sz="4" w:space="0" w:color="auto"/>
            </w:tcBorders>
            <w:shd w:val="clear" w:color="auto" w:fill="auto"/>
            <w:noWrap/>
            <w:vAlign w:val="bottom"/>
          </w:tcPr>
          <w:p w14:paraId="2110E9E2" w14:textId="77777777" w:rsidR="006C5E0E" w:rsidRPr="006C5E0E" w:rsidRDefault="006C5E0E" w:rsidP="006C5E0E">
            <w:pPr>
              <w:rPr>
                <w:rFonts w:ascii="Times New Roman" w:hAnsi="Times New Roman"/>
                <w:sz w:val="24"/>
                <w:szCs w:val="24"/>
                <w:lang w:eastAsia="x-none"/>
              </w:rPr>
            </w:pPr>
          </w:p>
        </w:tc>
        <w:tc>
          <w:tcPr>
            <w:tcW w:w="850" w:type="dxa"/>
            <w:tcBorders>
              <w:top w:val="nil"/>
              <w:left w:val="nil"/>
              <w:bottom w:val="single" w:sz="4" w:space="0" w:color="auto"/>
              <w:right w:val="single" w:sz="4" w:space="0" w:color="auto"/>
            </w:tcBorders>
          </w:tcPr>
          <w:p w14:paraId="20E94917" w14:textId="77777777" w:rsidR="006C5E0E" w:rsidRPr="006C5E0E" w:rsidRDefault="006C5E0E" w:rsidP="006C5E0E">
            <w:pPr>
              <w:rPr>
                <w:rFonts w:ascii="Times New Roman" w:hAnsi="Times New Roman"/>
                <w:sz w:val="24"/>
                <w:szCs w:val="24"/>
                <w:lang w:eastAsia="x-none"/>
              </w:rPr>
            </w:pPr>
          </w:p>
        </w:tc>
        <w:tc>
          <w:tcPr>
            <w:tcW w:w="851" w:type="dxa"/>
            <w:tcBorders>
              <w:top w:val="nil"/>
              <w:left w:val="nil"/>
              <w:bottom w:val="single" w:sz="4" w:space="0" w:color="auto"/>
              <w:right w:val="single" w:sz="4" w:space="0" w:color="auto"/>
            </w:tcBorders>
          </w:tcPr>
          <w:p w14:paraId="30A5A8FF" w14:textId="77777777" w:rsidR="006C5E0E" w:rsidRPr="006C5E0E" w:rsidRDefault="006C5E0E" w:rsidP="006C5E0E">
            <w:pPr>
              <w:rPr>
                <w:rFonts w:ascii="Times New Roman" w:hAnsi="Times New Roman"/>
                <w:sz w:val="24"/>
                <w:szCs w:val="24"/>
                <w:lang w:eastAsia="x-none"/>
              </w:rPr>
            </w:pPr>
          </w:p>
        </w:tc>
        <w:tc>
          <w:tcPr>
            <w:tcW w:w="2551" w:type="dxa"/>
            <w:tcBorders>
              <w:top w:val="nil"/>
              <w:left w:val="nil"/>
              <w:bottom w:val="single" w:sz="4" w:space="0" w:color="auto"/>
              <w:right w:val="single" w:sz="4" w:space="0" w:color="auto"/>
            </w:tcBorders>
          </w:tcPr>
          <w:p w14:paraId="5E511238" w14:textId="77777777" w:rsidR="006C5E0E" w:rsidRPr="006C5E0E" w:rsidRDefault="006C5E0E" w:rsidP="006C5E0E">
            <w:pPr>
              <w:rPr>
                <w:rFonts w:ascii="Times New Roman" w:hAnsi="Times New Roman"/>
                <w:sz w:val="24"/>
                <w:szCs w:val="24"/>
                <w:lang w:eastAsia="x-none"/>
              </w:rPr>
            </w:pPr>
          </w:p>
        </w:tc>
      </w:tr>
      <w:tr w:rsidR="006C5E0E" w:rsidRPr="006C5E0E" w14:paraId="45FD3C5A" w14:textId="77777777" w:rsidTr="00E06404">
        <w:trPr>
          <w:trHeight w:val="315"/>
        </w:trPr>
        <w:tc>
          <w:tcPr>
            <w:tcW w:w="2410" w:type="dxa"/>
            <w:vMerge/>
            <w:tcBorders>
              <w:top w:val="nil"/>
              <w:left w:val="single" w:sz="4" w:space="0" w:color="auto"/>
              <w:bottom w:val="single" w:sz="8" w:space="0" w:color="000000"/>
              <w:right w:val="single" w:sz="4" w:space="0" w:color="auto"/>
            </w:tcBorders>
            <w:vAlign w:val="center"/>
            <w:hideMark/>
          </w:tcPr>
          <w:p w14:paraId="6FA14CD4" w14:textId="77777777" w:rsidR="006C5E0E" w:rsidRPr="006C5E0E" w:rsidRDefault="006C5E0E" w:rsidP="006C5E0E">
            <w:pPr>
              <w:rPr>
                <w:rFonts w:ascii="Times New Roman" w:hAnsi="Times New Roman"/>
                <w:sz w:val="24"/>
                <w:szCs w:val="24"/>
                <w:lang w:eastAsia="x-none"/>
              </w:rPr>
            </w:pPr>
          </w:p>
        </w:tc>
        <w:tc>
          <w:tcPr>
            <w:tcW w:w="2126" w:type="dxa"/>
            <w:tcBorders>
              <w:top w:val="nil"/>
              <w:left w:val="nil"/>
              <w:bottom w:val="nil"/>
              <w:right w:val="single" w:sz="4" w:space="0" w:color="auto"/>
            </w:tcBorders>
            <w:shd w:val="clear" w:color="auto" w:fill="auto"/>
            <w:noWrap/>
            <w:vAlign w:val="bottom"/>
            <w:hideMark/>
          </w:tcPr>
          <w:p w14:paraId="1A0D4CFD" w14:textId="77777777" w:rsidR="006C5E0E" w:rsidRPr="006C5E0E" w:rsidRDefault="006C5E0E" w:rsidP="006C5E0E">
            <w:pPr>
              <w:rPr>
                <w:rFonts w:ascii="Times New Roman" w:hAnsi="Times New Roman"/>
                <w:sz w:val="24"/>
                <w:szCs w:val="24"/>
                <w:lang w:eastAsia="x-none"/>
              </w:rPr>
            </w:pPr>
            <w:r w:rsidRPr="006C5E0E">
              <w:rPr>
                <w:rFonts w:ascii="Times New Roman" w:hAnsi="Times New Roman"/>
                <w:sz w:val="24"/>
                <w:szCs w:val="24"/>
                <w:lang w:eastAsia="x-none"/>
              </w:rPr>
              <w:t> </w:t>
            </w:r>
          </w:p>
        </w:tc>
        <w:tc>
          <w:tcPr>
            <w:tcW w:w="851" w:type="dxa"/>
            <w:tcBorders>
              <w:top w:val="nil"/>
              <w:left w:val="nil"/>
              <w:bottom w:val="nil"/>
              <w:right w:val="single" w:sz="4" w:space="0" w:color="auto"/>
            </w:tcBorders>
            <w:shd w:val="clear" w:color="auto" w:fill="auto"/>
            <w:noWrap/>
            <w:vAlign w:val="bottom"/>
            <w:hideMark/>
          </w:tcPr>
          <w:p w14:paraId="0B4F5603" w14:textId="77777777" w:rsidR="006C5E0E" w:rsidRPr="006C5E0E" w:rsidRDefault="006C5E0E" w:rsidP="006C5E0E">
            <w:pPr>
              <w:rPr>
                <w:rFonts w:ascii="Times New Roman" w:hAnsi="Times New Roman"/>
                <w:sz w:val="24"/>
                <w:szCs w:val="24"/>
                <w:lang w:eastAsia="x-none"/>
              </w:rPr>
            </w:pPr>
            <w:r w:rsidRPr="006C5E0E">
              <w:rPr>
                <w:rFonts w:ascii="Times New Roman" w:hAnsi="Times New Roman"/>
                <w:sz w:val="24"/>
                <w:szCs w:val="24"/>
                <w:lang w:eastAsia="x-none"/>
              </w:rPr>
              <w:t> </w:t>
            </w:r>
          </w:p>
        </w:tc>
        <w:tc>
          <w:tcPr>
            <w:tcW w:w="850" w:type="dxa"/>
            <w:tcBorders>
              <w:top w:val="nil"/>
              <w:left w:val="nil"/>
              <w:bottom w:val="nil"/>
              <w:right w:val="single" w:sz="4" w:space="0" w:color="auto"/>
            </w:tcBorders>
          </w:tcPr>
          <w:p w14:paraId="7DA36B3B" w14:textId="77777777" w:rsidR="006C5E0E" w:rsidRPr="006C5E0E" w:rsidRDefault="006C5E0E" w:rsidP="006C5E0E">
            <w:pPr>
              <w:rPr>
                <w:rFonts w:ascii="Times New Roman" w:hAnsi="Times New Roman"/>
                <w:sz w:val="24"/>
                <w:szCs w:val="24"/>
                <w:lang w:eastAsia="x-none"/>
              </w:rPr>
            </w:pPr>
          </w:p>
        </w:tc>
        <w:tc>
          <w:tcPr>
            <w:tcW w:w="851" w:type="dxa"/>
            <w:tcBorders>
              <w:top w:val="nil"/>
              <w:left w:val="nil"/>
              <w:bottom w:val="nil"/>
              <w:right w:val="single" w:sz="4" w:space="0" w:color="auto"/>
            </w:tcBorders>
          </w:tcPr>
          <w:p w14:paraId="0155B4D7" w14:textId="77777777" w:rsidR="006C5E0E" w:rsidRPr="006C5E0E" w:rsidRDefault="006C5E0E" w:rsidP="006C5E0E">
            <w:pPr>
              <w:rPr>
                <w:rFonts w:ascii="Times New Roman" w:hAnsi="Times New Roman"/>
                <w:sz w:val="24"/>
                <w:szCs w:val="24"/>
                <w:lang w:eastAsia="x-none"/>
              </w:rPr>
            </w:pPr>
          </w:p>
        </w:tc>
        <w:tc>
          <w:tcPr>
            <w:tcW w:w="2551" w:type="dxa"/>
            <w:tcBorders>
              <w:top w:val="nil"/>
              <w:left w:val="nil"/>
              <w:bottom w:val="nil"/>
              <w:right w:val="single" w:sz="4" w:space="0" w:color="auto"/>
            </w:tcBorders>
          </w:tcPr>
          <w:p w14:paraId="50076011" w14:textId="77777777" w:rsidR="006C5E0E" w:rsidRPr="006C5E0E" w:rsidRDefault="006C5E0E" w:rsidP="006C5E0E">
            <w:pPr>
              <w:rPr>
                <w:rFonts w:ascii="Times New Roman" w:hAnsi="Times New Roman"/>
                <w:sz w:val="24"/>
                <w:szCs w:val="24"/>
                <w:lang w:eastAsia="x-none"/>
              </w:rPr>
            </w:pPr>
          </w:p>
        </w:tc>
      </w:tr>
      <w:tr w:rsidR="006C5E0E" w:rsidRPr="006C5E0E" w14:paraId="22D89C07" w14:textId="77777777" w:rsidTr="00E06404">
        <w:trPr>
          <w:trHeight w:val="315"/>
        </w:trPr>
        <w:tc>
          <w:tcPr>
            <w:tcW w:w="2410" w:type="dxa"/>
            <w:vMerge/>
            <w:tcBorders>
              <w:top w:val="nil"/>
              <w:left w:val="single" w:sz="4" w:space="0" w:color="auto"/>
              <w:bottom w:val="single" w:sz="18" w:space="0" w:color="auto"/>
              <w:right w:val="single" w:sz="4" w:space="0" w:color="auto"/>
            </w:tcBorders>
            <w:vAlign w:val="center"/>
            <w:hideMark/>
          </w:tcPr>
          <w:p w14:paraId="1F011546" w14:textId="77777777" w:rsidR="006C5E0E" w:rsidRPr="006C5E0E" w:rsidRDefault="006C5E0E" w:rsidP="006C5E0E">
            <w:pPr>
              <w:rPr>
                <w:rFonts w:ascii="Times New Roman" w:hAnsi="Times New Roman"/>
                <w:sz w:val="24"/>
                <w:szCs w:val="24"/>
                <w:lang w:eastAsia="x-none"/>
              </w:rPr>
            </w:pPr>
          </w:p>
        </w:tc>
        <w:tc>
          <w:tcPr>
            <w:tcW w:w="2126" w:type="dxa"/>
            <w:tcBorders>
              <w:top w:val="single" w:sz="4" w:space="0" w:color="auto"/>
              <w:left w:val="nil"/>
              <w:bottom w:val="single" w:sz="18" w:space="0" w:color="auto"/>
              <w:right w:val="nil"/>
            </w:tcBorders>
            <w:shd w:val="clear" w:color="auto" w:fill="auto"/>
            <w:noWrap/>
            <w:vAlign w:val="bottom"/>
            <w:hideMark/>
          </w:tcPr>
          <w:p w14:paraId="0799EA56" w14:textId="77777777" w:rsidR="006C5E0E" w:rsidRPr="006C5E0E" w:rsidRDefault="006C5E0E" w:rsidP="006C5E0E">
            <w:pPr>
              <w:rPr>
                <w:rFonts w:ascii="Times New Roman" w:hAnsi="Times New Roman"/>
                <w:b/>
                <w:bCs/>
                <w:sz w:val="24"/>
                <w:szCs w:val="24"/>
                <w:lang w:eastAsia="x-none"/>
              </w:rPr>
            </w:pPr>
            <w:r w:rsidRPr="006C5E0E">
              <w:rPr>
                <w:rFonts w:ascii="Times New Roman" w:hAnsi="Times New Roman"/>
                <w:b/>
                <w:bCs/>
                <w:sz w:val="24"/>
                <w:szCs w:val="24"/>
                <w:lang w:eastAsia="x-none"/>
              </w:rPr>
              <w:t>Iš viso:</w:t>
            </w:r>
          </w:p>
        </w:tc>
        <w:tc>
          <w:tcPr>
            <w:tcW w:w="851" w:type="dxa"/>
            <w:tcBorders>
              <w:top w:val="single" w:sz="8" w:space="0" w:color="auto"/>
              <w:left w:val="single" w:sz="8" w:space="0" w:color="auto"/>
              <w:bottom w:val="single" w:sz="18" w:space="0" w:color="auto"/>
              <w:right w:val="single" w:sz="8" w:space="0" w:color="auto"/>
            </w:tcBorders>
            <w:shd w:val="clear" w:color="auto" w:fill="auto"/>
            <w:noWrap/>
            <w:vAlign w:val="bottom"/>
            <w:hideMark/>
          </w:tcPr>
          <w:p w14:paraId="36BF98CB" w14:textId="77777777" w:rsidR="006C5E0E" w:rsidRPr="006C5E0E" w:rsidRDefault="006C5E0E" w:rsidP="006C5E0E">
            <w:pPr>
              <w:rPr>
                <w:rFonts w:ascii="Times New Roman" w:hAnsi="Times New Roman"/>
                <w:b/>
                <w:bCs/>
                <w:sz w:val="24"/>
                <w:szCs w:val="24"/>
                <w:lang w:eastAsia="x-none"/>
              </w:rPr>
            </w:pPr>
          </w:p>
        </w:tc>
        <w:tc>
          <w:tcPr>
            <w:tcW w:w="850" w:type="dxa"/>
            <w:tcBorders>
              <w:top w:val="single" w:sz="8" w:space="0" w:color="auto"/>
              <w:left w:val="single" w:sz="8" w:space="0" w:color="auto"/>
              <w:bottom w:val="single" w:sz="18" w:space="0" w:color="auto"/>
              <w:right w:val="single" w:sz="8" w:space="0" w:color="auto"/>
            </w:tcBorders>
          </w:tcPr>
          <w:p w14:paraId="6F557C62" w14:textId="77777777" w:rsidR="006C5E0E" w:rsidRPr="006C5E0E" w:rsidRDefault="006C5E0E" w:rsidP="006C5E0E">
            <w:pPr>
              <w:rPr>
                <w:rFonts w:ascii="Times New Roman" w:hAnsi="Times New Roman"/>
                <w:b/>
                <w:bCs/>
                <w:sz w:val="24"/>
                <w:szCs w:val="24"/>
                <w:lang w:eastAsia="x-none"/>
              </w:rPr>
            </w:pPr>
          </w:p>
        </w:tc>
        <w:tc>
          <w:tcPr>
            <w:tcW w:w="851" w:type="dxa"/>
            <w:tcBorders>
              <w:top w:val="single" w:sz="8" w:space="0" w:color="auto"/>
              <w:left w:val="single" w:sz="8" w:space="0" w:color="auto"/>
              <w:bottom w:val="single" w:sz="18" w:space="0" w:color="auto"/>
              <w:right w:val="single" w:sz="8" w:space="0" w:color="auto"/>
            </w:tcBorders>
          </w:tcPr>
          <w:p w14:paraId="3D91B73C" w14:textId="77777777" w:rsidR="006C5E0E" w:rsidRPr="006C5E0E" w:rsidRDefault="006C5E0E" w:rsidP="006C5E0E">
            <w:pPr>
              <w:rPr>
                <w:rFonts w:ascii="Times New Roman" w:hAnsi="Times New Roman"/>
                <w:b/>
                <w:bCs/>
                <w:sz w:val="24"/>
                <w:szCs w:val="24"/>
                <w:lang w:eastAsia="x-none"/>
              </w:rPr>
            </w:pPr>
          </w:p>
        </w:tc>
        <w:tc>
          <w:tcPr>
            <w:tcW w:w="2551" w:type="dxa"/>
            <w:tcBorders>
              <w:top w:val="single" w:sz="8" w:space="0" w:color="auto"/>
              <w:left w:val="single" w:sz="8" w:space="0" w:color="auto"/>
              <w:bottom w:val="single" w:sz="18" w:space="0" w:color="auto"/>
              <w:right w:val="single" w:sz="8" w:space="0" w:color="auto"/>
            </w:tcBorders>
          </w:tcPr>
          <w:p w14:paraId="1A2F478D" w14:textId="77777777" w:rsidR="006C5E0E" w:rsidRPr="006C5E0E" w:rsidRDefault="006C5E0E" w:rsidP="006C5E0E">
            <w:pPr>
              <w:rPr>
                <w:rFonts w:ascii="Times New Roman" w:hAnsi="Times New Roman"/>
                <w:b/>
                <w:bCs/>
                <w:sz w:val="24"/>
                <w:szCs w:val="24"/>
                <w:lang w:eastAsia="x-none"/>
              </w:rPr>
            </w:pPr>
          </w:p>
        </w:tc>
      </w:tr>
      <w:tr w:rsidR="006C5E0E" w:rsidRPr="006C5E0E" w14:paraId="357D6ADC" w14:textId="77777777" w:rsidTr="00E06404">
        <w:trPr>
          <w:trHeight w:val="300"/>
        </w:trPr>
        <w:tc>
          <w:tcPr>
            <w:tcW w:w="2410" w:type="dxa"/>
            <w:vMerge w:val="restart"/>
            <w:tcBorders>
              <w:top w:val="single" w:sz="18" w:space="0" w:color="auto"/>
              <w:left w:val="single" w:sz="4" w:space="0" w:color="auto"/>
              <w:bottom w:val="single" w:sz="4" w:space="0" w:color="auto"/>
              <w:right w:val="single" w:sz="4" w:space="0" w:color="auto"/>
            </w:tcBorders>
            <w:shd w:val="clear" w:color="auto" w:fill="auto"/>
            <w:noWrap/>
          </w:tcPr>
          <w:p w14:paraId="6AE68E09" w14:textId="77777777" w:rsidR="006C5E0E" w:rsidRPr="006C5E0E" w:rsidRDefault="006C5E0E" w:rsidP="006C5E0E">
            <w:pPr>
              <w:rPr>
                <w:rFonts w:ascii="Times New Roman" w:hAnsi="Times New Roman"/>
                <w:sz w:val="24"/>
                <w:szCs w:val="24"/>
                <w:lang w:eastAsia="x-none"/>
              </w:rPr>
            </w:pPr>
          </w:p>
        </w:tc>
        <w:tc>
          <w:tcPr>
            <w:tcW w:w="2126" w:type="dxa"/>
            <w:tcBorders>
              <w:top w:val="single" w:sz="18" w:space="0" w:color="auto"/>
              <w:left w:val="nil"/>
              <w:bottom w:val="single" w:sz="4" w:space="0" w:color="auto"/>
              <w:right w:val="single" w:sz="4" w:space="0" w:color="auto"/>
            </w:tcBorders>
            <w:shd w:val="clear" w:color="auto" w:fill="auto"/>
            <w:noWrap/>
            <w:vAlign w:val="bottom"/>
          </w:tcPr>
          <w:p w14:paraId="29E3D2C7" w14:textId="77777777" w:rsidR="006C5E0E" w:rsidRPr="006C5E0E" w:rsidRDefault="006C5E0E" w:rsidP="006C5E0E">
            <w:pPr>
              <w:rPr>
                <w:rFonts w:ascii="Times New Roman" w:hAnsi="Times New Roman"/>
                <w:sz w:val="24"/>
                <w:szCs w:val="24"/>
                <w:lang w:eastAsia="x-none"/>
              </w:rPr>
            </w:pPr>
          </w:p>
        </w:tc>
        <w:tc>
          <w:tcPr>
            <w:tcW w:w="851" w:type="dxa"/>
            <w:tcBorders>
              <w:top w:val="single" w:sz="18" w:space="0" w:color="auto"/>
              <w:left w:val="nil"/>
              <w:bottom w:val="single" w:sz="4" w:space="0" w:color="auto"/>
              <w:right w:val="single" w:sz="4" w:space="0" w:color="auto"/>
            </w:tcBorders>
            <w:shd w:val="clear" w:color="auto" w:fill="auto"/>
            <w:noWrap/>
            <w:vAlign w:val="bottom"/>
          </w:tcPr>
          <w:p w14:paraId="2419D82A" w14:textId="77777777" w:rsidR="006C5E0E" w:rsidRPr="006C5E0E" w:rsidRDefault="006C5E0E" w:rsidP="006C5E0E">
            <w:pPr>
              <w:rPr>
                <w:rFonts w:ascii="Times New Roman" w:hAnsi="Times New Roman"/>
                <w:sz w:val="24"/>
                <w:szCs w:val="24"/>
                <w:lang w:eastAsia="x-none"/>
              </w:rPr>
            </w:pPr>
          </w:p>
        </w:tc>
        <w:tc>
          <w:tcPr>
            <w:tcW w:w="850" w:type="dxa"/>
            <w:tcBorders>
              <w:top w:val="single" w:sz="18" w:space="0" w:color="auto"/>
              <w:left w:val="nil"/>
              <w:bottom w:val="single" w:sz="4" w:space="0" w:color="auto"/>
              <w:right w:val="single" w:sz="4" w:space="0" w:color="auto"/>
            </w:tcBorders>
          </w:tcPr>
          <w:p w14:paraId="0E867BC2" w14:textId="77777777" w:rsidR="006C5E0E" w:rsidRPr="006C5E0E" w:rsidRDefault="006C5E0E" w:rsidP="006C5E0E">
            <w:pPr>
              <w:rPr>
                <w:rFonts w:ascii="Times New Roman" w:hAnsi="Times New Roman"/>
                <w:sz w:val="24"/>
                <w:szCs w:val="24"/>
                <w:lang w:eastAsia="x-none"/>
              </w:rPr>
            </w:pPr>
          </w:p>
        </w:tc>
        <w:tc>
          <w:tcPr>
            <w:tcW w:w="851" w:type="dxa"/>
            <w:tcBorders>
              <w:top w:val="single" w:sz="18" w:space="0" w:color="auto"/>
              <w:left w:val="nil"/>
              <w:bottom w:val="single" w:sz="4" w:space="0" w:color="auto"/>
              <w:right w:val="single" w:sz="4" w:space="0" w:color="auto"/>
            </w:tcBorders>
          </w:tcPr>
          <w:p w14:paraId="5846734D" w14:textId="77777777" w:rsidR="006C5E0E" w:rsidRPr="006C5E0E" w:rsidRDefault="006C5E0E" w:rsidP="006C5E0E">
            <w:pPr>
              <w:rPr>
                <w:rFonts w:ascii="Times New Roman" w:hAnsi="Times New Roman"/>
                <w:sz w:val="24"/>
                <w:szCs w:val="24"/>
                <w:lang w:eastAsia="x-none"/>
              </w:rPr>
            </w:pPr>
          </w:p>
        </w:tc>
        <w:tc>
          <w:tcPr>
            <w:tcW w:w="2551" w:type="dxa"/>
            <w:tcBorders>
              <w:top w:val="single" w:sz="18" w:space="0" w:color="auto"/>
              <w:left w:val="nil"/>
              <w:bottom w:val="single" w:sz="4" w:space="0" w:color="auto"/>
              <w:right w:val="single" w:sz="4" w:space="0" w:color="auto"/>
            </w:tcBorders>
          </w:tcPr>
          <w:p w14:paraId="21C24929" w14:textId="77777777" w:rsidR="006C5E0E" w:rsidRPr="006C5E0E" w:rsidRDefault="006C5E0E" w:rsidP="006C5E0E">
            <w:pPr>
              <w:rPr>
                <w:rFonts w:ascii="Times New Roman" w:hAnsi="Times New Roman"/>
                <w:sz w:val="24"/>
                <w:szCs w:val="24"/>
                <w:lang w:eastAsia="x-none"/>
              </w:rPr>
            </w:pPr>
          </w:p>
        </w:tc>
      </w:tr>
      <w:tr w:rsidR="006C5E0E" w:rsidRPr="006C5E0E" w14:paraId="1A8EBD6F" w14:textId="77777777" w:rsidTr="00E06404">
        <w:trPr>
          <w:trHeight w:val="300"/>
        </w:trPr>
        <w:tc>
          <w:tcPr>
            <w:tcW w:w="2410" w:type="dxa"/>
            <w:vMerge/>
            <w:tcBorders>
              <w:top w:val="single" w:sz="8" w:space="0" w:color="000000"/>
              <w:left w:val="single" w:sz="4" w:space="0" w:color="auto"/>
              <w:bottom w:val="single" w:sz="4" w:space="0" w:color="auto"/>
              <w:right w:val="single" w:sz="4" w:space="0" w:color="auto"/>
            </w:tcBorders>
            <w:vAlign w:val="center"/>
          </w:tcPr>
          <w:p w14:paraId="27793FE8" w14:textId="77777777" w:rsidR="006C5E0E" w:rsidRPr="006C5E0E" w:rsidRDefault="006C5E0E" w:rsidP="006C5E0E">
            <w:pPr>
              <w:rPr>
                <w:rFonts w:ascii="Times New Roman" w:hAnsi="Times New Roman"/>
                <w:sz w:val="24"/>
                <w:szCs w:val="24"/>
                <w:lang w:eastAsia="x-none"/>
              </w:rPr>
            </w:pPr>
          </w:p>
        </w:tc>
        <w:tc>
          <w:tcPr>
            <w:tcW w:w="2126" w:type="dxa"/>
            <w:tcBorders>
              <w:top w:val="nil"/>
              <w:left w:val="nil"/>
              <w:bottom w:val="single" w:sz="4" w:space="0" w:color="auto"/>
              <w:right w:val="single" w:sz="4" w:space="0" w:color="auto"/>
            </w:tcBorders>
            <w:shd w:val="clear" w:color="auto" w:fill="auto"/>
            <w:noWrap/>
            <w:vAlign w:val="bottom"/>
          </w:tcPr>
          <w:p w14:paraId="719573C8" w14:textId="77777777" w:rsidR="006C5E0E" w:rsidRPr="006C5E0E" w:rsidRDefault="006C5E0E" w:rsidP="006C5E0E">
            <w:pPr>
              <w:rPr>
                <w:rFonts w:ascii="Times New Roman" w:hAnsi="Times New Roman"/>
                <w:sz w:val="24"/>
                <w:szCs w:val="24"/>
                <w:lang w:eastAsia="x-none"/>
              </w:rPr>
            </w:pPr>
          </w:p>
        </w:tc>
        <w:tc>
          <w:tcPr>
            <w:tcW w:w="851" w:type="dxa"/>
            <w:tcBorders>
              <w:top w:val="nil"/>
              <w:left w:val="nil"/>
              <w:bottom w:val="single" w:sz="4" w:space="0" w:color="auto"/>
              <w:right w:val="single" w:sz="4" w:space="0" w:color="auto"/>
            </w:tcBorders>
            <w:shd w:val="clear" w:color="auto" w:fill="auto"/>
            <w:noWrap/>
            <w:vAlign w:val="bottom"/>
          </w:tcPr>
          <w:p w14:paraId="0D87AAF5" w14:textId="77777777" w:rsidR="006C5E0E" w:rsidRPr="006C5E0E" w:rsidRDefault="006C5E0E" w:rsidP="006C5E0E">
            <w:pPr>
              <w:rPr>
                <w:rFonts w:ascii="Times New Roman" w:hAnsi="Times New Roman"/>
                <w:sz w:val="24"/>
                <w:szCs w:val="24"/>
                <w:lang w:eastAsia="x-none"/>
              </w:rPr>
            </w:pPr>
          </w:p>
        </w:tc>
        <w:tc>
          <w:tcPr>
            <w:tcW w:w="850" w:type="dxa"/>
            <w:tcBorders>
              <w:top w:val="nil"/>
              <w:left w:val="nil"/>
              <w:bottom w:val="single" w:sz="4" w:space="0" w:color="auto"/>
              <w:right w:val="single" w:sz="4" w:space="0" w:color="auto"/>
            </w:tcBorders>
          </w:tcPr>
          <w:p w14:paraId="28B630AD" w14:textId="77777777" w:rsidR="006C5E0E" w:rsidRPr="006C5E0E" w:rsidRDefault="006C5E0E" w:rsidP="006C5E0E">
            <w:pPr>
              <w:rPr>
                <w:rFonts w:ascii="Times New Roman" w:hAnsi="Times New Roman"/>
                <w:sz w:val="24"/>
                <w:szCs w:val="24"/>
                <w:lang w:eastAsia="x-none"/>
              </w:rPr>
            </w:pPr>
          </w:p>
        </w:tc>
        <w:tc>
          <w:tcPr>
            <w:tcW w:w="851" w:type="dxa"/>
            <w:tcBorders>
              <w:top w:val="nil"/>
              <w:left w:val="nil"/>
              <w:bottom w:val="single" w:sz="4" w:space="0" w:color="auto"/>
              <w:right w:val="single" w:sz="4" w:space="0" w:color="auto"/>
            </w:tcBorders>
          </w:tcPr>
          <w:p w14:paraId="7076351C" w14:textId="77777777" w:rsidR="006C5E0E" w:rsidRPr="006C5E0E" w:rsidRDefault="006C5E0E" w:rsidP="006C5E0E">
            <w:pPr>
              <w:rPr>
                <w:rFonts w:ascii="Times New Roman" w:hAnsi="Times New Roman"/>
                <w:sz w:val="24"/>
                <w:szCs w:val="24"/>
                <w:lang w:eastAsia="x-none"/>
              </w:rPr>
            </w:pPr>
          </w:p>
        </w:tc>
        <w:tc>
          <w:tcPr>
            <w:tcW w:w="2551" w:type="dxa"/>
            <w:tcBorders>
              <w:top w:val="nil"/>
              <w:left w:val="nil"/>
              <w:bottom w:val="single" w:sz="4" w:space="0" w:color="auto"/>
              <w:right w:val="single" w:sz="4" w:space="0" w:color="auto"/>
            </w:tcBorders>
          </w:tcPr>
          <w:p w14:paraId="01E07254" w14:textId="77777777" w:rsidR="006C5E0E" w:rsidRPr="006C5E0E" w:rsidRDefault="006C5E0E" w:rsidP="006C5E0E">
            <w:pPr>
              <w:rPr>
                <w:rFonts w:ascii="Times New Roman" w:hAnsi="Times New Roman"/>
                <w:sz w:val="24"/>
                <w:szCs w:val="24"/>
                <w:lang w:eastAsia="x-none"/>
              </w:rPr>
            </w:pPr>
          </w:p>
        </w:tc>
      </w:tr>
      <w:tr w:rsidR="006C5E0E" w:rsidRPr="006C5E0E" w14:paraId="0FCB5A92" w14:textId="77777777" w:rsidTr="00E06404">
        <w:trPr>
          <w:trHeight w:val="315"/>
        </w:trPr>
        <w:tc>
          <w:tcPr>
            <w:tcW w:w="2410" w:type="dxa"/>
            <w:vMerge/>
            <w:tcBorders>
              <w:top w:val="single" w:sz="8" w:space="0" w:color="000000"/>
              <w:left w:val="single" w:sz="4" w:space="0" w:color="auto"/>
              <w:bottom w:val="single" w:sz="4" w:space="0" w:color="auto"/>
              <w:right w:val="single" w:sz="4" w:space="0" w:color="auto"/>
            </w:tcBorders>
            <w:vAlign w:val="center"/>
            <w:hideMark/>
          </w:tcPr>
          <w:p w14:paraId="710618A6" w14:textId="77777777" w:rsidR="006C5E0E" w:rsidRPr="006C5E0E" w:rsidRDefault="006C5E0E" w:rsidP="006C5E0E">
            <w:pPr>
              <w:rPr>
                <w:rFonts w:ascii="Times New Roman" w:hAnsi="Times New Roman"/>
                <w:sz w:val="24"/>
                <w:szCs w:val="24"/>
                <w:lang w:eastAsia="x-none"/>
              </w:rPr>
            </w:pPr>
          </w:p>
        </w:tc>
        <w:tc>
          <w:tcPr>
            <w:tcW w:w="2126" w:type="dxa"/>
            <w:tcBorders>
              <w:top w:val="nil"/>
              <w:left w:val="nil"/>
              <w:bottom w:val="nil"/>
              <w:right w:val="single" w:sz="4" w:space="0" w:color="auto"/>
            </w:tcBorders>
            <w:shd w:val="clear" w:color="auto" w:fill="auto"/>
            <w:noWrap/>
            <w:vAlign w:val="bottom"/>
            <w:hideMark/>
          </w:tcPr>
          <w:p w14:paraId="11EC9A89" w14:textId="77777777" w:rsidR="006C5E0E" w:rsidRPr="006C5E0E" w:rsidRDefault="006C5E0E" w:rsidP="006C5E0E">
            <w:pPr>
              <w:rPr>
                <w:rFonts w:ascii="Times New Roman" w:hAnsi="Times New Roman"/>
                <w:sz w:val="24"/>
                <w:szCs w:val="24"/>
                <w:lang w:eastAsia="x-none"/>
              </w:rPr>
            </w:pPr>
            <w:r w:rsidRPr="006C5E0E">
              <w:rPr>
                <w:rFonts w:ascii="Times New Roman" w:hAnsi="Times New Roman"/>
                <w:sz w:val="24"/>
                <w:szCs w:val="24"/>
                <w:lang w:eastAsia="x-none"/>
              </w:rPr>
              <w:t> </w:t>
            </w:r>
          </w:p>
        </w:tc>
        <w:tc>
          <w:tcPr>
            <w:tcW w:w="851" w:type="dxa"/>
            <w:tcBorders>
              <w:top w:val="nil"/>
              <w:left w:val="nil"/>
              <w:bottom w:val="nil"/>
              <w:right w:val="single" w:sz="4" w:space="0" w:color="auto"/>
            </w:tcBorders>
            <w:shd w:val="clear" w:color="auto" w:fill="auto"/>
            <w:noWrap/>
            <w:vAlign w:val="bottom"/>
            <w:hideMark/>
          </w:tcPr>
          <w:p w14:paraId="3CF1218F" w14:textId="77777777" w:rsidR="006C5E0E" w:rsidRPr="006C5E0E" w:rsidRDefault="006C5E0E" w:rsidP="006C5E0E">
            <w:pPr>
              <w:rPr>
                <w:rFonts w:ascii="Times New Roman" w:hAnsi="Times New Roman"/>
                <w:sz w:val="24"/>
                <w:szCs w:val="24"/>
                <w:lang w:eastAsia="x-none"/>
              </w:rPr>
            </w:pPr>
            <w:r w:rsidRPr="006C5E0E">
              <w:rPr>
                <w:rFonts w:ascii="Times New Roman" w:hAnsi="Times New Roman"/>
                <w:sz w:val="24"/>
                <w:szCs w:val="24"/>
                <w:lang w:eastAsia="x-none"/>
              </w:rPr>
              <w:t> </w:t>
            </w:r>
          </w:p>
        </w:tc>
        <w:tc>
          <w:tcPr>
            <w:tcW w:w="850" w:type="dxa"/>
            <w:tcBorders>
              <w:top w:val="nil"/>
              <w:left w:val="nil"/>
              <w:bottom w:val="nil"/>
              <w:right w:val="single" w:sz="4" w:space="0" w:color="auto"/>
            </w:tcBorders>
          </w:tcPr>
          <w:p w14:paraId="09A12FBD" w14:textId="77777777" w:rsidR="006C5E0E" w:rsidRPr="006C5E0E" w:rsidRDefault="006C5E0E" w:rsidP="006C5E0E">
            <w:pPr>
              <w:rPr>
                <w:rFonts w:ascii="Times New Roman" w:hAnsi="Times New Roman"/>
                <w:sz w:val="24"/>
                <w:szCs w:val="24"/>
                <w:lang w:eastAsia="x-none"/>
              </w:rPr>
            </w:pPr>
          </w:p>
        </w:tc>
        <w:tc>
          <w:tcPr>
            <w:tcW w:w="851" w:type="dxa"/>
            <w:tcBorders>
              <w:top w:val="nil"/>
              <w:left w:val="nil"/>
              <w:bottom w:val="nil"/>
              <w:right w:val="single" w:sz="4" w:space="0" w:color="auto"/>
            </w:tcBorders>
          </w:tcPr>
          <w:p w14:paraId="07B10F66" w14:textId="77777777" w:rsidR="006C5E0E" w:rsidRPr="006C5E0E" w:rsidRDefault="006C5E0E" w:rsidP="006C5E0E">
            <w:pPr>
              <w:rPr>
                <w:rFonts w:ascii="Times New Roman" w:hAnsi="Times New Roman"/>
                <w:sz w:val="24"/>
                <w:szCs w:val="24"/>
                <w:lang w:eastAsia="x-none"/>
              </w:rPr>
            </w:pPr>
          </w:p>
        </w:tc>
        <w:tc>
          <w:tcPr>
            <w:tcW w:w="2551" w:type="dxa"/>
            <w:tcBorders>
              <w:top w:val="nil"/>
              <w:left w:val="nil"/>
              <w:bottom w:val="nil"/>
              <w:right w:val="single" w:sz="4" w:space="0" w:color="auto"/>
            </w:tcBorders>
          </w:tcPr>
          <w:p w14:paraId="2EA87633" w14:textId="77777777" w:rsidR="006C5E0E" w:rsidRPr="006C5E0E" w:rsidRDefault="006C5E0E" w:rsidP="006C5E0E">
            <w:pPr>
              <w:rPr>
                <w:rFonts w:ascii="Times New Roman" w:hAnsi="Times New Roman"/>
                <w:sz w:val="24"/>
                <w:szCs w:val="24"/>
                <w:lang w:eastAsia="x-none"/>
              </w:rPr>
            </w:pPr>
          </w:p>
        </w:tc>
      </w:tr>
      <w:tr w:rsidR="006C5E0E" w:rsidRPr="006C5E0E" w14:paraId="1AA78CF7" w14:textId="77777777" w:rsidTr="00E06404">
        <w:trPr>
          <w:trHeight w:val="315"/>
        </w:trPr>
        <w:tc>
          <w:tcPr>
            <w:tcW w:w="2410" w:type="dxa"/>
            <w:vMerge/>
            <w:tcBorders>
              <w:top w:val="single" w:sz="8" w:space="0" w:color="000000"/>
              <w:left w:val="single" w:sz="4" w:space="0" w:color="auto"/>
              <w:bottom w:val="single" w:sz="18" w:space="0" w:color="auto"/>
              <w:right w:val="single" w:sz="4" w:space="0" w:color="auto"/>
            </w:tcBorders>
            <w:vAlign w:val="center"/>
            <w:hideMark/>
          </w:tcPr>
          <w:p w14:paraId="075E56EE" w14:textId="77777777" w:rsidR="006C5E0E" w:rsidRPr="006C5E0E" w:rsidRDefault="006C5E0E" w:rsidP="006C5E0E">
            <w:pPr>
              <w:rPr>
                <w:rFonts w:ascii="Times New Roman" w:hAnsi="Times New Roman"/>
                <w:sz w:val="24"/>
                <w:szCs w:val="24"/>
                <w:lang w:eastAsia="x-none"/>
              </w:rPr>
            </w:pPr>
          </w:p>
        </w:tc>
        <w:tc>
          <w:tcPr>
            <w:tcW w:w="2126" w:type="dxa"/>
            <w:tcBorders>
              <w:top w:val="single" w:sz="4" w:space="0" w:color="auto"/>
              <w:left w:val="nil"/>
              <w:bottom w:val="single" w:sz="18" w:space="0" w:color="auto"/>
              <w:right w:val="nil"/>
            </w:tcBorders>
            <w:shd w:val="clear" w:color="auto" w:fill="auto"/>
            <w:noWrap/>
            <w:vAlign w:val="bottom"/>
            <w:hideMark/>
          </w:tcPr>
          <w:p w14:paraId="49398B4D" w14:textId="77777777" w:rsidR="006C5E0E" w:rsidRPr="006C5E0E" w:rsidRDefault="006C5E0E" w:rsidP="006C5E0E">
            <w:pPr>
              <w:rPr>
                <w:rFonts w:ascii="Times New Roman" w:hAnsi="Times New Roman"/>
                <w:b/>
                <w:bCs/>
                <w:sz w:val="24"/>
                <w:szCs w:val="24"/>
                <w:lang w:eastAsia="x-none"/>
              </w:rPr>
            </w:pPr>
            <w:r w:rsidRPr="006C5E0E">
              <w:rPr>
                <w:rFonts w:ascii="Times New Roman" w:hAnsi="Times New Roman"/>
                <w:b/>
                <w:bCs/>
                <w:sz w:val="24"/>
                <w:szCs w:val="24"/>
                <w:lang w:eastAsia="x-none"/>
              </w:rPr>
              <w:t>Iš viso:</w:t>
            </w:r>
          </w:p>
        </w:tc>
        <w:tc>
          <w:tcPr>
            <w:tcW w:w="851" w:type="dxa"/>
            <w:tcBorders>
              <w:top w:val="single" w:sz="8" w:space="0" w:color="auto"/>
              <w:left w:val="single" w:sz="8" w:space="0" w:color="auto"/>
              <w:bottom w:val="single" w:sz="18" w:space="0" w:color="auto"/>
              <w:right w:val="single" w:sz="8" w:space="0" w:color="auto"/>
            </w:tcBorders>
            <w:shd w:val="clear" w:color="auto" w:fill="auto"/>
            <w:noWrap/>
            <w:vAlign w:val="bottom"/>
            <w:hideMark/>
          </w:tcPr>
          <w:p w14:paraId="3FA1F492" w14:textId="77777777" w:rsidR="006C5E0E" w:rsidRPr="006C5E0E" w:rsidRDefault="006C5E0E" w:rsidP="006C5E0E">
            <w:pPr>
              <w:rPr>
                <w:rFonts w:ascii="Times New Roman" w:hAnsi="Times New Roman"/>
                <w:b/>
                <w:bCs/>
                <w:sz w:val="24"/>
                <w:szCs w:val="24"/>
                <w:lang w:eastAsia="x-none"/>
              </w:rPr>
            </w:pPr>
          </w:p>
        </w:tc>
        <w:tc>
          <w:tcPr>
            <w:tcW w:w="850" w:type="dxa"/>
            <w:tcBorders>
              <w:top w:val="single" w:sz="8" w:space="0" w:color="auto"/>
              <w:left w:val="single" w:sz="8" w:space="0" w:color="auto"/>
              <w:bottom w:val="single" w:sz="18" w:space="0" w:color="auto"/>
              <w:right w:val="single" w:sz="8" w:space="0" w:color="auto"/>
            </w:tcBorders>
          </w:tcPr>
          <w:p w14:paraId="43305896" w14:textId="77777777" w:rsidR="006C5E0E" w:rsidRPr="006C5E0E" w:rsidRDefault="006C5E0E" w:rsidP="006C5E0E">
            <w:pPr>
              <w:rPr>
                <w:rFonts w:ascii="Times New Roman" w:hAnsi="Times New Roman"/>
                <w:b/>
                <w:bCs/>
                <w:sz w:val="24"/>
                <w:szCs w:val="24"/>
                <w:lang w:eastAsia="x-none"/>
              </w:rPr>
            </w:pPr>
          </w:p>
        </w:tc>
        <w:tc>
          <w:tcPr>
            <w:tcW w:w="851" w:type="dxa"/>
            <w:tcBorders>
              <w:top w:val="single" w:sz="8" w:space="0" w:color="auto"/>
              <w:left w:val="single" w:sz="8" w:space="0" w:color="auto"/>
              <w:bottom w:val="single" w:sz="18" w:space="0" w:color="auto"/>
              <w:right w:val="single" w:sz="8" w:space="0" w:color="auto"/>
            </w:tcBorders>
          </w:tcPr>
          <w:p w14:paraId="30C33A46" w14:textId="77777777" w:rsidR="006C5E0E" w:rsidRPr="006C5E0E" w:rsidRDefault="006C5E0E" w:rsidP="006C5E0E">
            <w:pPr>
              <w:rPr>
                <w:rFonts w:ascii="Times New Roman" w:hAnsi="Times New Roman"/>
                <w:b/>
                <w:bCs/>
                <w:sz w:val="24"/>
                <w:szCs w:val="24"/>
                <w:lang w:eastAsia="x-none"/>
              </w:rPr>
            </w:pPr>
          </w:p>
        </w:tc>
        <w:tc>
          <w:tcPr>
            <w:tcW w:w="2551" w:type="dxa"/>
            <w:tcBorders>
              <w:top w:val="single" w:sz="8" w:space="0" w:color="auto"/>
              <w:left w:val="single" w:sz="8" w:space="0" w:color="auto"/>
              <w:bottom w:val="single" w:sz="18" w:space="0" w:color="auto"/>
              <w:right w:val="single" w:sz="8" w:space="0" w:color="auto"/>
            </w:tcBorders>
          </w:tcPr>
          <w:p w14:paraId="4C9F69B8" w14:textId="77777777" w:rsidR="006C5E0E" w:rsidRPr="006C5E0E" w:rsidRDefault="006C5E0E" w:rsidP="006C5E0E">
            <w:pPr>
              <w:rPr>
                <w:rFonts w:ascii="Times New Roman" w:hAnsi="Times New Roman"/>
                <w:b/>
                <w:bCs/>
                <w:sz w:val="24"/>
                <w:szCs w:val="24"/>
                <w:lang w:eastAsia="x-none"/>
              </w:rPr>
            </w:pPr>
          </w:p>
        </w:tc>
      </w:tr>
      <w:tr w:rsidR="006C5E0E" w:rsidRPr="006C5E0E" w14:paraId="2894E3CF" w14:textId="77777777" w:rsidTr="00E06404">
        <w:trPr>
          <w:trHeight w:val="542"/>
        </w:trPr>
        <w:tc>
          <w:tcPr>
            <w:tcW w:w="2410" w:type="dxa"/>
            <w:tcBorders>
              <w:top w:val="single" w:sz="18" w:space="0" w:color="auto"/>
              <w:left w:val="single" w:sz="4" w:space="0" w:color="auto"/>
              <w:bottom w:val="single" w:sz="8" w:space="0" w:color="000000"/>
              <w:right w:val="single" w:sz="8" w:space="0" w:color="auto"/>
            </w:tcBorders>
          </w:tcPr>
          <w:p w14:paraId="28D7A065" w14:textId="77777777" w:rsidR="006C5E0E" w:rsidRPr="006C5E0E" w:rsidRDefault="006C5E0E" w:rsidP="006C5E0E">
            <w:pPr>
              <w:rPr>
                <w:rFonts w:ascii="Times New Roman" w:hAnsi="Times New Roman"/>
                <w:b/>
                <w:bCs/>
                <w:sz w:val="24"/>
                <w:szCs w:val="24"/>
                <w:lang w:eastAsia="x-none"/>
              </w:rPr>
            </w:pPr>
          </w:p>
        </w:tc>
        <w:tc>
          <w:tcPr>
            <w:tcW w:w="2126" w:type="dxa"/>
            <w:tcBorders>
              <w:top w:val="single" w:sz="18" w:space="0" w:color="auto"/>
              <w:left w:val="single" w:sz="4" w:space="0" w:color="auto"/>
              <w:bottom w:val="single" w:sz="8" w:space="0" w:color="000000"/>
              <w:right w:val="single" w:sz="4" w:space="0" w:color="auto"/>
            </w:tcBorders>
          </w:tcPr>
          <w:p w14:paraId="73311329" w14:textId="77777777" w:rsidR="006C5E0E" w:rsidRPr="006C5E0E" w:rsidRDefault="006C5E0E" w:rsidP="006C5E0E">
            <w:pPr>
              <w:rPr>
                <w:rFonts w:ascii="Times New Roman" w:hAnsi="Times New Roman"/>
                <w:b/>
                <w:bCs/>
                <w:sz w:val="24"/>
                <w:szCs w:val="24"/>
                <w:lang w:eastAsia="x-none"/>
              </w:rPr>
            </w:pPr>
          </w:p>
        </w:tc>
        <w:tc>
          <w:tcPr>
            <w:tcW w:w="851" w:type="dxa"/>
            <w:tcBorders>
              <w:top w:val="single" w:sz="18" w:space="0" w:color="auto"/>
              <w:left w:val="nil"/>
              <w:bottom w:val="single" w:sz="8" w:space="0" w:color="auto"/>
              <w:right w:val="single" w:sz="8" w:space="0" w:color="auto"/>
            </w:tcBorders>
            <w:shd w:val="clear" w:color="auto" w:fill="auto"/>
            <w:noWrap/>
            <w:vAlign w:val="bottom"/>
          </w:tcPr>
          <w:p w14:paraId="3CB90F3F" w14:textId="77777777" w:rsidR="006C5E0E" w:rsidRPr="006C5E0E" w:rsidRDefault="006C5E0E" w:rsidP="006C5E0E">
            <w:pPr>
              <w:rPr>
                <w:rFonts w:ascii="Times New Roman" w:hAnsi="Times New Roman"/>
                <w:b/>
                <w:bCs/>
                <w:sz w:val="24"/>
                <w:szCs w:val="24"/>
                <w:lang w:eastAsia="x-none"/>
              </w:rPr>
            </w:pPr>
          </w:p>
        </w:tc>
        <w:tc>
          <w:tcPr>
            <w:tcW w:w="850" w:type="dxa"/>
            <w:tcBorders>
              <w:top w:val="single" w:sz="18" w:space="0" w:color="auto"/>
              <w:left w:val="nil"/>
              <w:bottom w:val="single" w:sz="8" w:space="0" w:color="auto"/>
              <w:right w:val="single" w:sz="8" w:space="0" w:color="auto"/>
            </w:tcBorders>
          </w:tcPr>
          <w:p w14:paraId="228AA766" w14:textId="77777777" w:rsidR="006C5E0E" w:rsidRPr="006C5E0E" w:rsidRDefault="006C5E0E" w:rsidP="006C5E0E">
            <w:pPr>
              <w:rPr>
                <w:rFonts w:ascii="Times New Roman" w:hAnsi="Times New Roman"/>
                <w:b/>
                <w:bCs/>
                <w:sz w:val="24"/>
                <w:szCs w:val="24"/>
                <w:lang w:eastAsia="x-none"/>
              </w:rPr>
            </w:pPr>
            <w:r w:rsidRPr="006C5E0E">
              <w:rPr>
                <w:rFonts w:ascii="Times New Roman" w:hAnsi="Times New Roman"/>
                <w:b/>
                <w:bCs/>
                <w:sz w:val="24"/>
                <w:szCs w:val="24"/>
                <w:lang w:eastAsia="x-none"/>
              </w:rPr>
              <w:t>Iš viso:</w:t>
            </w:r>
          </w:p>
        </w:tc>
        <w:tc>
          <w:tcPr>
            <w:tcW w:w="851" w:type="dxa"/>
            <w:tcBorders>
              <w:top w:val="single" w:sz="18" w:space="0" w:color="auto"/>
              <w:left w:val="nil"/>
              <w:bottom w:val="single" w:sz="8" w:space="0" w:color="auto"/>
              <w:right w:val="single" w:sz="8" w:space="0" w:color="auto"/>
            </w:tcBorders>
          </w:tcPr>
          <w:p w14:paraId="3C44C0C8" w14:textId="77777777" w:rsidR="006C5E0E" w:rsidRPr="006C5E0E" w:rsidRDefault="006C5E0E" w:rsidP="006C5E0E">
            <w:pPr>
              <w:rPr>
                <w:rFonts w:ascii="Times New Roman" w:hAnsi="Times New Roman"/>
                <w:b/>
                <w:bCs/>
                <w:sz w:val="24"/>
                <w:szCs w:val="24"/>
                <w:lang w:eastAsia="x-none"/>
              </w:rPr>
            </w:pPr>
          </w:p>
        </w:tc>
        <w:tc>
          <w:tcPr>
            <w:tcW w:w="2551" w:type="dxa"/>
            <w:tcBorders>
              <w:top w:val="single" w:sz="18" w:space="0" w:color="auto"/>
              <w:left w:val="nil"/>
              <w:bottom w:val="single" w:sz="8" w:space="0" w:color="auto"/>
              <w:right w:val="single" w:sz="8" w:space="0" w:color="auto"/>
            </w:tcBorders>
          </w:tcPr>
          <w:p w14:paraId="34A4927F" w14:textId="77777777" w:rsidR="006C5E0E" w:rsidRPr="006C5E0E" w:rsidRDefault="006C5E0E" w:rsidP="006C5E0E">
            <w:pPr>
              <w:rPr>
                <w:rFonts w:ascii="Times New Roman" w:hAnsi="Times New Roman"/>
                <w:b/>
                <w:bCs/>
                <w:sz w:val="24"/>
                <w:szCs w:val="24"/>
                <w:lang w:eastAsia="x-none"/>
              </w:rPr>
            </w:pPr>
          </w:p>
        </w:tc>
      </w:tr>
    </w:tbl>
    <w:p w14:paraId="72F45596" w14:textId="77777777" w:rsidR="006C5E0E" w:rsidRPr="006C5E0E" w:rsidRDefault="006C5E0E" w:rsidP="006C5E0E">
      <w:pPr>
        <w:spacing w:after="120"/>
        <w:rPr>
          <w:rFonts w:ascii="Times New Roman" w:hAnsi="Times New Roman"/>
          <w:sz w:val="24"/>
          <w:szCs w:val="24"/>
          <w:lang w:eastAsia="x-none"/>
        </w:rPr>
      </w:pPr>
      <w:r w:rsidRPr="006C5E0E">
        <w:rPr>
          <w:rFonts w:ascii="Times New Roman" w:hAnsi="Times New Roman"/>
          <w:sz w:val="24"/>
          <w:szCs w:val="24"/>
          <w:lang w:eastAsia="x-none"/>
        </w:rPr>
        <w:tab/>
      </w:r>
    </w:p>
    <w:p w14:paraId="22845015" w14:textId="77777777" w:rsidR="006C5E0E" w:rsidRPr="006C5E0E" w:rsidRDefault="006C5E0E" w:rsidP="006C5E0E">
      <w:pPr>
        <w:spacing w:after="120"/>
        <w:ind w:firstLine="851"/>
        <w:jc w:val="both"/>
        <w:rPr>
          <w:rFonts w:ascii="Times New Roman" w:hAnsi="Times New Roman"/>
          <w:sz w:val="24"/>
          <w:szCs w:val="24"/>
          <w:lang w:eastAsia="x-none"/>
        </w:rPr>
      </w:pPr>
      <w:r w:rsidRPr="006C5E0E">
        <w:rPr>
          <w:rFonts w:ascii="Times New Roman" w:hAnsi="Times New Roman"/>
          <w:sz w:val="24"/>
          <w:szCs w:val="24"/>
          <w:lang w:eastAsia="x-none"/>
        </w:rPr>
        <w:t>Prašome daliniam išlaidų, atliekant šiame prašyme nurodytus darbus ir / ar paslaugas, kompensavimui skirti _________________ Eur paramą.</w:t>
      </w:r>
    </w:p>
    <w:p w14:paraId="49010162" w14:textId="77777777" w:rsidR="006C5E0E" w:rsidRPr="006C5E0E" w:rsidRDefault="006C5E0E" w:rsidP="006C5E0E">
      <w:pPr>
        <w:ind w:firstLine="851"/>
        <w:jc w:val="both"/>
        <w:rPr>
          <w:rFonts w:ascii="Times New Roman" w:hAnsi="Times New Roman"/>
          <w:sz w:val="24"/>
          <w:szCs w:val="24"/>
          <w:lang w:eastAsia="en-US"/>
        </w:rPr>
      </w:pPr>
      <w:r w:rsidRPr="006C5E0E">
        <w:rPr>
          <w:rFonts w:ascii="Times New Roman" w:hAnsi="Times New Roman"/>
          <w:sz w:val="24"/>
          <w:szCs w:val="24"/>
          <w:lang w:eastAsia="en-US"/>
        </w:rPr>
        <w:t>Su Kauno rajono savivaldybės specialiosios sodininkų bendrijų rėmimo programos sąlygomis ir iš to atsirandančiais įsipareigojimais esu susipažinęs (-usi).</w:t>
      </w:r>
    </w:p>
    <w:p w14:paraId="469ED894" w14:textId="77777777" w:rsidR="006C5E0E" w:rsidRPr="006C5E0E" w:rsidRDefault="006C5E0E" w:rsidP="006C5E0E">
      <w:pPr>
        <w:ind w:firstLine="851"/>
        <w:jc w:val="both"/>
        <w:rPr>
          <w:rFonts w:ascii="Times New Roman" w:hAnsi="Times New Roman"/>
          <w:sz w:val="24"/>
          <w:szCs w:val="24"/>
          <w:lang w:eastAsia="en-US"/>
        </w:rPr>
      </w:pPr>
    </w:p>
    <w:p w14:paraId="56E786A6" w14:textId="77777777" w:rsidR="006C5E0E" w:rsidRPr="006C5E0E" w:rsidRDefault="006C5E0E" w:rsidP="006C5E0E">
      <w:pPr>
        <w:ind w:firstLine="851"/>
        <w:jc w:val="both"/>
        <w:rPr>
          <w:rFonts w:ascii="Times New Roman" w:hAnsi="Times New Roman"/>
          <w:sz w:val="24"/>
          <w:szCs w:val="24"/>
          <w:lang w:eastAsia="en-US"/>
        </w:rPr>
      </w:pPr>
      <w:r w:rsidRPr="006C5E0E">
        <w:rPr>
          <w:rFonts w:ascii="Times New Roman" w:hAnsi="Times New Roman"/>
          <w:sz w:val="24"/>
          <w:szCs w:val="24"/>
          <w:lang w:eastAsia="en-US"/>
        </w:rPr>
        <w:t>PRIDEDAMA:</w:t>
      </w:r>
    </w:p>
    <w:tbl>
      <w:tblPr>
        <w:tblW w:w="9639" w:type="dxa"/>
        <w:tblLayout w:type="fixed"/>
        <w:tblLook w:val="01E0" w:firstRow="1" w:lastRow="1" w:firstColumn="1" w:lastColumn="1" w:noHBand="0" w:noVBand="0"/>
      </w:tblPr>
      <w:tblGrid>
        <w:gridCol w:w="7655"/>
        <w:gridCol w:w="1984"/>
      </w:tblGrid>
      <w:tr w:rsidR="006C5E0E" w:rsidRPr="006C5E0E" w14:paraId="0B2A44B1" w14:textId="77777777" w:rsidTr="00E06404">
        <w:tc>
          <w:tcPr>
            <w:tcW w:w="7655" w:type="dxa"/>
          </w:tcPr>
          <w:p w14:paraId="0B2562D4"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1. Pareiškėjo anketa </w:t>
            </w:r>
          </w:p>
        </w:tc>
        <w:tc>
          <w:tcPr>
            <w:tcW w:w="1984" w:type="dxa"/>
          </w:tcPr>
          <w:p w14:paraId="344D0E4C"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4141FCE7" w14:textId="77777777" w:rsidTr="00E06404">
        <w:tc>
          <w:tcPr>
            <w:tcW w:w="7655" w:type="dxa"/>
          </w:tcPr>
          <w:p w14:paraId="6F99EDEC"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2. Bendrijos narių susirinkimo sprendimo dėl paramos kopija  </w:t>
            </w:r>
          </w:p>
        </w:tc>
        <w:tc>
          <w:tcPr>
            <w:tcW w:w="1984" w:type="dxa"/>
          </w:tcPr>
          <w:p w14:paraId="7F497CB4"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275FD174" w14:textId="77777777" w:rsidTr="00E06404">
        <w:tc>
          <w:tcPr>
            <w:tcW w:w="7655" w:type="dxa"/>
          </w:tcPr>
          <w:p w14:paraId="1B8FF8F8"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3. Išlaidas patvirtinančių dokumentų patvirtintos kopijos (išvardyti):</w:t>
            </w:r>
          </w:p>
          <w:p w14:paraId="7D4F0DC5"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3.1. _________________________________________________________ </w:t>
            </w:r>
          </w:p>
          <w:p w14:paraId="5CD029F0"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3.2. _________________________________________________________</w:t>
            </w:r>
          </w:p>
          <w:p w14:paraId="38E5C144"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3.3. _________________________________________________________</w:t>
            </w:r>
          </w:p>
        </w:tc>
        <w:tc>
          <w:tcPr>
            <w:tcW w:w="1984" w:type="dxa"/>
          </w:tcPr>
          <w:p w14:paraId="613428D0" w14:textId="77777777" w:rsidR="006C5E0E" w:rsidRPr="006C5E0E" w:rsidRDefault="006C5E0E" w:rsidP="006C5E0E">
            <w:pPr>
              <w:jc w:val="right"/>
              <w:rPr>
                <w:rFonts w:ascii="Times New Roman" w:hAnsi="Times New Roman"/>
                <w:sz w:val="24"/>
                <w:szCs w:val="24"/>
                <w:lang w:eastAsia="en-US"/>
              </w:rPr>
            </w:pPr>
          </w:p>
          <w:p w14:paraId="290EAEF9"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p w14:paraId="335B4027"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p w14:paraId="4EB8ECC3"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6FF5CC80" w14:textId="77777777" w:rsidTr="00E06404">
        <w:tc>
          <w:tcPr>
            <w:tcW w:w="7655" w:type="dxa"/>
          </w:tcPr>
          <w:p w14:paraId="21F3161A" w14:textId="77777777" w:rsidR="006C5E0E" w:rsidRPr="006C5E0E" w:rsidRDefault="006C5E0E" w:rsidP="006C5E0E">
            <w:pPr>
              <w:tabs>
                <w:tab w:val="right" w:pos="0"/>
              </w:tabs>
              <w:jc w:val="both"/>
              <w:rPr>
                <w:rFonts w:ascii="Times New Roman" w:hAnsi="Times New Roman"/>
                <w:color w:val="000000"/>
                <w:sz w:val="24"/>
                <w:lang w:eastAsia="en-US"/>
              </w:rPr>
            </w:pPr>
            <w:r w:rsidRPr="006C5E0E">
              <w:rPr>
                <w:rFonts w:ascii="Times New Roman" w:hAnsi="Times New Roman"/>
                <w:color w:val="000000"/>
                <w:sz w:val="24"/>
                <w:lang w:eastAsia="en-US"/>
              </w:rPr>
              <w:t>4. Bendrijos sodų sklypų savininkų sąrašas</w:t>
            </w:r>
          </w:p>
        </w:tc>
        <w:tc>
          <w:tcPr>
            <w:tcW w:w="1984" w:type="dxa"/>
          </w:tcPr>
          <w:p w14:paraId="05A39773"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2E815CF4" w14:textId="77777777" w:rsidTr="00E06404">
        <w:tc>
          <w:tcPr>
            <w:tcW w:w="7655" w:type="dxa"/>
          </w:tcPr>
          <w:p w14:paraId="43B32D68" w14:textId="77777777" w:rsidR="006C5E0E" w:rsidRPr="006C5E0E" w:rsidRDefault="006C5E0E" w:rsidP="006C5E0E">
            <w:pPr>
              <w:tabs>
                <w:tab w:val="right" w:pos="0"/>
              </w:tabs>
              <w:jc w:val="both"/>
              <w:rPr>
                <w:rFonts w:ascii="Times New Roman" w:hAnsi="Times New Roman"/>
                <w:color w:val="000000"/>
                <w:sz w:val="24"/>
                <w:lang w:eastAsia="en-US"/>
              </w:rPr>
            </w:pPr>
            <w:r w:rsidRPr="006C5E0E">
              <w:rPr>
                <w:rFonts w:ascii="Times New Roman" w:hAnsi="Times New Roman"/>
                <w:color w:val="000000"/>
                <w:sz w:val="24"/>
                <w:lang w:eastAsia="en-US"/>
              </w:rPr>
              <w:t>5. Įgaliojimas, jei prašymą pateikia Bendrijos pirmininko įgaliotas asmuo</w:t>
            </w:r>
          </w:p>
        </w:tc>
        <w:tc>
          <w:tcPr>
            <w:tcW w:w="1984" w:type="dxa"/>
          </w:tcPr>
          <w:p w14:paraId="4BE1BFA1"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7D6A0B38" w14:textId="77777777" w:rsidTr="00E06404">
        <w:tc>
          <w:tcPr>
            <w:tcW w:w="7655" w:type="dxa"/>
          </w:tcPr>
          <w:p w14:paraId="33D7D1D6"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6. Kiti dokumentai (išvardyti):</w:t>
            </w:r>
          </w:p>
          <w:p w14:paraId="7999C65F"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6.1. aktuali Bendrijos įstatų redakcija</w:t>
            </w:r>
          </w:p>
          <w:p w14:paraId="1B5C1D3B"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6.2. _________________________________________________________</w:t>
            </w:r>
          </w:p>
          <w:p w14:paraId="37DA1782"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6.3. _________________________________________________________</w:t>
            </w:r>
          </w:p>
        </w:tc>
        <w:tc>
          <w:tcPr>
            <w:tcW w:w="1984" w:type="dxa"/>
          </w:tcPr>
          <w:p w14:paraId="44C49D1C" w14:textId="77777777" w:rsidR="006C5E0E" w:rsidRPr="006C5E0E" w:rsidRDefault="006C5E0E" w:rsidP="006C5E0E">
            <w:pPr>
              <w:jc w:val="right"/>
              <w:rPr>
                <w:rFonts w:ascii="Times New Roman" w:hAnsi="Times New Roman"/>
                <w:sz w:val="24"/>
                <w:szCs w:val="24"/>
                <w:lang w:eastAsia="en-US"/>
              </w:rPr>
            </w:pPr>
          </w:p>
          <w:p w14:paraId="45CC0E91"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p w14:paraId="4057B0E2"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p w14:paraId="7F29B0A1"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bl>
    <w:p w14:paraId="683D5190" w14:textId="77777777" w:rsidR="006C5E0E" w:rsidRPr="006C5E0E" w:rsidRDefault="006C5E0E" w:rsidP="006C5E0E">
      <w:pPr>
        <w:ind w:firstLine="851"/>
        <w:jc w:val="both"/>
        <w:rPr>
          <w:rFonts w:ascii="Times New Roman" w:hAnsi="Times New Roman"/>
          <w:sz w:val="24"/>
          <w:szCs w:val="24"/>
          <w:lang w:eastAsia="en-US"/>
        </w:rPr>
      </w:pPr>
    </w:p>
    <w:p w14:paraId="136EE2A6" w14:textId="77777777" w:rsidR="006C5E0E" w:rsidRPr="006C5E0E" w:rsidRDefault="006C5E0E" w:rsidP="006C5E0E">
      <w:pPr>
        <w:ind w:firstLine="851"/>
        <w:jc w:val="both"/>
        <w:rPr>
          <w:rFonts w:ascii="Times New Roman" w:hAnsi="Times New Roman"/>
          <w:sz w:val="24"/>
          <w:szCs w:val="24"/>
          <w:lang w:eastAsia="en-US"/>
        </w:rPr>
      </w:pPr>
      <w:r w:rsidRPr="006C5E0E">
        <w:rPr>
          <w:rFonts w:ascii="Times New Roman" w:hAnsi="Times New Roman"/>
          <w:sz w:val="24"/>
          <w:szCs w:val="24"/>
          <w:lang w:eastAsia="en-US"/>
        </w:rPr>
        <w:t>Sutinkame, kad dokumentus ir (ar) duomenis, esančius valstybės registruose (kadastruose), žinybiniuose registruose, valstybės informacinėse sistemose ir (ar) savivaldybės administracijos pagal prašymą ir (ar) duomenų teikimo sutartis juos gaunamus iš valstybės ir savivaldybės institucijų, įstaigų, įmonių bei organizacijų, gautumėte ir naudotumėte svarstant finansinės paramos skyrimą Bendrijai.</w:t>
      </w:r>
    </w:p>
    <w:p w14:paraId="1FF9ABE9" w14:textId="77777777" w:rsidR="006C5E0E" w:rsidRPr="006C5E0E" w:rsidRDefault="006C5E0E" w:rsidP="006C5E0E">
      <w:pPr>
        <w:rPr>
          <w:rFonts w:ascii="Times New Roman" w:hAnsi="Times New Roman"/>
          <w:sz w:val="24"/>
          <w:szCs w:val="24"/>
          <w:lang w:eastAsia="en-US"/>
        </w:rPr>
      </w:pPr>
    </w:p>
    <w:p w14:paraId="4844C690" w14:textId="77777777" w:rsidR="006C5E0E" w:rsidRPr="006C5E0E" w:rsidRDefault="006C5E0E" w:rsidP="006C5E0E">
      <w:pPr>
        <w:rPr>
          <w:rFonts w:ascii="Times New Roman" w:hAnsi="Times New Roman"/>
          <w:sz w:val="24"/>
          <w:szCs w:val="24"/>
          <w:lang w:eastAsia="en-US"/>
        </w:rPr>
      </w:pPr>
    </w:p>
    <w:p w14:paraId="11824FA4" w14:textId="77777777" w:rsidR="006C5E0E" w:rsidRPr="006C5E0E" w:rsidRDefault="006C5E0E" w:rsidP="006C5E0E">
      <w:pPr>
        <w:jc w:val="right"/>
        <w:rPr>
          <w:rFonts w:ascii="Times New Roman" w:hAnsi="Times New Roman"/>
          <w:sz w:val="20"/>
          <w:lang w:eastAsia="en-US"/>
        </w:rPr>
      </w:pPr>
      <w:r w:rsidRPr="006C5E0E">
        <w:rPr>
          <w:rFonts w:ascii="Times New Roman" w:hAnsi="Times New Roman"/>
          <w:sz w:val="24"/>
          <w:szCs w:val="24"/>
          <w:lang w:eastAsia="en-US"/>
        </w:rPr>
        <w:t xml:space="preserve">Bendrijos pirmininkas                         _______________                  ____________________                                                                                            </w:t>
      </w:r>
      <w:r w:rsidRPr="006C5E0E">
        <w:rPr>
          <w:rFonts w:ascii="Times New Roman" w:hAnsi="Times New Roman"/>
          <w:sz w:val="20"/>
          <w:lang w:eastAsia="en-US"/>
        </w:rPr>
        <w:t xml:space="preserve">                                                                                                                  (Parašas)</w:t>
      </w:r>
      <w:r w:rsidRPr="006C5E0E">
        <w:rPr>
          <w:rFonts w:ascii="Times New Roman" w:hAnsi="Times New Roman"/>
          <w:sz w:val="20"/>
          <w:lang w:eastAsia="en-US"/>
        </w:rPr>
        <w:tab/>
        <w:t xml:space="preserve">                                   (Vardas ir pavardė)</w:t>
      </w:r>
    </w:p>
    <w:p w14:paraId="4F360B70" w14:textId="77777777" w:rsidR="006C5E0E" w:rsidRPr="006C5E0E" w:rsidRDefault="006C5E0E" w:rsidP="006C5E0E">
      <w:pPr>
        <w:tabs>
          <w:tab w:val="left" w:pos="5103"/>
          <w:tab w:val="left" w:pos="7938"/>
        </w:tabs>
        <w:jc w:val="both"/>
        <w:rPr>
          <w:rFonts w:ascii="Times New Roman" w:hAnsi="Times New Roman"/>
          <w:sz w:val="20"/>
          <w:lang w:eastAsia="en-US"/>
        </w:rPr>
      </w:pPr>
      <w:r w:rsidRPr="006C5E0E">
        <w:rPr>
          <w:rFonts w:ascii="Times New Roman" w:hAnsi="Times New Roman"/>
          <w:sz w:val="24"/>
          <w:szCs w:val="24"/>
          <w:lang w:eastAsia="en-US"/>
        </w:rPr>
        <w:t>A. V.</w:t>
      </w:r>
    </w:p>
    <w:p w14:paraId="67619EC1" w14:textId="77777777" w:rsidR="006C5E0E" w:rsidRPr="006C5E0E" w:rsidRDefault="006C5E0E" w:rsidP="006C5E0E">
      <w:pPr>
        <w:jc w:val="center"/>
        <w:rPr>
          <w:rFonts w:ascii="Times New Roman" w:hAnsi="Times New Roman"/>
          <w:sz w:val="24"/>
          <w:szCs w:val="24"/>
          <w:lang w:eastAsia="en-US"/>
        </w:rPr>
      </w:pPr>
    </w:p>
    <w:p w14:paraId="27142E80" w14:textId="77777777" w:rsidR="006C5E0E" w:rsidRPr="006C5E0E" w:rsidRDefault="006C5E0E" w:rsidP="006C5E0E">
      <w:pPr>
        <w:jc w:val="center"/>
        <w:outlineLvl w:val="0"/>
        <w:rPr>
          <w:rFonts w:ascii="Times New Roman" w:hAnsi="Times New Roman"/>
          <w:sz w:val="24"/>
          <w:szCs w:val="24"/>
          <w:lang w:eastAsia="en-US"/>
        </w:rPr>
      </w:pPr>
      <w:r w:rsidRPr="006C5E0E">
        <w:rPr>
          <w:rFonts w:ascii="Times New Roman" w:hAnsi="Times New Roman"/>
          <w:sz w:val="20"/>
          <w:lang w:eastAsia="en-US"/>
        </w:rPr>
        <w:t>____________________________________</w:t>
      </w:r>
    </w:p>
    <w:p w14:paraId="4C48BCEA" w14:textId="77777777" w:rsidR="006C5E0E" w:rsidRPr="006C5E0E" w:rsidRDefault="006C5E0E" w:rsidP="006C5E0E">
      <w:pPr>
        <w:pageBreakBefore/>
        <w:ind w:left="6237"/>
        <w:jc w:val="both"/>
        <w:outlineLvl w:val="0"/>
        <w:rPr>
          <w:rFonts w:ascii="Times New Roman" w:hAnsi="Times New Roman"/>
          <w:sz w:val="22"/>
          <w:szCs w:val="22"/>
          <w:lang w:eastAsia="en-US"/>
        </w:rPr>
      </w:pPr>
      <w:r w:rsidRPr="006C5E0E">
        <w:rPr>
          <w:rFonts w:ascii="Times New Roman" w:hAnsi="Times New Roman"/>
          <w:sz w:val="22"/>
          <w:szCs w:val="22"/>
          <w:lang w:eastAsia="en-US"/>
        </w:rPr>
        <w:lastRenderedPageBreak/>
        <w:t>Kauno rajono savivaldybės</w:t>
      </w:r>
    </w:p>
    <w:p w14:paraId="1D8443BD" w14:textId="77777777" w:rsidR="006C5E0E" w:rsidRPr="006C5E0E" w:rsidRDefault="006C5E0E" w:rsidP="006C5E0E">
      <w:pPr>
        <w:ind w:left="6237"/>
        <w:jc w:val="both"/>
        <w:outlineLvl w:val="0"/>
        <w:rPr>
          <w:rFonts w:ascii="Times New Roman" w:hAnsi="Times New Roman"/>
          <w:sz w:val="22"/>
          <w:szCs w:val="22"/>
          <w:lang w:eastAsia="en-US"/>
        </w:rPr>
      </w:pPr>
      <w:r w:rsidRPr="006C5E0E">
        <w:rPr>
          <w:rFonts w:ascii="Times New Roman" w:hAnsi="Times New Roman"/>
          <w:sz w:val="22"/>
          <w:szCs w:val="22"/>
          <w:lang w:eastAsia="en-US"/>
        </w:rPr>
        <w:t>specialiosios sodininkų bendrijų</w:t>
      </w:r>
    </w:p>
    <w:p w14:paraId="76275E42" w14:textId="77777777" w:rsidR="006C5E0E" w:rsidRPr="006C5E0E" w:rsidRDefault="006C5E0E" w:rsidP="006C5E0E">
      <w:pPr>
        <w:ind w:left="6237"/>
        <w:jc w:val="both"/>
        <w:outlineLvl w:val="0"/>
        <w:rPr>
          <w:rFonts w:ascii="Times New Roman" w:hAnsi="Times New Roman"/>
          <w:sz w:val="22"/>
          <w:szCs w:val="22"/>
          <w:lang w:eastAsia="en-US"/>
        </w:rPr>
      </w:pPr>
      <w:r w:rsidRPr="006C5E0E">
        <w:rPr>
          <w:rFonts w:ascii="Times New Roman" w:hAnsi="Times New Roman"/>
          <w:sz w:val="22"/>
          <w:szCs w:val="22"/>
          <w:lang w:eastAsia="en-US"/>
        </w:rPr>
        <w:t xml:space="preserve">rėmimo programos </w:t>
      </w:r>
    </w:p>
    <w:p w14:paraId="5F57F772" w14:textId="77777777" w:rsidR="006C5E0E" w:rsidRPr="006C5E0E" w:rsidRDefault="006C5E0E" w:rsidP="006C5E0E">
      <w:pPr>
        <w:ind w:left="6237"/>
        <w:jc w:val="both"/>
        <w:outlineLvl w:val="0"/>
        <w:rPr>
          <w:rFonts w:ascii="Times New Roman" w:hAnsi="Times New Roman"/>
          <w:b/>
          <w:sz w:val="24"/>
          <w:szCs w:val="24"/>
          <w:lang w:eastAsia="en-US"/>
        </w:rPr>
      </w:pPr>
      <w:r w:rsidRPr="006C5E0E">
        <w:rPr>
          <w:rFonts w:ascii="Times New Roman" w:hAnsi="Times New Roman"/>
          <w:sz w:val="22"/>
          <w:szCs w:val="22"/>
          <w:lang w:eastAsia="en-US"/>
        </w:rPr>
        <w:t xml:space="preserve">2 </w:t>
      </w:r>
      <w:r w:rsidRPr="006C5E0E">
        <w:rPr>
          <w:rFonts w:ascii="Times New Roman" w:hAnsi="Times New Roman"/>
          <w:bCs/>
          <w:sz w:val="22"/>
          <w:szCs w:val="22"/>
          <w:lang w:eastAsia="en-US"/>
        </w:rPr>
        <w:t>priedas</w:t>
      </w:r>
    </w:p>
    <w:p w14:paraId="4CBCB8CA" w14:textId="77777777" w:rsidR="006C5E0E" w:rsidRPr="006C5E0E" w:rsidRDefault="006C5E0E" w:rsidP="006C5E0E">
      <w:pPr>
        <w:tabs>
          <w:tab w:val="left" w:pos="-1920"/>
          <w:tab w:val="num" w:pos="-1680"/>
          <w:tab w:val="left" w:pos="840"/>
          <w:tab w:val="left" w:pos="3000"/>
          <w:tab w:val="left" w:pos="4200"/>
          <w:tab w:val="left" w:pos="5520"/>
        </w:tabs>
        <w:jc w:val="center"/>
        <w:rPr>
          <w:rFonts w:ascii="Times New Roman" w:hAnsi="Times New Roman"/>
          <w:b/>
          <w:sz w:val="24"/>
          <w:szCs w:val="24"/>
          <w:lang w:eastAsia="en-US"/>
        </w:rPr>
      </w:pPr>
      <w:r w:rsidRPr="006C5E0E">
        <w:rPr>
          <w:rFonts w:ascii="Times New Roman" w:hAnsi="Times New Roman"/>
          <w:b/>
          <w:sz w:val="24"/>
          <w:szCs w:val="24"/>
          <w:lang w:eastAsia="en-US"/>
        </w:rPr>
        <w:t>PAREIŠKĖJO ANKETA</w:t>
      </w:r>
    </w:p>
    <w:p w14:paraId="7F09F831" w14:textId="77777777" w:rsidR="006C5E0E" w:rsidRPr="006C5E0E" w:rsidRDefault="006C5E0E" w:rsidP="006C5E0E">
      <w:pPr>
        <w:tabs>
          <w:tab w:val="left" w:pos="-1920"/>
          <w:tab w:val="num" w:pos="-1680"/>
          <w:tab w:val="left" w:pos="840"/>
          <w:tab w:val="left" w:pos="3000"/>
          <w:tab w:val="left" w:pos="4200"/>
          <w:tab w:val="left" w:pos="5520"/>
        </w:tabs>
        <w:jc w:val="center"/>
        <w:rPr>
          <w:rFonts w:ascii="Times New Roman" w:hAnsi="Times New Roman"/>
          <w:b/>
          <w:sz w:val="24"/>
          <w:szCs w:val="24"/>
          <w:lang w:eastAsia="en-US"/>
        </w:rPr>
      </w:pPr>
      <w:r w:rsidRPr="006C5E0E">
        <w:rPr>
          <w:rFonts w:ascii="Times New Roman" w:hAnsi="Times New Roman"/>
          <w:b/>
          <w:sz w:val="24"/>
          <w:szCs w:val="24"/>
          <w:lang w:eastAsia="en-US"/>
        </w:rPr>
        <w:t xml:space="preserve">FINANSINEI PARAMAI PAGAL KAUNO RAJONO SAVIVALDYBĖS </w:t>
      </w:r>
      <w:r w:rsidRPr="006C5E0E">
        <w:rPr>
          <w:rFonts w:ascii="Times New Roman" w:hAnsi="Times New Roman"/>
          <w:b/>
          <w:color w:val="000000"/>
          <w:sz w:val="24"/>
          <w:szCs w:val="24"/>
          <w:lang w:eastAsia="en-US"/>
        </w:rPr>
        <w:t>SPECIALIĄJĄ SODININKŲ BENDRIJŲ RĖMIMO PROGRAMĄ</w:t>
      </w:r>
      <w:r w:rsidRPr="006C5E0E">
        <w:rPr>
          <w:rFonts w:ascii="Times New Roman" w:hAnsi="Times New Roman"/>
          <w:b/>
          <w:sz w:val="24"/>
          <w:szCs w:val="24"/>
          <w:lang w:eastAsia="en-US"/>
        </w:rPr>
        <w:t xml:space="preserve"> GAUTI</w:t>
      </w:r>
    </w:p>
    <w:p w14:paraId="3C8375B3" w14:textId="77777777" w:rsidR="006C5E0E" w:rsidRPr="006C5E0E" w:rsidRDefault="006C5E0E" w:rsidP="006C5E0E">
      <w:pPr>
        <w:tabs>
          <w:tab w:val="left" w:pos="-1920"/>
          <w:tab w:val="num" w:pos="-1680"/>
          <w:tab w:val="left" w:pos="840"/>
          <w:tab w:val="left" w:pos="3000"/>
          <w:tab w:val="left" w:pos="4200"/>
          <w:tab w:val="left" w:pos="5520"/>
        </w:tabs>
        <w:jc w:val="center"/>
        <w:rPr>
          <w:rFonts w:ascii="Times New Roman" w:hAnsi="Times New Roman"/>
          <w:sz w:val="24"/>
          <w:szCs w:val="24"/>
          <w:lang w:eastAsia="en-US"/>
        </w:rPr>
      </w:pPr>
    </w:p>
    <w:p w14:paraId="1A471E49" w14:textId="77777777" w:rsidR="006C5E0E" w:rsidRPr="006C5E0E" w:rsidRDefault="006C5E0E" w:rsidP="006C5E0E">
      <w:pPr>
        <w:tabs>
          <w:tab w:val="left" w:pos="-1920"/>
          <w:tab w:val="num" w:pos="-1680"/>
          <w:tab w:val="left" w:pos="840"/>
          <w:tab w:val="left" w:pos="3000"/>
          <w:tab w:val="left" w:pos="4200"/>
          <w:tab w:val="left" w:pos="5520"/>
        </w:tabs>
        <w:jc w:val="center"/>
        <w:rPr>
          <w:rFonts w:ascii="Times New Roman" w:hAnsi="Times New Roman"/>
          <w:sz w:val="24"/>
          <w:szCs w:val="24"/>
          <w:lang w:eastAsia="en-US"/>
        </w:rPr>
      </w:pPr>
      <w:r w:rsidRPr="006C5E0E">
        <w:rPr>
          <w:rFonts w:ascii="Times New Roman" w:hAnsi="Times New Roman"/>
          <w:sz w:val="24"/>
          <w:szCs w:val="24"/>
          <w:lang w:eastAsia="en-US"/>
        </w:rPr>
        <w:t>20 ____ m. _______________________ d.</w:t>
      </w:r>
    </w:p>
    <w:p w14:paraId="35618A39" w14:textId="77777777" w:rsidR="006C5E0E" w:rsidRPr="006C5E0E" w:rsidRDefault="006C5E0E" w:rsidP="006C5E0E">
      <w:pPr>
        <w:tabs>
          <w:tab w:val="left" w:pos="-1920"/>
          <w:tab w:val="num" w:pos="-1680"/>
          <w:tab w:val="left" w:pos="840"/>
          <w:tab w:val="left" w:pos="3000"/>
          <w:tab w:val="left" w:pos="4200"/>
          <w:tab w:val="left" w:pos="5520"/>
        </w:tabs>
        <w:ind w:firstLine="839"/>
        <w:jc w:val="center"/>
        <w:rPr>
          <w:rFonts w:ascii="Times New Roman" w:hAnsi="Times New Roman"/>
          <w:i/>
          <w:sz w:val="24"/>
          <w:szCs w:val="24"/>
          <w:lang w:eastAsia="en-US"/>
        </w:rPr>
      </w:pPr>
    </w:p>
    <w:p w14:paraId="7A006CEB" w14:textId="77777777" w:rsidR="006C5E0E" w:rsidRPr="006C5E0E" w:rsidRDefault="006C5E0E" w:rsidP="006C5E0E">
      <w:pPr>
        <w:tabs>
          <w:tab w:val="left" w:pos="-1920"/>
          <w:tab w:val="num" w:pos="-1680"/>
          <w:tab w:val="left" w:pos="840"/>
          <w:tab w:val="left" w:pos="3000"/>
          <w:tab w:val="left" w:pos="4200"/>
          <w:tab w:val="left" w:pos="5520"/>
        </w:tabs>
        <w:jc w:val="center"/>
        <w:rPr>
          <w:rFonts w:ascii="Times New Roman" w:hAnsi="Times New Roman"/>
          <w:i/>
          <w:sz w:val="24"/>
          <w:szCs w:val="24"/>
          <w:lang w:eastAsia="en-US"/>
        </w:rPr>
      </w:pPr>
      <w:r w:rsidRPr="006C5E0E">
        <w:rPr>
          <w:rFonts w:ascii="Times New Roman" w:hAnsi="Times New Roman"/>
          <w:i/>
          <w:sz w:val="24"/>
          <w:szCs w:val="24"/>
          <w:lang w:eastAsia="en-US"/>
        </w:rPr>
        <w:t>(Prašome anketą užpildyti kompiuteriu arba ranka spausdintinėmis raidėmis)</w:t>
      </w:r>
    </w:p>
    <w:p w14:paraId="7D5F66C2" w14:textId="77777777" w:rsidR="006C5E0E" w:rsidRPr="006C5E0E" w:rsidRDefault="006C5E0E" w:rsidP="006C5E0E">
      <w:pPr>
        <w:tabs>
          <w:tab w:val="left" w:pos="-1920"/>
          <w:tab w:val="num" w:pos="-1680"/>
          <w:tab w:val="left" w:pos="840"/>
          <w:tab w:val="left" w:pos="3000"/>
          <w:tab w:val="left" w:pos="4200"/>
        </w:tabs>
        <w:ind w:firstLine="839"/>
        <w:jc w:val="both"/>
        <w:rPr>
          <w:rFonts w:ascii="Times New Roman" w:hAnsi="Times New Roman"/>
          <w:sz w:val="24"/>
          <w:szCs w:val="24"/>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8"/>
        <w:gridCol w:w="4519"/>
        <w:gridCol w:w="1842"/>
      </w:tblGrid>
      <w:tr w:rsidR="006C5E0E" w:rsidRPr="006C5E0E" w14:paraId="67785C80" w14:textId="77777777" w:rsidTr="00E06404">
        <w:tc>
          <w:tcPr>
            <w:tcW w:w="3278" w:type="dxa"/>
            <w:tcBorders>
              <w:top w:val="nil"/>
              <w:left w:val="nil"/>
              <w:bottom w:val="nil"/>
              <w:right w:val="single" w:sz="4" w:space="0" w:color="auto"/>
            </w:tcBorders>
            <w:shd w:val="clear" w:color="auto" w:fill="auto"/>
          </w:tcPr>
          <w:p w14:paraId="4FF61630"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Bendrijos pavadinimas</w:t>
            </w:r>
          </w:p>
        </w:tc>
        <w:tc>
          <w:tcPr>
            <w:tcW w:w="6361" w:type="dxa"/>
            <w:gridSpan w:val="2"/>
            <w:tcBorders>
              <w:left w:val="single" w:sz="4" w:space="0" w:color="auto"/>
              <w:bottom w:val="single" w:sz="4" w:space="0" w:color="auto"/>
            </w:tcBorders>
            <w:shd w:val="clear" w:color="auto" w:fill="auto"/>
          </w:tcPr>
          <w:p w14:paraId="2EBE1711" w14:textId="77777777" w:rsidR="006C5E0E" w:rsidRPr="006C5E0E" w:rsidRDefault="006C5E0E" w:rsidP="006C5E0E">
            <w:pPr>
              <w:jc w:val="both"/>
              <w:rPr>
                <w:rFonts w:ascii="Times New Roman" w:hAnsi="Times New Roman"/>
                <w:sz w:val="24"/>
                <w:szCs w:val="24"/>
                <w:lang w:eastAsia="en-US"/>
              </w:rPr>
            </w:pPr>
          </w:p>
          <w:p w14:paraId="4D87A2AB" w14:textId="77777777" w:rsidR="006C5E0E" w:rsidRPr="006C5E0E" w:rsidRDefault="006C5E0E" w:rsidP="006C5E0E">
            <w:pPr>
              <w:tabs>
                <w:tab w:val="left" w:pos="1920"/>
              </w:tabs>
              <w:rPr>
                <w:rFonts w:ascii="Times New Roman" w:hAnsi="Times New Roman"/>
                <w:sz w:val="24"/>
                <w:szCs w:val="24"/>
                <w:lang w:eastAsia="en-US"/>
              </w:rPr>
            </w:pPr>
            <w:r w:rsidRPr="006C5E0E">
              <w:rPr>
                <w:rFonts w:ascii="Times New Roman" w:hAnsi="Times New Roman"/>
                <w:sz w:val="24"/>
                <w:szCs w:val="24"/>
                <w:lang w:eastAsia="en-US"/>
              </w:rPr>
              <w:tab/>
            </w:r>
          </w:p>
        </w:tc>
      </w:tr>
      <w:tr w:rsidR="006C5E0E" w:rsidRPr="006C5E0E" w14:paraId="10DCC686" w14:textId="77777777" w:rsidTr="00E06404">
        <w:tc>
          <w:tcPr>
            <w:tcW w:w="3278" w:type="dxa"/>
            <w:tcBorders>
              <w:top w:val="nil"/>
              <w:left w:val="nil"/>
              <w:bottom w:val="nil"/>
              <w:right w:val="nil"/>
            </w:tcBorders>
            <w:shd w:val="clear" w:color="auto" w:fill="auto"/>
          </w:tcPr>
          <w:p w14:paraId="0F81874D" w14:textId="77777777" w:rsidR="006C5E0E" w:rsidRPr="006C5E0E" w:rsidRDefault="006C5E0E" w:rsidP="006C5E0E">
            <w:pPr>
              <w:ind w:firstLine="720"/>
              <w:jc w:val="both"/>
              <w:rPr>
                <w:rFonts w:ascii="Times New Roman" w:hAnsi="Times New Roman"/>
                <w:sz w:val="24"/>
                <w:szCs w:val="24"/>
                <w:lang w:eastAsia="en-US"/>
              </w:rPr>
            </w:pPr>
          </w:p>
        </w:tc>
        <w:tc>
          <w:tcPr>
            <w:tcW w:w="6361" w:type="dxa"/>
            <w:gridSpan w:val="2"/>
            <w:tcBorders>
              <w:top w:val="single" w:sz="4" w:space="0" w:color="auto"/>
              <w:left w:val="nil"/>
              <w:bottom w:val="single" w:sz="4" w:space="0" w:color="auto"/>
              <w:right w:val="nil"/>
            </w:tcBorders>
            <w:shd w:val="clear" w:color="auto" w:fill="auto"/>
          </w:tcPr>
          <w:p w14:paraId="77303E8E"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708E4112" w14:textId="77777777" w:rsidTr="00E06404">
        <w:tc>
          <w:tcPr>
            <w:tcW w:w="3278" w:type="dxa"/>
            <w:tcBorders>
              <w:top w:val="nil"/>
              <w:left w:val="nil"/>
              <w:bottom w:val="nil"/>
              <w:right w:val="single" w:sz="4" w:space="0" w:color="auto"/>
            </w:tcBorders>
            <w:shd w:val="clear" w:color="auto" w:fill="auto"/>
          </w:tcPr>
          <w:p w14:paraId="00B8BCC1"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Bendrijos buveinės adresas</w:t>
            </w:r>
          </w:p>
          <w:p w14:paraId="4A2DE2D2" w14:textId="77777777" w:rsidR="006C5E0E" w:rsidRPr="006C5E0E" w:rsidRDefault="006C5E0E" w:rsidP="006C5E0E">
            <w:pPr>
              <w:rPr>
                <w:rFonts w:ascii="Times New Roman" w:hAnsi="Times New Roman"/>
                <w:sz w:val="24"/>
                <w:szCs w:val="24"/>
                <w:lang w:eastAsia="en-US"/>
              </w:rPr>
            </w:pPr>
          </w:p>
          <w:p w14:paraId="5D6380A8" w14:textId="77777777" w:rsidR="006C5E0E" w:rsidRPr="006C5E0E" w:rsidRDefault="006C5E0E" w:rsidP="006C5E0E">
            <w:pPr>
              <w:rPr>
                <w:rFonts w:ascii="Times New Roman" w:hAnsi="Times New Roman"/>
                <w:sz w:val="24"/>
                <w:szCs w:val="24"/>
                <w:lang w:eastAsia="en-US"/>
              </w:rPr>
            </w:pPr>
          </w:p>
        </w:tc>
        <w:tc>
          <w:tcPr>
            <w:tcW w:w="6361" w:type="dxa"/>
            <w:gridSpan w:val="2"/>
            <w:tcBorders>
              <w:top w:val="single" w:sz="4" w:space="0" w:color="auto"/>
              <w:left w:val="single" w:sz="4" w:space="0" w:color="auto"/>
              <w:bottom w:val="single" w:sz="4" w:space="0" w:color="auto"/>
            </w:tcBorders>
            <w:shd w:val="clear" w:color="auto" w:fill="auto"/>
          </w:tcPr>
          <w:p w14:paraId="4D4BA7B0" w14:textId="77777777" w:rsidR="006C5E0E" w:rsidRPr="006C5E0E" w:rsidRDefault="006C5E0E" w:rsidP="006C5E0E">
            <w:pPr>
              <w:ind w:firstLine="36"/>
              <w:jc w:val="both"/>
              <w:rPr>
                <w:rFonts w:ascii="Times New Roman" w:hAnsi="Times New Roman"/>
                <w:sz w:val="24"/>
                <w:szCs w:val="24"/>
                <w:lang w:eastAsia="en-US"/>
              </w:rPr>
            </w:pPr>
          </w:p>
          <w:p w14:paraId="6A6CF209" w14:textId="77777777" w:rsidR="006C5E0E" w:rsidRPr="006C5E0E" w:rsidRDefault="006C5E0E" w:rsidP="006C5E0E">
            <w:pPr>
              <w:jc w:val="both"/>
              <w:rPr>
                <w:rFonts w:ascii="Times New Roman" w:hAnsi="Times New Roman"/>
                <w:sz w:val="24"/>
                <w:szCs w:val="24"/>
                <w:lang w:eastAsia="en-US"/>
              </w:rPr>
            </w:pPr>
          </w:p>
        </w:tc>
      </w:tr>
      <w:tr w:rsidR="006C5E0E" w:rsidRPr="006C5E0E" w14:paraId="0CE1CE38" w14:textId="77777777" w:rsidTr="00E06404">
        <w:tc>
          <w:tcPr>
            <w:tcW w:w="3278" w:type="dxa"/>
            <w:tcBorders>
              <w:top w:val="nil"/>
              <w:left w:val="nil"/>
              <w:bottom w:val="nil"/>
              <w:right w:val="nil"/>
            </w:tcBorders>
            <w:shd w:val="clear" w:color="auto" w:fill="auto"/>
          </w:tcPr>
          <w:p w14:paraId="1C634EC5" w14:textId="77777777" w:rsidR="006C5E0E" w:rsidRPr="006C5E0E" w:rsidRDefault="006C5E0E" w:rsidP="006C5E0E">
            <w:pPr>
              <w:ind w:firstLine="720"/>
              <w:rPr>
                <w:rFonts w:ascii="Times New Roman" w:hAnsi="Times New Roman"/>
                <w:sz w:val="24"/>
                <w:szCs w:val="24"/>
                <w:lang w:eastAsia="en-US"/>
              </w:rPr>
            </w:pPr>
          </w:p>
        </w:tc>
        <w:tc>
          <w:tcPr>
            <w:tcW w:w="6361" w:type="dxa"/>
            <w:gridSpan w:val="2"/>
            <w:tcBorders>
              <w:top w:val="single" w:sz="4" w:space="0" w:color="auto"/>
              <w:left w:val="nil"/>
              <w:bottom w:val="single" w:sz="4" w:space="0" w:color="auto"/>
              <w:right w:val="nil"/>
            </w:tcBorders>
            <w:shd w:val="clear" w:color="auto" w:fill="auto"/>
          </w:tcPr>
          <w:p w14:paraId="28D19F87"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651098DB" w14:textId="77777777" w:rsidTr="00E06404">
        <w:tc>
          <w:tcPr>
            <w:tcW w:w="3278" w:type="dxa"/>
            <w:tcBorders>
              <w:top w:val="nil"/>
              <w:left w:val="nil"/>
              <w:bottom w:val="nil"/>
              <w:right w:val="single" w:sz="4" w:space="0" w:color="auto"/>
            </w:tcBorders>
            <w:shd w:val="clear" w:color="auto" w:fill="auto"/>
          </w:tcPr>
          <w:p w14:paraId="4DB0FB75"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Bendrijos kodas </w:t>
            </w: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19AB8B6D" w14:textId="77777777" w:rsidR="006C5E0E" w:rsidRPr="006C5E0E" w:rsidRDefault="006C5E0E" w:rsidP="006C5E0E">
            <w:pPr>
              <w:jc w:val="both"/>
              <w:rPr>
                <w:rFonts w:ascii="Times New Roman" w:hAnsi="Times New Roman"/>
                <w:sz w:val="24"/>
                <w:szCs w:val="24"/>
                <w:lang w:eastAsia="en-US"/>
              </w:rPr>
            </w:pPr>
          </w:p>
        </w:tc>
      </w:tr>
      <w:tr w:rsidR="006C5E0E" w:rsidRPr="006C5E0E" w14:paraId="283DE965" w14:textId="77777777" w:rsidTr="00E06404">
        <w:tc>
          <w:tcPr>
            <w:tcW w:w="3278" w:type="dxa"/>
            <w:tcBorders>
              <w:top w:val="nil"/>
              <w:left w:val="nil"/>
              <w:bottom w:val="nil"/>
              <w:right w:val="nil"/>
            </w:tcBorders>
            <w:shd w:val="clear" w:color="auto" w:fill="auto"/>
          </w:tcPr>
          <w:p w14:paraId="48C4F59B" w14:textId="77777777" w:rsidR="006C5E0E" w:rsidRPr="006C5E0E" w:rsidRDefault="006C5E0E" w:rsidP="006C5E0E">
            <w:pPr>
              <w:ind w:firstLine="720"/>
              <w:rPr>
                <w:rFonts w:ascii="Times New Roman" w:hAnsi="Times New Roman"/>
                <w:sz w:val="24"/>
                <w:szCs w:val="24"/>
                <w:lang w:eastAsia="en-US"/>
              </w:rPr>
            </w:pPr>
          </w:p>
        </w:tc>
        <w:tc>
          <w:tcPr>
            <w:tcW w:w="6361" w:type="dxa"/>
            <w:gridSpan w:val="2"/>
            <w:tcBorders>
              <w:top w:val="single" w:sz="4" w:space="0" w:color="auto"/>
              <w:left w:val="nil"/>
              <w:bottom w:val="single" w:sz="4" w:space="0" w:color="auto"/>
              <w:right w:val="nil"/>
            </w:tcBorders>
            <w:shd w:val="clear" w:color="auto" w:fill="auto"/>
          </w:tcPr>
          <w:p w14:paraId="470F124D"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0106E4B4" w14:textId="77777777" w:rsidTr="00E06404">
        <w:trPr>
          <w:trHeight w:val="497"/>
        </w:trPr>
        <w:tc>
          <w:tcPr>
            <w:tcW w:w="3278" w:type="dxa"/>
            <w:vMerge w:val="restart"/>
            <w:tcBorders>
              <w:top w:val="nil"/>
              <w:left w:val="nil"/>
              <w:right w:val="single" w:sz="4" w:space="0" w:color="auto"/>
            </w:tcBorders>
            <w:shd w:val="clear" w:color="auto" w:fill="auto"/>
          </w:tcPr>
          <w:p w14:paraId="6A2F7DDD"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Bendrijos atsiskaitomosios sąskaitos numeris, banko pavadinimas, kodas</w:t>
            </w: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3AFC6DA3"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5A6003F1" w14:textId="77777777" w:rsidTr="00E06404">
        <w:trPr>
          <w:trHeight w:val="274"/>
        </w:trPr>
        <w:tc>
          <w:tcPr>
            <w:tcW w:w="3278" w:type="dxa"/>
            <w:vMerge/>
            <w:tcBorders>
              <w:left w:val="nil"/>
              <w:bottom w:val="nil"/>
              <w:right w:val="single" w:sz="4" w:space="0" w:color="auto"/>
            </w:tcBorders>
            <w:shd w:val="clear" w:color="auto" w:fill="auto"/>
          </w:tcPr>
          <w:p w14:paraId="008082BE" w14:textId="77777777" w:rsidR="006C5E0E" w:rsidRPr="006C5E0E" w:rsidRDefault="006C5E0E" w:rsidP="006C5E0E">
            <w:pPr>
              <w:rPr>
                <w:rFonts w:ascii="Times New Roman" w:hAnsi="Times New Roman"/>
                <w:sz w:val="24"/>
                <w:szCs w:val="24"/>
                <w:lang w:eastAsia="en-US"/>
              </w:rPr>
            </w:pP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5D247316"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6CCB22D3" w14:textId="77777777" w:rsidTr="00E06404">
        <w:trPr>
          <w:trHeight w:val="333"/>
        </w:trPr>
        <w:tc>
          <w:tcPr>
            <w:tcW w:w="3278" w:type="dxa"/>
            <w:tcBorders>
              <w:top w:val="nil"/>
              <w:left w:val="nil"/>
              <w:bottom w:val="nil"/>
              <w:right w:val="single" w:sz="4" w:space="0" w:color="auto"/>
            </w:tcBorders>
            <w:shd w:val="clear" w:color="auto" w:fill="auto"/>
          </w:tcPr>
          <w:p w14:paraId="30842A31" w14:textId="77777777" w:rsidR="006C5E0E" w:rsidRPr="006C5E0E" w:rsidRDefault="006C5E0E" w:rsidP="006C5E0E">
            <w:pPr>
              <w:rPr>
                <w:rFonts w:ascii="Times New Roman" w:hAnsi="Times New Roman"/>
                <w:sz w:val="24"/>
                <w:szCs w:val="24"/>
                <w:lang w:eastAsia="en-US"/>
              </w:rPr>
            </w:pP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59535405"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5786684F" w14:textId="77777777" w:rsidTr="00E06404">
        <w:tc>
          <w:tcPr>
            <w:tcW w:w="9639" w:type="dxa"/>
            <w:gridSpan w:val="3"/>
            <w:tcBorders>
              <w:top w:val="nil"/>
              <w:left w:val="nil"/>
              <w:bottom w:val="nil"/>
              <w:right w:val="nil"/>
            </w:tcBorders>
            <w:shd w:val="clear" w:color="auto" w:fill="auto"/>
          </w:tcPr>
          <w:p w14:paraId="4803DEC8" w14:textId="77777777" w:rsidR="006C5E0E" w:rsidRPr="006C5E0E" w:rsidRDefault="006C5E0E" w:rsidP="006C5E0E">
            <w:pPr>
              <w:ind w:firstLine="720"/>
              <w:rPr>
                <w:rFonts w:ascii="Times New Roman" w:hAnsi="Times New Roman"/>
                <w:sz w:val="24"/>
                <w:szCs w:val="24"/>
                <w:lang w:eastAsia="en-US"/>
              </w:rPr>
            </w:pPr>
          </w:p>
        </w:tc>
      </w:tr>
      <w:tr w:rsidR="006C5E0E" w:rsidRPr="006C5E0E" w14:paraId="4F420FAE" w14:textId="77777777" w:rsidTr="00E06404">
        <w:tc>
          <w:tcPr>
            <w:tcW w:w="3278" w:type="dxa"/>
            <w:tcBorders>
              <w:top w:val="nil"/>
              <w:left w:val="nil"/>
              <w:bottom w:val="nil"/>
              <w:right w:val="single" w:sz="4" w:space="0" w:color="auto"/>
            </w:tcBorders>
            <w:shd w:val="clear" w:color="auto" w:fill="auto"/>
          </w:tcPr>
          <w:p w14:paraId="5A5C8DBE"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Kontaktinio asmens vardas, pavardė</w:t>
            </w: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2BB69335" w14:textId="77777777" w:rsidR="006C5E0E" w:rsidRPr="006C5E0E" w:rsidRDefault="006C5E0E" w:rsidP="006C5E0E">
            <w:pPr>
              <w:jc w:val="both"/>
              <w:rPr>
                <w:rFonts w:ascii="Times New Roman" w:hAnsi="Times New Roman"/>
                <w:sz w:val="24"/>
                <w:szCs w:val="24"/>
                <w:lang w:eastAsia="en-US"/>
              </w:rPr>
            </w:pPr>
          </w:p>
          <w:p w14:paraId="163A2249" w14:textId="77777777" w:rsidR="006C5E0E" w:rsidRPr="006C5E0E" w:rsidRDefault="006C5E0E" w:rsidP="006C5E0E">
            <w:pPr>
              <w:jc w:val="both"/>
              <w:rPr>
                <w:rFonts w:ascii="Times New Roman" w:hAnsi="Times New Roman"/>
                <w:sz w:val="24"/>
                <w:szCs w:val="24"/>
                <w:lang w:eastAsia="en-US"/>
              </w:rPr>
            </w:pPr>
          </w:p>
        </w:tc>
      </w:tr>
      <w:tr w:rsidR="006C5E0E" w:rsidRPr="006C5E0E" w14:paraId="486D596F" w14:textId="77777777" w:rsidTr="00E06404">
        <w:tc>
          <w:tcPr>
            <w:tcW w:w="3278" w:type="dxa"/>
            <w:tcBorders>
              <w:top w:val="nil"/>
              <w:left w:val="nil"/>
              <w:bottom w:val="nil"/>
              <w:right w:val="nil"/>
            </w:tcBorders>
            <w:shd w:val="clear" w:color="auto" w:fill="auto"/>
          </w:tcPr>
          <w:p w14:paraId="346052CA" w14:textId="77777777" w:rsidR="006C5E0E" w:rsidRPr="006C5E0E" w:rsidRDefault="006C5E0E" w:rsidP="006C5E0E">
            <w:pPr>
              <w:ind w:firstLine="720"/>
              <w:rPr>
                <w:rFonts w:ascii="Times New Roman" w:hAnsi="Times New Roman"/>
                <w:sz w:val="24"/>
                <w:szCs w:val="24"/>
                <w:lang w:eastAsia="en-US"/>
              </w:rPr>
            </w:pPr>
          </w:p>
        </w:tc>
        <w:tc>
          <w:tcPr>
            <w:tcW w:w="6361" w:type="dxa"/>
            <w:gridSpan w:val="2"/>
            <w:tcBorders>
              <w:top w:val="nil"/>
              <w:left w:val="nil"/>
              <w:bottom w:val="single" w:sz="4" w:space="0" w:color="auto"/>
              <w:right w:val="nil"/>
            </w:tcBorders>
            <w:shd w:val="clear" w:color="auto" w:fill="auto"/>
          </w:tcPr>
          <w:p w14:paraId="6E54DB48" w14:textId="77777777" w:rsidR="006C5E0E" w:rsidRPr="006C5E0E" w:rsidRDefault="006C5E0E" w:rsidP="006C5E0E">
            <w:pPr>
              <w:jc w:val="both"/>
              <w:rPr>
                <w:rFonts w:ascii="Times New Roman" w:hAnsi="Times New Roman"/>
                <w:sz w:val="24"/>
                <w:szCs w:val="24"/>
                <w:lang w:eastAsia="en-US"/>
              </w:rPr>
            </w:pPr>
          </w:p>
        </w:tc>
      </w:tr>
      <w:tr w:rsidR="006C5E0E" w:rsidRPr="006C5E0E" w14:paraId="40AF1E2D" w14:textId="77777777" w:rsidTr="00E06404">
        <w:tc>
          <w:tcPr>
            <w:tcW w:w="3278" w:type="dxa"/>
            <w:tcBorders>
              <w:top w:val="nil"/>
              <w:left w:val="nil"/>
              <w:bottom w:val="nil"/>
              <w:right w:val="single" w:sz="4" w:space="0" w:color="auto"/>
            </w:tcBorders>
            <w:shd w:val="clear" w:color="auto" w:fill="auto"/>
          </w:tcPr>
          <w:p w14:paraId="260CCFF7"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Telefono numeris (-iai)</w:t>
            </w: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54930BFF" w14:textId="77777777" w:rsidR="006C5E0E" w:rsidRPr="006C5E0E" w:rsidRDefault="006C5E0E" w:rsidP="006C5E0E">
            <w:pPr>
              <w:ind w:firstLine="36"/>
              <w:jc w:val="both"/>
              <w:rPr>
                <w:rFonts w:ascii="Times New Roman" w:hAnsi="Times New Roman"/>
                <w:sz w:val="24"/>
                <w:szCs w:val="24"/>
                <w:lang w:eastAsia="en-US"/>
              </w:rPr>
            </w:pPr>
          </w:p>
          <w:p w14:paraId="28402A9A" w14:textId="77777777" w:rsidR="006C5E0E" w:rsidRPr="006C5E0E" w:rsidRDefault="006C5E0E" w:rsidP="006C5E0E">
            <w:pPr>
              <w:ind w:firstLine="36"/>
              <w:jc w:val="both"/>
              <w:rPr>
                <w:rFonts w:ascii="Times New Roman" w:hAnsi="Times New Roman"/>
                <w:sz w:val="24"/>
                <w:szCs w:val="24"/>
                <w:lang w:eastAsia="en-US"/>
              </w:rPr>
            </w:pPr>
          </w:p>
        </w:tc>
      </w:tr>
      <w:tr w:rsidR="006C5E0E" w:rsidRPr="006C5E0E" w14:paraId="3E8B92E0" w14:textId="77777777" w:rsidTr="00E06404">
        <w:tc>
          <w:tcPr>
            <w:tcW w:w="3278" w:type="dxa"/>
            <w:tcBorders>
              <w:top w:val="nil"/>
              <w:left w:val="nil"/>
              <w:bottom w:val="nil"/>
              <w:right w:val="nil"/>
            </w:tcBorders>
            <w:shd w:val="clear" w:color="auto" w:fill="auto"/>
          </w:tcPr>
          <w:p w14:paraId="19258216" w14:textId="77777777" w:rsidR="006C5E0E" w:rsidRPr="006C5E0E" w:rsidRDefault="006C5E0E" w:rsidP="006C5E0E">
            <w:pPr>
              <w:ind w:firstLine="720"/>
              <w:rPr>
                <w:rFonts w:ascii="Times New Roman" w:hAnsi="Times New Roman"/>
                <w:sz w:val="24"/>
                <w:szCs w:val="24"/>
                <w:lang w:eastAsia="en-US"/>
              </w:rPr>
            </w:pPr>
          </w:p>
        </w:tc>
        <w:tc>
          <w:tcPr>
            <w:tcW w:w="6361" w:type="dxa"/>
            <w:gridSpan w:val="2"/>
            <w:tcBorders>
              <w:top w:val="single" w:sz="4" w:space="0" w:color="auto"/>
              <w:left w:val="nil"/>
              <w:bottom w:val="single" w:sz="4" w:space="0" w:color="auto"/>
              <w:right w:val="nil"/>
            </w:tcBorders>
            <w:shd w:val="clear" w:color="auto" w:fill="auto"/>
          </w:tcPr>
          <w:p w14:paraId="4EFC4262"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662A631D" w14:textId="77777777" w:rsidTr="00E06404">
        <w:tc>
          <w:tcPr>
            <w:tcW w:w="3278" w:type="dxa"/>
            <w:tcBorders>
              <w:top w:val="nil"/>
              <w:left w:val="nil"/>
              <w:bottom w:val="nil"/>
              <w:right w:val="single" w:sz="4" w:space="0" w:color="auto"/>
            </w:tcBorders>
            <w:shd w:val="clear" w:color="auto" w:fill="auto"/>
          </w:tcPr>
          <w:p w14:paraId="0B8E7D16" w14:textId="77777777" w:rsidR="006C5E0E" w:rsidRPr="006C5E0E" w:rsidRDefault="006C5E0E" w:rsidP="006C5E0E">
            <w:pPr>
              <w:rPr>
                <w:rFonts w:ascii="Times New Roman" w:hAnsi="Times New Roman"/>
                <w:spacing w:val="-8"/>
                <w:sz w:val="24"/>
                <w:szCs w:val="24"/>
                <w:lang w:eastAsia="en-US"/>
              </w:rPr>
            </w:pPr>
            <w:r w:rsidRPr="006C5E0E">
              <w:rPr>
                <w:rFonts w:ascii="Times New Roman" w:hAnsi="Times New Roman"/>
                <w:spacing w:val="-8"/>
                <w:sz w:val="24"/>
                <w:szCs w:val="24"/>
                <w:lang w:eastAsia="en-US"/>
              </w:rPr>
              <w:t>Elektroninio pašto adresas (-ai)</w:t>
            </w:r>
          </w:p>
          <w:p w14:paraId="74616312" w14:textId="77777777" w:rsidR="006C5E0E" w:rsidRPr="006C5E0E" w:rsidRDefault="006C5E0E" w:rsidP="006C5E0E">
            <w:pPr>
              <w:rPr>
                <w:rFonts w:ascii="Times New Roman" w:hAnsi="Times New Roman"/>
                <w:sz w:val="24"/>
                <w:szCs w:val="24"/>
                <w:lang w:eastAsia="en-US"/>
              </w:rPr>
            </w:pP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57229E93" w14:textId="77777777" w:rsidR="006C5E0E" w:rsidRPr="006C5E0E" w:rsidRDefault="006C5E0E" w:rsidP="006C5E0E">
            <w:pPr>
              <w:jc w:val="both"/>
              <w:rPr>
                <w:rFonts w:ascii="Times New Roman" w:hAnsi="Times New Roman"/>
                <w:sz w:val="24"/>
                <w:szCs w:val="24"/>
                <w:lang w:eastAsia="en-US"/>
              </w:rPr>
            </w:pPr>
          </w:p>
        </w:tc>
      </w:tr>
      <w:tr w:rsidR="006C5E0E" w:rsidRPr="006C5E0E" w14:paraId="47A79B3E" w14:textId="77777777" w:rsidTr="00E06404">
        <w:tc>
          <w:tcPr>
            <w:tcW w:w="3278" w:type="dxa"/>
            <w:tcBorders>
              <w:top w:val="nil"/>
              <w:left w:val="nil"/>
              <w:bottom w:val="nil"/>
              <w:right w:val="nil"/>
            </w:tcBorders>
            <w:shd w:val="clear" w:color="auto" w:fill="auto"/>
          </w:tcPr>
          <w:p w14:paraId="03293717" w14:textId="77777777" w:rsidR="006C5E0E" w:rsidRPr="006C5E0E" w:rsidRDefault="006C5E0E" w:rsidP="006C5E0E">
            <w:pPr>
              <w:ind w:firstLine="720"/>
              <w:rPr>
                <w:rFonts w:ascii="Times New Roman" w:hAnsi="Times New Roman"/>
                <w:sz w:val="24"/>
                <w:szCs w:val="24"/>
                <w:lang w:eastAsia="en-US"/>
              </w:rPr>
            </w:pPr>
          </w:p>
        </w:tc>
        <w:tc>
          <w:tcPr>
            <w:tcW w:w="6361" w:type="dxa"/>
            <w:gridSpan w:val="2"/>
            <w:tcBorders>
              <w:top w:val="single" w:sz="4" w:space="0" w:color="auto"/>
              <w:left w:val="nil"/>
              <w:bottom w:val="single" w:sz="4" w:space="0" w:color="auto"/>
              <w:right w:val="nil"/>
            </w:tcBorders>
            <w:shd w:val="clear" w:color="auto" w:fill="auto"/>
          </w:tcPr>
          <w:p w14:paraId="5F3321E1"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03A49332" w14:textId="77777777" w:rsidTr="00E06404">
        <w:tc>
          <w:tcPr>
            <w:tcW w:w="3278" w:type="dxa"/>
            <w:tcBorders>
              <w:top w:val="nil"/>
              <w:left w:val="nil"/>
              <w:bottom w:val="nil"/>
              <w:right w:val="single" w:sz="4" w:space="0" w:color="auto"/>
            </w:tcBorders>
            <w:shd w:val="clear" w:color="auto" w:fill="auto"/>
          </w:tcPr>
          <w:p w14:paraId="03FB7697" w14:textId="77777777" w:rsidR="006C5E0E" w:rsidRPr="006C5E0E" w:rsidRDefault="006C5E0E" w:rsidP="006C5E0E">
            <w:pPr>
              <w:rPr>
                <w:rFonts w:ascii="Times New Roman" w:hAnsi="Times New Roman"/>
                <w:spacing w:val="-8"/>
                <w:sz w:val="24"/>
                <w:szCs w:val="24"/>
                <w:lang w:eastAsia="en-US"/>
              </w:rPr>
            </w:pPr>
            <w:r w:rsidRPr="006C5E0E">
              <w:rPr>
                <w:rFonts w:ascii="Times New Roman" w:hAnsi="Times New Roman"/>
                <w:sz w:val="24"/>
                <w:szCs w:val="24"/>
                <w:lang w:eastAsia="en-US"/>
              </w:rPr>
              <w:t>Bendras Bendrijos sklypų skaičius</w:t>
            </w: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610122E5" w14:textId="77777777" w:rsidR="006C5E0E" w:rsidRPr="006C5E0E" w:rsidRDefault="006C5E0E" w:rsidP="006C5E0E">
            <w:pPr>
              <w:ind w:firstLine="36"/>
              <w:jc w:val="both"/>
              <w:rPr>
                <w:rFonts w:ascii="Times New Roman" w:hAnsi="Times New Roman"/>
                <w:sz w:val="24"/>
                <w:szCs w:val="24"/>
                <w:lang w:eastAsia="en-US"/>
              </w:rPr>
            </w:pPr>
          </w:p>
        </w:tc>
      </w:tr>
      <w:tr w:rsidR="006C5E0E" w:rsidRPr="006C5E0E" w14:paraId="65414B14" w14:textId="77777777" w:rsidTr="00E06404">
        <w:tc>
          <w:tcPr>
            <w:tcW w:w="3278" w:type="dxa"/>
            <w:tcBorders>
              <w:top w:val="nil"/>
              <w:left w:val="nil"/>
              <w:bottom w:val="nil"/>
              <w:right w:val="nil"/>
            </w:tcBorders>
            <w:shd w:val="clear" w:color="auto" w:fill="auto"/>
          </w:tcPr>
          <w:p w14:paraId="5BAF9D22" w14:textId="77777777" w:rsidR="006C5E0E" w:rsidRPr="006C5E0E" w:rsidRDefault="006C5E0E" w:rsidP="006C5E0E">
            <w:pPr>
              <w:ind w:firstLine="720"/>
              <w:rPr>
                <w:rFonts w:ascii="Times New Roman" w:hAnsi="Times New Roman"/>
                <w:sz w:val="24"/>
                <w:szCs w:val="24"/>
                <w:lang w:eastAsia="en-US"/>
              </w:rPr>
            </w:pPr>
          </w:p>
        </w:tc>
        <w:tc>
          <w:tcPr>
            <w:tcW w:w="6361" w:type="dxa"/>
            <w:gridSpan w:val="2"/>
            <w:tcBorders>
              <w:top w:val="single" w:sz="4" w:space="0" w:color="auto"/>
              <w:left w:val="nil"/>
              <w:bottom w:val="single" w:sz="4" w:space="0" w:color="auto"/>
              <w:right w:val="nil"/>
            </w:tcBorders>
            <w:shd w:val="clear" w:color="auto" w:fill="auto"/>
          </w:tcPr>
          <w:p w14:paraId="7B2C157D"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7CBACD1B" w14:textId="77777777" w:rsidTr="00E06404">
        <w:tc>
          <w:tcPr>
            <w:tcW w:w="3278" w:type="dxa"/>
            <w:tcBorders>
              <w:top w:val="nil"/>
              <w:left w:val="nil"/>
              <w:bottom w:val="nil"/>
              <w:right w:val="single" w:sz="4" w:space="0" w:color="auto"/>
            </w:tcBorders>
            <w:shd w:val="clear" w:color="auto" w:fill="auto"/>
          </w:tcPr>
          <w:p w14:paraId="14EA230C" w14:textId="77777777" w:rsidR="006C5E0E" w:rsidRPr="006C5E0E" w:rsidRDefault="006C5E0E" w:rsidP="006C5E0E">
            <w:pPr>
              <w:rPr>
                <w:rFonts w:ascii="Times New Roman" w:hAnsi="Times New Roman"/>
                <w:sz w:val="24"/>
                <w:szCs w:val="24"/>
                <w:highlight w:val="yellow"/>
                <w:lang w:eastAsia="en-US"/>
              </w:rPr>
            </w:pPr>
            <w:r w:rsidRPr="006C5E0E">
              <w:rPr>
                <w:rFonts w:ascii="Times New Roman" w:hAnsi="Times New Roman"/>
                <w:sz w:val="24"/>
                <w:szCs w:val="24"/>
                <w:lang w:eastAsia="en-US"/>
              </w:rPr>
              <w:t>Bendrijos sklypų, kuriuose savininkai yra deklaravę gyvenamąją vietą, skaičius</w:t>
            </w:r>
          </w:p>
        </w:tc>
        <w:tc>
          <w:tcPr>
            <w:tcW w:w="6361" w:type="dxa"/>
            <w:gridSpan w:val="2"/>
            <w:tcBorders>
              <w:top w:val="single" w:sz="4" w:space="0" w:color="auto"/>
              <w:left w:val="single" w:sz="4" w:space="0" w:color="auto"/>
              <w:bottom w:val="single" w:sz="4" w:space="0" w:color="auto"/>
              <w:right w:val="single" w:sz="4" w:space="0" w:color="auto"/>
            </w:tcBorders>
            <w:shd w:val="clear" w:color="auto" w:fill="auto"/>
          </w:tcPr>
          <w:p w14:paraId="754F4299" w14:textId="77777777" w:rsidR="006C5E0E" w:rsidRPr="006C5E0E" w:rsidRDefault="006C5E0E" w:rsidP="006C5E0E">
            <w:pPr>
              <w:ind w:firstLine="720"/>
              <w:jc w:val="both"/>
              <w:rPr>
                <w:rFonts w:ascii="Times New Roman" w:hAnsi="Times New Roman"/>
                <w:strike/>
                <w:sz w:val="24"/>
                <w:szCs w:val="24"/>
                <w:highlight w:val="yellow"/>
                <w:lang w:eastAsia="en-US"/>
              </w:rPr>
            </w:pPr>
          </w:p>
        </w:tc>
      </w:tr>
      <w:tr w:rsidR="006C5E0E" w:rsidRPr="006C5E0E" w14:paraId="19BD8C1B" w14:textId="77777777" w:rsidTr="00E06404">
        <w:tc>
          <w:tcPr>
            <w:tcW w:w="3278" w:type="dxa"/>
            <w:tcBorders>
              <w:top w:val="nil"/>
              <w:left w:val="nil"/>
              <w:bottom w:val="nil"/>
              <w:right w:val="nil"/>
            </w:tcBorders>
            <w:shd w:val="clear" w:color="auto" w:fill="auto"/>
          </w:tcPr>
          <w:p w14:paraId="255B89CF" w14:textId="77777777" w:rsidR="006C5E0E" w:rsidRPr="006C5E0E" w:rsidRDefault="006C5E0E" w:rsidP="006C5E0E">
            <w:pPr>
              <w:ind w:firstLine="720"/>
              <w:rPr>
                <w:rFonts w:ascii="Times New Roman" w:hAnsi="Times New Roman"/>
                <w:sz w:val="24"/>
                <w:szCs w:val="24"/>
                <w:lang w:eastAsia="en-US"/>
              </w:rPr>
            </w:pPr>
          </w:p>
        </w:tc>
        <w:tc>
          <w:tcPr>
            <w:tcW w:w="6361" w:type="dxa"/>
            <w:gridSpan w:val="2"/>
            <w:tcBorders>
              <w:top w:val="single" w:sz="4" w:space="0" w:color="auto"/>
              <w:left w:val="nil"/>
              <w:bottom w:val="single" w:sz="4" w:space="0" w:color="auto"/>
              <w:right w:val="nil"/>
            </w:tcBorders>
            <w:shd w:val="clear" w:color="auto" w:fill="auto"/>
          </w:tcPr>
          <w:p w14:paraId="43C28D8F" w14:textId="77777777" w:rsidR="006C5E0E" w:rsidRPr="006C5E0E" w:rsidRDefault="006C5E0E" w:rsidP="006C5E0E">
            <w:pPr>
              <w:ind w:firstLine="720"/>
              <w:jc w:val="both"/>
              <w:rPr>
                <w:rFonts w:ascii="Times New Roman" w:hAnsi="Times New Roman"/>
                <w:sz w:val="24"/>
                <w:szCs w:val="24"/>
                <w:lang w:eastAsia="en-US"/>
              </w:rPr>
            </w:pPr>
          </w:p>
        </w:tc>
      </w:tr>
      <w:tr w:rsidR="006C5E0E" w:rsidRPr="006C5E0E" w14:paraId="39FAC255" w14:textId="77777777" w:rsidTr="00E06404">
        <w:trPr>
          <w:trHeight w:val="169"/>
        </w:trPr>
        <w:tc>
          <w:tcPr>
            <w:tcW w:w="3278" w:type="dxa"/>
            <w:tcBorders>
              <w:top w:val="nil"/>
              <w:left w:val="nil"/>
              <w:bottom w:val="nil"/>
              <w:right w:val="single" w:sz="4" w:space="0" w:color="auto"/>
            </w:tcBorders>
            <w:shd w:val="clear" w:color="auto" w:fill="auto"/>
          </w:tcPr>
          <w:p w14:paraId="17B4A387"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Informaciją dėl finansinės </w:t>
            </w:r>
          </w:p>
        </w:tc>
        <w:tc>
          <w:tcPr>
            <w:tcW w:w="4519" w:type="dxa"/>
            <w:tcBorders>
              <w:top w:val="single" w:sz="4" w:space="0" w:color="auto"/>
              <w:left w:val="single" w:sz="4" w:space="0" w:color="auto"/>
              <w:bottom w:val="single" w:sz="4" w:space="0" w:color="auto"/>
              <w:right w:val="single" w:sz="4" w:space="0" w:color="auto"/>
            </w:tcBorders>
            <w:shd w:val="clear" w:color="auto" w:fill="auto"/>
          </w:tcPr>
          <w:p w14:paraId="07F242F8"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paštu</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FFDE29" w14:textId="77777777" w:rsidR="006C5E0E" w:rsidRPr="006C5E0E" w:rsidRDefault="006C5E0E" w:rsidP="006C5E0E">
            <w:pPr>
              <w:jc w:val="both"/>
              <w:rPr>
                <w:rFonts w:ascii="Times New Roman" w:hAnsi="Times New Roman"/>
                <w:sz w:val="24"/>
                <w:szCs w:val="24"/>
                <w:lang w:eastAsia="en-US"/>
              </w:rPr>
            </w:pPr>
          </w:p>
        </w:tc>
      </w:tr>
      <w:tr w:rsidR="006C5E0E" w:rsidRPr="006C5E0E" w14:paraId="24815F58" w14:textId="77777777" w:rsidTr="00E06404">
        <w:trPr>
          <w:trHeight w:val="169"/>
        </w:trPr>
        <w:tc>
          <w:tcPr>
            <w:tcW w:w="3278" w:type="dxa"/>
            <w:tcBorders>
              <w:top w:val="nil"/>
              <w:left w:val="nil"/>
              <w:bottom w:val="nil"/>
              <w:right w:val="single" w:sz="4" w:space="0" w:color="auto"/>
            </w:tcBorders>
            <w:shd w:val="clear" w:color="auto" w:fill="auto"/>
          </w:tcPr>
          <w:p w14:paraId="63FDFF08"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paramos prašome pateikti  </w:t>
            </w:r>
          </w:p>
        </w:tc>
        <w:tc>
          <w:tcPr>
            <w:tcW w:w="4519" w:type="dxa"/>
            <w:tcBorders>
              <w:top w:val="single" w:sz="4" w:space="0" w:color="auto"/>
              <w:left w:val="single" w:sz="4" w:space="0" w:color="auto"/>
              <w:bottom w:val="single" w:sz="4" w:space="0" w:color="auto"/>
              <w:right w:val="single" w:sz="4" w:space="0" w:color="auto"/>
            </w:tcBorders>
            <w:shd w:val="clear" w:color="auto" w:fill="auto"/>
          </w:tcPr>
          <w:p w14:paraId="222DD30A"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elektroniniu paštu</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5E725" w14:textId="77777777" w:rsidR="006C5E0E" w:rsidRPr="006C5E0E" w:rsidRDefault="006C5E0E" w:rsidP="006C5E0E">
            <w:pPr>
              <w:jc w:val="both"/>
              <w:rPr>
                <w:rFonts w:ascii="Times New Roman" w:hAnsi="Times New Roman"/>
                <w:sz w:val="24"/>
                <w:szCs w:val="24"/>
                <w:lang w:eastAsia="en-US"/>
              </w:rPr>
            </w:pPr>
          </w:p>
        </w:tc>
      </w:tr>
      <w:tr w:rsidR="006C5E0E" w:rsidRPr="006C5E0E" w14:paraId="5AA2E16D" w14:textId="77777777" w:rsidTr="00E06404">
        <w:tc>
          <w:tcPr>
            <w:tcW w:w="9639" w:type="dxa"/>
            <w:gridSpan w:val="3"/>
            <w:tcBorders>
              <w:top w:val="nil"/>
              <w:left w:val="nil"/>
              <w:bottom w:val="nil"/>
              <w:right w:val="nil"/>
            </w:tcBorders>
            <w:shd w:val="clear" w:color="auto" w:fill="auto"/>
          </w:tcPr>
          <w:p w14:paraId="123371D6"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(pažymėti X)</w:t>
            </w:r>
          </w:p>
        </w:tc>
      </w:tr>
    </w:tbl>
    <w:p w14:paraId="35AF05C3" w14:textId="77777777" w:rsidR="006C5E0E" w:rsidRPr="006C5E0E" w:rsidRDefault="006C5E0E" w:rsidP="006C5E0E">
      <w:pPr>
        <w:rPr>
          <w:rFonts w:ascii="Times New Roman" w:hAnsi="Times New Roman"/>
          <w:b/>
          <w:bCs/>
          <w:sz w:val="24"/>
          <w:szCs w:val="24"/>
          <w:lang w:eastAsia="en-US"/>
        </w:rPr>
      </w:pPr>
      <w:r w:rsidRPr="006C5E0E">
        <w:rPr>
          <w:rFonts w:ascii="Times New Roman" w:hAnsi="Times New Roman"/>
          <w:b/>
          <w:bCs/>
          <w:sz w:val="24"/>
          <w:szCs w:val="24"/>
          <w:lang w:eastAsia="en-US"/>
        </w:rPr>
        <w:t>Pavirtinu, kad visi šioje anketoje pateikti duomenys yra teisingi.</w:t>
      </w:r>
    </w:p>
    <w:tbl>
      <w:tblPr>
        <w:tblW w:w="9639" w:type="dxa"/>
        <w:tblLook w:val="0000" w:firstRow="0" w:lastRow="0" w:firstColumn="0" w:lastColumn="0" w:noHBand="0" w:noVBand="0"/>
      </w:tblPr>
      <w:tblGrid>
        <w:gridCol w:w="2174"/>
        <w:gridCol w:w="7465"/>
      </w:tblGrid>
      <w:tr w:rsidR="006C5E0E" w:rsidRPr="006C5E0E" w14:paraId="06613E54" w14:textId="77777777" w:rsidTr="00E06404">
        <w:trPr>
          <w:cantSplit/>
          <w:trHeight w:val="316"/>
        </w:trPr>
        <w:tc>
          <w:tcPr>
            <w:tcW w:w="2174" w:type="dxa"/>
            <w:shd w:val="clear" w:color="auto" w:fill="auto"/>
          </w:tcPr>
          <w:p w14:paraId="167CEAA6" w14:textId="77777777" w:rsidR="006C5E0E" w:rsidRPr="006C5E0E" w:rsidRDefault="006C5E0E" w:rsidP="006C5E0E">
            <w:pPr>
              <w:widowControl w:val="0"/>
              <w:jc w:val="both"/>
              <w:rPr>
                <w:rFonts w:ascii="Times New Roman" w:hAnsi="Times New Roman"/>
                <w:spacing w:val="-4"/>
                <w:sz w:val="24"/>
                <w:szCs w:val="24"/>
                <w:lang w:eastAsia="en-US"/>
              </w:rPr>
            </w:pPr>
          </w:p>
        </w:tc>
        <w:tc>
          <w:tcPr>
            <w:tcW w:w="7465" w:type="dxa"/>
            <w:shd w:val="clear" w:color="auto" w:fill="auto"/>
          </w:tcPr>
          <w:p w14:paraId="5142AFDB" w14:textId="77777777" w:rsidR="006C5E0E" w:rsidRPr="006C5E0E" w:rsidRDefault="006C5E0E" w:rsidP="006C5E0E">
            <w:pPr>
              <w:widowControl w:val="0"/>
              <w:jc w:val="both"/>
              <w:rPr>
                <w:rFonts w:ascii="Times New Roman" w:hAnsi="Times New Roman"/>
                <w:sz w:val="24"/>
                <w:szCs w:val="24"/>
                <w:lang w:eastAsia="en-US"/>
              </w:rPr>
            </w:pPr>
          </w:p>
        </w:tc>
      </w:tr>
    </w:tbl>
    <w:p w14:paraId="5BA0C0DB" w14:textId="77777777" w:rsidR="006C5E0E" w:rsidRPr="006C5E0E" w:rsidRDefault="006C5E0E" w:rsidP="006C5E0E">
      <w:pPr>
        <w:jc w:val="both"/>
        <w:rPr>
          <w:rFonts w:ascii="Times New Roman" w:hAnsi="Times New Roman"/>
          <w:sz w:val="24"/>
          <w:szCs w:val="24"/>
          <w:lang w:eastAsia="en-US"/>
        </w:rPr>
      </w:pPr>
      <w:r w:rsidRPr="006C5E0E">
        <w:rPr>
          <w:rFonts w:ascii="Times New Roman" w:hAnsi="Times New Roman"/>
          <w:sz w:val="24"/>
          <w:szCs w:val="24"/>
          <w:lang w:eastAsia="en-US"/>
        </w:rPr>
        <w:t>Bendrijos pirmininkas                                     _________________          _______________________</w:t>
      </w:r>
    </w:p>
    <w:p w14:paraId="41136F12" w14:textId="77777777" w:rsidR="006C5E0E" w:rsidRPr="006C5E0E" w:rsidRDefault="006C5E0E" w:rsidP="006C5E0E">
      <w:pPr>
        <w:tabs>
          <w:tab w:val="left" w:pos="4395"/>
        </w:tabs>
        <w:jc w:val="both"/>
        <w:rPr>
          <w:rFonts w:ascii="Times New Roman" w:hAnsi="Times New Roman"/>
          <w:sz w:val="20"/>
          <w:lang w:eastAsia="en-US"/>
        </w:rPr>
      </w:pPr>
      <w:r w:rsidRPr="006C5E0E">
        <w:rPr>
          <w:rFonts w:ascii="Times New Roman" w:hAnsi="Times New Roman"/>
          <w:sz w:val="20"/>
          <w:lang w:eastAsia="en-US"/>
        </w:rPr>
        <w:tab/>
        <w:t>(Parašas)</w:t>
      </w:r>
      <w:r w:rsidRPr="006C5E0E">
        <w:rPr>
          <w:rFonts w:ascii="Times New Roman" w:hAnsi="Times New Roman"/>
          <w:sz w:val="20"/>
          <w:lang w:eastAsia="en-US"/>
        </w:rPr>
        <w:tab/>
      </w:r>
      <w:r w:rsidRPr="006C5E0E">
        <w:rPr>
          <w:rFonts w:ascii="Times New Roman" w:hAnsi="Times New Roman"/>
          <w:sz w:val="20"/>
          <w:lang w:eastAsia="en-US"/>
        </w:rPr>
        <w:tab/>
      </w:r>
      <w:r w:rsidRPr="006C5E0E">
        <w:rPr>
          <w:rFonts w:ascii="Times New Roman" w:hAnsi="Times New Roman"/>
          <w:sz w:val="20"/>
          <w:lang w:eastAsia="en-US"/>
        </w:rPr>
        <w:tab/>
        <w:t>(Vardas ir pavardė)</w:t>
      </w:r>
    </w:p>
    <w:p w14:paraId="2198D364" w14:textId="77777777" w:rsidR="006C5E0E" w:rsidRPr="006C5E0E" w:rsidRDefault="006C5E0E" w:rsidP="006C5E0E">
      <w:pPr>
        <w:tabs>
          <w:tab w:val="left" w:pos="5103"/>
          <w:tab w:val="left" w:pos="7938"/>
        </w:tabs>
        <w:jc w:val="both"/>
        <w:rPr>
          <w:rFonts w:ascii="Times New Roman" w:hAnsi="Times New Roman"/>
          <w:sz w:val="24"/>
          <w:szCs w:val="24"/>
          <w:lang w:eastAsia="en-US"/>
        </w:rPr>
      </w:pPr>
      <w:r w:rsidRPr="006C5E0E">
        <w:rPr>
          <w:rFonts w:ascii="Times New Roman" w:hAnsi="Times New Roman"/>
          <w:sz w:val="24"/>
          <w:szCs w:val="24"/>
          <w:lang w:eastAsia="en-US"/>
        </w:rPr>
        <w:t>A. V.</w:t>
      </w:r>
    </w:p>
    <w:p w14:paraId="7EF27299" w14:textId="77777777" w:rsidR="006C5E0E" w:rsidRPr="006C5E0E" w:rsidRDefault="006C5E0E" w:rsidP="006C5E0E">
      <w:pPr>
        <w:tabs>
          <w:tab w:val="left" w:pos="5103"/>
          <w:tab w:val="left" w:pos="7938"/>
        </w:tabs>
        <w:jc w:val="center"/>
        <w:rPr>
          <w:rFonts w:ascii="Times New Roman" w:hAnsi="Times New Roman"/>
          <w:sz w:val="20"/>
          <w:lang w:eastAsia="en-US"/>
        </w:rPr>
      </w:pPr>
    </w:p>
    <w:p w14:paraId="36235E87" w14:textId="77777777" w:rsidR="006C5E0E" w:rsidRPr="006C5E0E" w:rsidRDefault="006C5E0E" w:rsidP="006C5E0E">
      <w:pPr>
        <w:tabs>
          <w:tab w:val="left" w:pos="5103"/>
          <w:tab w:val="left" w:pos="7938"/>
        </w:tabs>
        <w:jc w:val="center"/>
        <w:rPr>
          <w:rFonts w:ascii="Times New Roman" w:hAnsi="Times New Roman"/>
          <w:sz w:val="20"/>
          <w:lang w:eastAsia="en-US"/>
        </w:rPr>
      </w:pPr>
      <w:r w:rsidRPr="006C5E0E">
        <w:rPr>
          <w:rFonts w:ascii="Times New Roman" w:hAnsi="Times New Roman"/>
          <w:sz w:val="20"/>
          <w:lang w:eastAsia="en-US"/>
        </w:rPr>
        <w:t>____________________________________</w:t>
      </w:r>
    </w:p>
    <w:p w14:paraId="05EE4021" w14:textId="77777777" w:rsidR="006C5E0E" w:rsidRPr="006C5E0E" w:rsidRDefault="006C5E0E" w:rsidP="006C5E0E">
      <w:pPr>
        <w:pageBreakBefore/>
        <w:ind w:left="6237"/>
        <w:outlineLvl w:val="0"/>
        <w:rPr>
          <w:rFonts w:ascii="Times New Roman" w:hAnsi="Times New Roman"/>
          <w:sz w:val="22"/>
          <w:szCs w:val="22"/>
          <w:lang w:eastAsia="en-US"/>
        </w:rPr>
      </w:pPr>
      <w:r w:rsidRPr="006C5E0E">
        <w:rPr>
          <w:rFonts w:ascii="Times New Roman" w:hAnsi="Times New Roman"/>
          <w:sz w:val="22"/>
          <w:szCs w:val="22"/>
          <w:lang w:eastAsia="en-US"/>
        </w:rPr>
        <w:lastRenderedPageBreak/>
        <w:t>Kauno rajono savivaldybės</w:t>
      </w:r>
    </w:p>
    <w:p w14:paraId="201EF8B9" w14:textId="77777777" w:rsidR="006C5E0E" w:rsidRPr="006C5E0E" w:rsidRDefault="006C5E0E" w:rsidP="006C5E0E">
      <w:pPr>
        <w:tabs>
          <w:tab w:val="left" w:pos="5103"/>
          <w:tab w:val="left" w:pos="7938"/>
        </w:tabs>
        <w:ind w:left="6237"/>
        <w:jc w:val="both"/>
        <w:rPr>
          <w:rFonts w:ascii="Times New Roman" w:hAnsi="Times New Roman"/>
          <w:sz w:val="22"/>
          <w:szCs w:val="22"/>
          <w:lang w:eastAsia="en-US"/>
        </w:rPr>
      </w:pPr>
      <w:r w:rsidRPr="006C5E0E">
        <w:rPr>
          <w:rFonts w:ascii="Times New Roman" w:hAnsi="Times New Roman"/>
          <w:sz w:val="22"/>
          <w:szCs w:val="22"/>
          <w:lang w:eastAsia="en-US"/>
        </w:rPr>
        <w:t>specialiosios sodininkų bendrijų rėmimo programos</w:t>
      </w:r>
    </w:p>
    <w:p w14:paraId="5F3896AA" w14:textId="77777777" w:rsidR="006C5E0E" w:rsidRPr="006C5E0E" w:rsidRDefault="006C5E0E" w:rsidP="006C5E0E">
      <w:pPr>
        <w:tabs>
          <w:tab w:val="left" w:pos="5103"/>
          <w:tab w:val="left" w:pos="7938"/>
        </w:tabs>
        <w:ind w:left="6237"/>
        <w:jc w:val="both"/>
        <w:rPr>
          <w:rFonts w:ascii="Times New Roman" w:hAnsi="Times New Roman"/>
          <w:bCs/>
          <w:sz w:val="22"/>
          <w:szCs w:val="22"/>
          <w:lang w:eastAsia="en-US"/>
        </w:rPr>
      </w:pPr>
      <w:r w:rsidRPr="006C5E0E">
        <w:rPr>
          <w:rFonts w:ascii="Times New Roman" w:hAnsi="Times New Roman"/>
          <w:sz w:val="22"/>
          <w:szCs w:val="22"/>
          <w:lang w:eastAsia="en-US"/>
        </w:rPr>
        <w:t xml:space="preserve">3 </w:t>
      </w:r>
      <w:r w:rsidRPr="006C5E0E">
        <w:rPr>
          <w:rFonts w:ascii="Times New Roman" w:hAnsi="Times New Roman"/>
          <w:bCs/>
          <w:sz w:val="22"/>
          <w:szCs w:val="22"/>
          <w:lang w:eastAsia="en-US"/>
        </w:rPr>
        <w:t>priedas</w:t>
      </w:r>
    </w:p>
    <w:p w14:paraId="18F8E036"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1EBE330A"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01B8BBB0"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2704F321" w14:textId="77777777" w:rsidR="006C5E0E" w:rsidRPr="006C5E0E" w:rsidRDefault="006C5E0E" w:rsidP="006C5E0E">
      <w:pPr>
        <w:jc w:val="center"/>
        <w:outlineLvl w:val="0"/>
        <w:rPr>
          <w:rFonts w:ascii="Times New Roman" w:hAnsi="Times New Roman"/>
          <w:sz w:val="20"/>
          <w:lang w:eastAsia="en-US"/>
        </w:rPr>
      </w:pPr>
      <w:r w:rsidRPr="006C5E0E">
        <w:rPr>
          <w:rFonts w:ascii="Times New Roman" w:hAnsi="Times New Roman"/>
          <w:sz w:val="20"/>
          <w:lang w:eastAsia="en-US"/>
        </w:rPr>
        <w:t>(sodininkų bendrijos pavadinimas)</w:t>
      </w:r>
    </w:p>
    <w:p w14:paraId="03F00892" w14:textId="77777777" w:rsidR="006C5E0E" w:rsidRPr="006C5E0E" w:rsidRDefault="006C5E0E" w:rsidP="006C5E0E">
      <w:pPr>
        <w:jc w:val="center"/>
        <w:outlineLvl w:val="0"/>
        <w:rPr>
          <w:rFonts w:ascii="Times New Roman" w:hAnsi="Times New Roman"/>
          <w:sz w:val="20"/>
          <w:lang w:eastAsia="en-US"/>
        </w:rPr>
      </w:pPr>
    </w:p>
    <w:p w14:paraId="2A856969" w14:textId="77777777" w:rsidR="006C5E0E" w:rsidRPr="006C5E0E" w:rsidRDefault="006C5E0E" w:rsidP="006C5E0E">
      <w:pPr>
        <w:pBdr>
          <w:bottom w:val="single" w:sz="12" w:space="1" w:color="auto"/>
        </w:pBdr>
        <w:jc w:val="center"/>
        <w:outlineLvl w:val="0"/>
        <w:rPr>
          <w:rFonts w:ascii="Times New Roman" w:hAnsi="Times New Roman"/>
          <w:sz w:val="24"/>
          <w:szCs w:val="24"/>
          <w:lang w:eastAsia="en-US"/>
        </w:rPr>
      </w:pPr>
    </w:p>
    <w:p w14:paraId="5B29A69A" w14:textId="77777777" w:rsidR="006C5E0E" w:rsidRPr="006C5E0E" w:rsidRDefault="006C5E0E" w:rsidP="006C5E0E">
      <w:pPr>
        <w:jc w:val="center"/>
        <w:outlineLvl w:val="0"/>
        <w:rPr>
          <w:rFonts w:ascii="Times New Roman" w:hAnsi="Times New Roman"/>
          <w:sz w:val="20"/>
          <w:lang w:eastAsia="en-US"/>
        </w:rPr>
      </w:pPr>
      <w:r w:rsidRPr="006C5E0E">
        <w:rPr>
          <w:rFonts w:ascii="Times New Roman" w:hAnsi="Times New Roman"/>
          <w:sz w:val="20"/>
          <w:lang w:eastAsia="en-US"/>
        </w:rPr>
        <w:t>(juridinio asmens kodas, juridinio asmens buveinės adresas, telefono numeris, kontaktai susisiekti ir informacijai)</w:t>
      </w:r>
    </w:p>
    <w:p w14:paraId="67E94A65" w14:textId="77777777" w:rsidR="006C5E0E" w:rsidRPr="006C5E0E" w:rsidRDefault="006C5E0E" w:rsidP="006C5E0E">
      <w:pPr>
        <w:jc w:val="center"/>
        <w:rPr>
          <w:rFonts w:ascii="Times New Roman" w:hAnsi="Times New Roman"/>
          <w:sz w:val="24"/>
          <w:szCs w:val="24"/>
          <w:lang w:eastAsia="en-US"/>
        </w:rPr>
      </w:pPr>
    </w:p>
    <w:p w14:paraId="7BD7E678" w14:textId="77777777" w:rsidR="006C5E0E" w:rsidRPr="006C5E0E" w:rsidRDefault="006C5E0E" w:rsidP="006C5E0E">
      <w:pPr>
        <w:rPr>
          <w:rFonts w:ascii="Times New Roman" w:hAnsi="Times New Roman"/>
          <w:b/>
          <w:sz w:val="24"/>
          <w:szCs w:val="24"/>
          <w:lang w:eastAsia="en-US"/>
        </w:rPr>
      </w:pPr>
    </w:p>
    <w:p w14:paraId="24B18B5F"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Kauno rajono savivaldybės administracijai</w:t>
      </w:r>
    </w:p>
    <w:p w14:paraId="4A3C8611" w14:textId="77777777" w:rsidR="006C5E0E" w:rsidRPr="006C5E0E" w:rsidRDefault="006C5E0E" w:rsidP="006C5E0E">
      <w:pPr>
        <w:jc w:val="center"/>
        <w:outlineLvl w:val="0"/>
        <w:rPr>
          <w:rFonts w:ascii="Times New Roman" w:hAnsi="Times New Roman"/>
          <w:b/>
          <w:sz w:val="24"/>
          <w:szCs w:val="24"/>
          <w:lang w:eastAsia="en-US"/>
        </w:rPr>
      </w:pPr>
    </w:p>
    <w:p w14:paraId="0EF009C1" w14:textId="77777777" w:rsidR="006C5E0E" w:rsidRPr="006C5E0E" w:rsidRDefault="006C5E0E" w:rsidP="006C5E0E">
      <w:pPr>
        <w:jc w:val="center"/>
        <w:outlineLvl w:val="0"/>
        <w:rPr>
          <w:rFonts w:ascii="Times New Roman" w:hAnsi="Times New Roman"/>
          <w:b/>
          <w:sz w:val="24"/>
          <w:szCs w:val="24"/>
          <w:lang w:eastAsia="en-US"/>
        </w:rPr>
      </w:pPr>
    </w:p>
    <w:p w14:paraId="29B2E0D8" w14:textId="77777777" w:rsidR="006C5E0E" w:rsidRPr="006C5E0E" w:rsidRDefault="006C5E0E" w:rsidP="006C5E0E">
      <w:pPr>
        <w:jc w:val="center"/>
        <w:outlineLvl w:val="0"/>
        <w:rPr>
          <w:rFonts w:ascii="Times New Roman" w:hAnsi="Times New Roman"/>
          <w:b/>
          <w:sz w:val="24"/>
          <w:szCs w:val="24"/>
          <w:lang w:eastAsia="en-US"/>
        </w:rPr>
      </w:pPr>
      <w:r w:rsidRPr="006C5E0E">
        <w:rPr>
          <w:rFonts w:ascii="Times New Roman" w:hAnsi="Times New Roman"/>
          <w:b/>
          <w:sz w:val="24"/>
          <w:szCs w:val="24"/>
          <w:lang w:eastAsia="en-US"/>
        </w:rPr>
        <w:t>PRAŠYMAS</w:t>
      </w:r>
    </w:p>
    <w:p w14:paraId="4E688CFE" w14:textId="77777777" w:rsidR="006C5E0E" w:rsidRPr="006C5E0E" w:rsidRDefault="006C5E0E" w:rsidP="006C5E0E">
      <w:pPr>
        <w:jc w:val="center"/>
        <w:outlineLvl w:val="0"/>
        <w:rPr>
          <w:rFonts w:ascii="Times New Roman" w:hAnsi="Times New Roman"/>
          <w:b/>
          <w:sz w:val="24"/>
          <w:szCs w:val="24"/>
          <w:lang w:eastAsia="en-US"/>
        </w:rPr>
      </w:pPr>
      <w:r w:rsidRPr="006C5E0E">
        <w:rPr>
          <w:rFonts w:ascii="Times New Roman" w:hAnsi="Times New Roman"/>
          <w:b/>
          <w:sz w:val="24"/>
          <w:szCs w:val="24"/>
          <w:lang w:eastAsia="en-US"/>
        </w:rPr>
        <w:t>DĖL PASKIRTOS DALINĖS FINANSINĖS PARAMOS</w:t>
      </w:r>
    </w:p>
    <w:p w14:paraId="1BF5D3E7" w14:textId="77777777" w:rsidR="006C5E0E" w:rsidRPr="006C5E0E" w:rsidRDefault="006C5E0E" w:rsidP="006C5E0E">
      <w:pPr>
        <w:tabs>
          <w:tab w:val="right" w:pos="0"/>
        </w:tabs>
        <w:jc w:val="center"/>
        <w:rPr>
          <w:rFonts w:ascii="Times New Roman" w:hAnsi="Times New Roman"/>
          <w:b/>
          <w:color w:val="000000"/>
          <w:sz w:val="24"/>
          <w:szCs w:val="24"/>
          <w:lang w:eastAsia="en-US"/>
        </w:rPr>
      </w:pPr>
      <w:r w:rsidRPr="006C5E0E">
        <w:rPr>
          <w:rFonts w:ascii="Times New Roman" w:hAnsi="Times New Roman"/>
          <w:b/>
          <w:color w:val="000000"/>
          <w:sz w:val="24"/>
          <w:szCs w:val="24"/>
          <w:lang w:eastAsia="en-US"/>
        </w:rPr>
        <w:t>PAGAL KAUNO RAJONO SAVIVALDYBĖS SPECIALIĄJĄ SODININKŲ BENDRIJŲ RĖMIMO PROGRAMĄ IŠMOKĖJIMO</w:t>
      </w:r>
    </w:p>
    <w:p w14:paraId="40CF0069" w14:textId="77777777" w:rsidR="006C5E0E" w:rsidRPr="006C5E0E" w:rsidRDefault="006C5E0E" w:rsidP="006C5E0E">
      <w:pPr>
        <w:jc w:val="center"/>
        <w:rPr>
          <w:rFonts w:ascii="Times New Roman" w:hAnsi="Times New Roman"/>
          <w:sz w:val="24"/>
          <w:szCs w:val="24"/>
          <w:lang w:eastAsia="en-US"/>
        </w:rPr>
      </w:pPr>
    </w:p>
    <w:p w14:paraId="604F9E86" w14:textId="77777777" w:rsidR="006C5E0E" w:rsidRPr="006C5E0E" w:rsidRDefault="006C5E0E" w:rsidP="006C5E0E">
      <w:pPr>
        <w:jc w:val="center"/>
        <w:rPr>
          <w:rFonts w:ascii="Times New Roman" w:hAnsi="Times New Roman"/>
          <w:sz w:val="24"/>
          <w:szCs w:val="24"/>
          <w:lang w:eastAsia="en-US"/>
        </w:rPr>
      </w:pPr>
      <w:r w:rsidRPr="006C5E0E">
        <w:rPr>
          <w:rFonts w:ascii="Times New Roman" w:hAnsi="Times New Roman"/>
          <w:sz w:val="24"/>
          <w:szCs w:val="24"/>
          <w:lang w:eastAsia="en-US"/>
        </w:rPr>
        <w:t>20 ____ m. _______________________ d.</w:t>
      </w:r>
    </w:p>
    <w:p w14:paraId="69816779" w14:textId="77777777" w:rsidR="006C5E0E" w:rsidRPr="006C5E0E" w:rsidRDefault="006C5E0E" w:rsidP="006C5E0E">
      <w:pPr>
        <w:jc w:val="center"/>
        <w:rPr>
          <w:rFonts w:ascii="Times New Roman" w:hAnsi="Times New Roman"/>
          <w:sz w:val="24"/>
          <w:szCs w:val="24"/>
          <w:lang w:eastAsia="en-US"/>
        </w:rPr>
      </w:pPr>
      <w:r w:rsidRPr="006C5E0E">
        <w:rPr>
          <w:rFonts w:ascii="Times New Roman" w:hAnsi="Times New Roman"/>
          <w:sz w:val="24"/>
          <w:szCs w:val="24"/>
          <w:lang w:eastAsia="en-US"/>
        </w:rPr>
        <w:t>Kaunas</w:t>
      </w:r>
    </w:p>
    <w:p w14:paraId="246B8345" w14:textId="77777777" w:rsidR="006C5E0E" w:rsidRPr="006C5E0E" w:rsidRDefault="006C5E0E" w:rsidP="006C5E0E">
      <w:pPr>
        <w:spacing w:line="360" w:lineRule="auto"/>
        <w:ind w:firstLine="851"/>
        <w:jc w:val="both"/>
        <w:outlineLvl w:val="0"/>
        <w:rPr>
          <w:rFonts w:ascii="Times New Roman" w:hAnsi="Times New Roman"/>
          <w:sz w:val="24"/>
          <w:szCs w:val="24"/>
          <w:lang w:eastAsia="en-US"/>
        </w:rPr>
      </w:pPr>
    </w:p>
    <w:p w14:paraId="4B97C0A3" w14:textId="77777777" w:rsidR="006C5E0E" w:rsidRPr="006C5E0E" w:rsidRDefault="006C5E0E" w:rsidP="006C5E0E">
      <w:pPr>
        <w:tabs>
          <w:tab w:val="left" w:pos="851"/>
          <w:tab w:val="left" w:pos="7938"/>
        </w:tabs>
        <w:jc w:val="both"/>
        <w:rPr>
          <w:rFonts w:ascii="Times New Roman" w:hAnsi="Times New Roman"/>
          <w:sz w:val="24"/>
          <w:szCs w:val="24"/>
          <w:lang w:eastAsia="en-US"/>
        </w:rPr>
      </w:pPr>
      <w:r w:rsidRPr="006C5E0E">
        <w:rPr>
          <w:rFonts w:ascii="Times New Roman" w:hAnsi="Times New Roman"/>
          <w:sz w:val="24"/>
          <w:szCs w:val="24"/>
          <w:lang w:eastAsia="en-US"/>
        </w:rPr>
        <w:tab/>
        <w:t>Prašome išmokėti Kauno rajono savivaldybės administracijos direktoriaus 20__ m. _____________________ d. įsakymu Nr. ĮS-____ paskirtą finansinę paramą pagal Kauno rajono savivaldybės specialiąją sodininkų bendrijų rėmimo programą.</w:t>
      </w:r>
    </w:p>
    <w:p w14:paraId="17C60D80" w14:textId="77777777" w:rsidR="006C5E0E" w:rsidRPr="006C5E0E" w:rsidRDefault="006C5E0E" w:rsidP="006C5E0E">
      <w:pPr>
        <w:tabs>
          <w:tab w:val="left" w:pos="851"/>
          <w:tab w:val="left" w:pos="7938"/>
        </w:tabs>
        <w:jc w:val="both"/>
        <w:rPr>
          <w:rFonts w:ascii="Times New Roman" w:hAnsi="Times New Roman"/>
          <w:sz w:val="24"/>
          <w:szCs w:val="24"/>
          <w:lang w:eastAsia="en-US"/>
        </w:rPr>
      </w:pPr>
      <w:r w:rsidRPr="006C5E0E">
        <w:rPr>
          <w:rFonts w:ascii="Times New Roman" w:hAnsi="Times New Roman"/>
          <w:sz w:val="24"/>
          <w:szCs w:val="24"/>
          <w:lang w:eastAsia="en-US"/>
        </w:rPr>
        <w:tab/>
        <w:t xml:space="preserve">Patvirtiname, kad darbai ir / ar paslaugos, dėl kurių dalinio išlaidų kompensavimo aukščiau nurodytu Savivaldybės administracijos direktoriaus įsakymu buvo priimtas sprendimas skirti paramą, yra tinkamai, kokybiškai ir visiškai atlikti. Taip pat patvirtiname, kad Bendrija </w:t>
      </w:r>
      <w:r w:rsidRPr="006C5E0E">
        <w:rPr>
          <w:rFonts w:ascii="Times New Roman" w:hAnsi="Times New Roman"/>
          <w:color w:val="000000"/>
          <w:sz w:val="24"/>
          <w:szCs w:val="24"/>
          <w:lang w:eastAsia="en-US"/>
        </w:rPr>
        <w:t>pagal išlaidas patvirtinančius dokumentus atsiskaitė su paslaugų teikėju ar rangovu už savo išlaidų dalį</w:t>
      </w:r>
      <w:r w:rsidRPr="006C5E0E">
        <w:rPr>
          <w:rFonts w:ascii="Times New Roman" w:hAnsi="Times New Roman"/>
          <w:sz w:val="24"/>
          <w:szCs w:val="24"/>
          <w:lang w:eastAsia="en-US"/>
        </w:rPr>
        <w:t>.</w:t>
      </w:r>
    </w:p>
    <w:p w14:paraId="2400AAA3" w14:textId="77777777" w:rsidR="006C5E0E" w:rsidRPr="006C5E0E" w:rsidRDefault="006C5E0E" w:rsidP="006C5E0E">
      <w:pPr>
        <w:tabs>
          <w:tab w:val="left" w:pos="851"/>
          <w:tab w:val="left" w:pos="7938"/>
        </w:tabs>
        <w:jc w:val="both"/>
        <w:rPr>
          <w:rFonts w:ascii="Times New Roman" w:hAnsi="Times New Roman"/>
          <w:sz w:val="24"/>
          <w:szCs w:val="24"/>
          <w:lang w:eastAsia="en-US"/>
        </w:rPr>
      </w:pPr>
    </w:p>
    <w:p w14:paraId="489EFF76" w14:textId="77777777" w:rsidR="006C5E0E" w:rsidRPr="006C5E0E" w:rsidRDefault="006C5E0E" w:rsidP="006C5E0E">
      <w:pPr>
        <w:tabs>
          <w:tab w:val="left" w:pos="851"/>
          <w:tab w:val="left" w:pos="7938"/>
        </w:tabs>
        <w:jc w:val="both"/>
        <w:rPr>
          <w:rFonts w:ascii="Times New Roman" w:hAnsi="Times New Roman"/>
          <w:sz w:val="24"/>
          <w:szCs w:val="24"/>
          <w:lang w:eastAsia="en-US"/>
        </w:rPr>
      </w:pPr>
    </w:p>
    <w:p w14:paraId="16BB4050" w14:textId="77777777" w:rsidR="006C5E0E" w:rsidRPr="006C5E0E" w:rsidRDefault="006C5E0E" w:rsidP="006C5E0E">
      <w:pPr>
        <w:tabs>
          <w:tab w:val="left" w:pos="851"/>
          <w:tab w:val="left" w:pos="7938"/>
        </w:tabs>
        <w:jc w:val="both"/>
        <w:rPr>
          <w:rFonts w:ascii="Times New Roman" w:hAnsi="Times New Roman"/>
          <w:sz w:val="24"/>
          <w:szCs w:val="24"/>
          <w:lang w:eastAsia="en-US"/>
        </w:rPr>
      </w:pPr>
      <w:r w:rsidRPr="006C5E0E">
        <w:rPr>
          <w:rFonts w:ascii="Times New Roman" w:hAnsi="Times New Roman"/>
          <w:sz w:val="24"/>
          <w:szCs w:val="24"/>
          <w:lang w:eastAsia="en-US"/>
        </w:rPr>
        <w:tab/>
        <w:t>PRIDEDAMA:</w:t>
      </w:r>
    </w:p>
    <w:tbl>
      <w:tblPr>
        <w:tblW w:w="9639" w:type="dxa"/>
        <w:tblLayout w:type="fixed"/>
        <w:tblLook w:val="01E0" w:firstRow="1" w:lastRow="1" w:firstColumn="1" w:lastColumn="1" w:noHBand="0" w:noVBand="0"/>
      </w:tblPr>
      <w:tblGrid>
        <w:gridCol w:w="7655"/>
        <w:gridCol w:w="1984"/>
      </w:tblGrid>
      <w:tr w:rsidR="006C5E0E" w:rsidRPr="006C5E0E" w14:paraId="77415471" w14:textId="77777777" w:rsidTr="00E06404">
        <w:tc>
          <w:tcPr>
            <w:tcW w:w="7655" w:type="dxa"/>
          </w:tcPr>
          <w:p w14:paraId="289F0CDD"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1. Patirtas išlaidas patvirtinančių dokumentų patvirtintos kopijos (išvardyti):</w:t>
            </w:r>
          </w:p>
          <w:p w14:paraId="78BD3EEB"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1.1. Atliktų darbų ir / ar paslaugų sutartys</w:t>
            </w:r>
          </w:p>
          <w:p w14:paraId="0F23A5E6"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 xml:space="preserve">1.2. Darbų ir / ar paslaugų atlikimo aktai </w:t>
            </w:r>
          </w:p>
          <w:p w14:paraId="65A02B04"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1.3. Sąskaitos faktūros</w:t>
            </w:r>
          </w:p>
          <w:p w14:paraId="4C9F16B6" w14:textId="77777777" w:rsidR="006C5E0E" w:rsidRPr="006C5E0E" w:rsidRDefault="006C5E0E" w:rsidP="006C5E0E">
            <w:pPr>
              <w:rPr>
                <w:rFonts w:ascii="Times New Roman" w:hAnsi="Times New Roman"/>
                <w:sz w:val="24"/>
                <w:szCs w:val="24"/>
                <w:lang w:eastAsia="en-US"/>
              </w:rPr>
            </w:pPr>
            <w:r w:rsidRPr="006C5E0E">
              <w:rPr>
                <w:rFonts w:ascii="Times New Roman" w:hAnsi="Times New Roman"/>
                <w:sz w:val="24"/>
                <w:szCs w:val="24"/>
                <w:lang w:eastAsia="en-US"/>
              </w:rPr>
              <w:t>1.4. Bendrijos dalies apmokėjimą patvirtinantys dokumentai</w:t>
            </w:r>
          </w:p>
        </w:tc>
        <w:tc>
          <w:tcPr>
            <w:tcW w:w="1984" w:type="dxa"/>
          </w:tcPr>
          <w:p w14:paraId="0E37314B" w14:textId="77777777" w:rsidR="006C5E0E" w:rsidRPr="006C5E0E" w:rsidRDefault="006C5E0E" w:rsidP="006C5E0E">
            <w:pPr>
              <w:jc w:val="right"/>
              <w:rPr>
                <w:rFonts w:ascii="Times New Roman" w:hAnsi="Times New Roman"/>
                <w:sz w:val="24"/>
                <w:szCs w:val="24"/>
                <w:lang w:eastAsia="en-US"/>
              </w:rPr>
            </w:pPr>
          </w:p>
          <w:p w14:paraId="766AB04F"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p w14:paraId="75FAAB06"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p w14:paraId="2C800DC7"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p w14:paraId="479D43DD"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51D1E57E" w14:textId="77777777" w:rsidTr="00E06404">
        <w:tc>
          <w:tcPr>
            <w:tcW w:w="7655" w:type="dxa"/>
          </w:tcPr>
          <w:p w14:paraId="2051671E" w14:textId="77777777" w:rsidR="006C5E0E" w:rsidRPr="006C5E0E" w:rsidRDefault="006C5E0E" w:rsidP="006C5E0E">
            <w:pPr>
              <w:tabs>
                <w:tab w:val="right" w:pos="0"/>
              </w:tabs>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1.5. </w:t>
            </w:r>
            <w:r w:rsidRPr="006C5E0E">
              <w:rPr>
                <w:rFonts w:ascii="Times New Roman" w:hAnsi="Times New Roman"/>
                <w:sz w:val="24"/>
                <w:szCs w:val="24"/>
                <w:lang w:eastAsia="en-US"/>
              </w:rPr>
              <w:t>_________________________________________________________</w:t>
            </w:r>
          </w:p>
        </w:tc>
        <w:tc>
          <w:tcPr>
            <w:tcW w:w="1984" w:type="dxa"/>
          </w:tcPr>
          <w:p w14:paraId="6DEDAB4F"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267FE4DC" w14:textId="77777777" w:rsidTr="00E06404">
        <w:tc>
          <w:tcPr>
            <w:tcW w:w="7655" w:type="dxa"/>
          </w:tcPr>
          <w:p w14:paraId="7C5DECE9" w14:textId="77777777" w:rsidR="006C5E0E" w:rsidRPr="006C5E0E" w:rsidRDefault="006C5E0E" w:rsidP="006C5E0E">
            <w:pPr>
              <w:tabs>
                <w:tab w:val="right" w:pos="0"/>
              </w:tabs>
              <w:jc w:val="both"/>
              <w:rPr>
                <w:rFonts w:ascii="Times New Roman" w:hAnsi="Times New Roman"/>
                <w:color w:val="000000"/>
                <w:sz w:val="24"/>
                <w:lang w:eastAsia="en-US"/>
              </w:rPr>
            </w:pPr>
            <w:r w:rsidRPr="006C5E0E">
              <w:rPr>
                <w:rFonts w:ascii="Times New Roman" w:hAnsi="Times New Roman"/>
                <w:color w:val="000000"/>
                <w:sz w:val="24"/>
                <w:lang w:eastAsia="en-US"/>
              </w:rPr>
              <w:t xml:space="preserve">1.6. </w:t>
            </w:r>
            <w:r w:rsidRPr="006C5E0E">
              <w:rPr>
                <w:rFonts w:ascii="Times New Roman" w:hAnsi="Times New Roman"/>
                <w:sz w:val="24"/>
                <w:szCs w:val="24"/>
                <w:lang w:eastAsia="en-US"/>
              </w:rPr>
              <w:t>_________________________________________________________</w:t>
            </w:r>
          </w:p>
        </w:tc>
        <w:tc>
          <w:tcPr>
            <w:tcW w:w="1984" w:type="dxa"/>
          </w:tcPr>
          <w:p w14:paraId="3A569431" w14:textId="77777777" w:rsidR="006C5E0E" w:rsidRPr="006C5E0E" w:rsidRDefault="006C5E0E" w:rsidP="006C5E0E">
            <w:pPr>
              <w:jc w:val="right"/>
              <w:rPr>
                <w:rFonts w:ascii="Times New Roman" w:hAnsi="Times New Roman"/>
                <w:sz w:val="24"/>
                <w:szCs w:val="24"/>
                <w:lang w:eastAsia="en-US"/>
              </w:rPr>
            </w:pPr>
            <w:r w:rsidRPr="006C5E0E">
              <w:rPr>
                <w:rFonts w:ascii="Times New Roman" w:hAnsi="Times New Roman"/>
                <w:sz w:val="24"/>
                <w:szCs w:val="24"/>
                <w:lang w:eastAsia="en-US"/>
              </w:rPr>
              <w:t>_____ lapas (-ų).</w:t>
            </w:r>
          </w:p>
        </w:tc>
      </w:tr>
      <w:tr w:rsidR="006C5E0E" w:rsidRPr="006C5E0E" w14:paraId="51FAFA62" w14:textId="77777777" w:rsidTr="00E06404">
        <w:tc>
          <w:tcPr>
            <w:tcW w:w="7655" w:type="dxa"/>
          </w:tcPr>
          <w:p w14:paraId="137B8339" w14:textId="77777777" w:rsidR="006C5E0E" w:rsidRPr="006C5E0E" w:rsidRDefault="006C5E0E" w:rsidP="006C5E0E">
            <w:pPr>
              <w:tabs>
                <w:tab w:val="right" w:pos="0"/>
              </w:tabs>
              <w:jc w:val="both"/>
              <w:rPr>
                <w:rFonts w:ascii="Times New Roman" w:hAnsi="Times New Roman"/>
                <w:color w:val="000000"/>
                <w:sz w:val="24"/>
                <w:lang w:eastAsia="en-US"/>
              </w:rPr>
            </w:pPr>
          </w:p>
        </w:tc>
        <w:tc>
          <w:tcPr>
            <w:tcW w:w="1984" w:type="dxa"/>
          </w:tcPr>
          <w:p w14:paraId="0465D723" w14:textId="77777777" w:rsidR="006C5E0E" w:rsidRPr="006C5E0E" w:rsidRDefault="006C5E0E" w:rsidP="006C5E0E">
            <w:pPr>
              <w:jc w:val="right"/>
              <w:rPr>
                <w:rFonts w:ascii="Times New Roman" w:hAnsi="Times New Roman"/>
                <w:sz w:val="24"/>
                <w:szCs w:val="24"/>
                <w:lang w:eastAsia="en-US"/>
              </w:rPr>
            </w:pPr>
          </w:p>
        </w:tc>
      </w:tr>
    </w:tbl>
    <w:p w14:paraId="246462EF" w14:textId="77777777" w:rsidR="006C5E0E" w:rsidRPr="006C5E0E" w:rsidRDefault="006C5E0E" w:rsidP="006C5E0E">
      <w:pPr>
        <w:tabs>
          <w:tab w:val="left" w:pos="851"/>
          <w:tab w:val="left" w:pos="7938"/>
        </w:tabs>
        <w:jc w:val="both"/>
        <w:rPr>
          <w:rFonts w:ascii="Times New Roman" w:hAnsi="Times New Roman"/>
          <w:sz w:val="24"/>
          <w:szCs w:val="24"/>
          <w:lang w:eastAsia="en-US"/>
        </w:rPr>
      </w:pPr>
    </w:p>
    <w:p w14:paraId="3A3442CA" w14:textId="77777777" w:rsidR="006C5E0E" w:rsidRPr="006C5E0E" w:rsidRDefault="006C5E0E" w:rsidP="006C5E0E">
      <w:pPr>
        <w:jc w:val="right"/>
        <w:rPr>
          <w:rFonts w:ascii="Times New Roman" w:hAnsi="Times New Roman"/>
          <w:sz w:val="20"/>
          <w:lang w:eastAsia="en-US"/>
        </w:rPr>
      </w:pPr>
      <w:r w:rsidRPr="006C5E0E">
        <w:rPr>
          <w:rFonts w:ascii="Times New Roman" w:hAnsi="Times New Roman"/>
          <w:sz w:val="24"/>
          <w:szCs w:val="24"/>
          <w:lang w:eastAsia="en-US"/>
        </w:rPr>
        <w:t xml:space="preserve">Bendrijos pirmininkas                         _______________                  ____________________                                                                                            </w:t>
      </w:r>
      <w:r w:rsidRPr="006C5E0E">
        <w:rPr>
          <w:rFonts w:ascii="Times New Roman" w:hAnsi="Times New Roman"/>
          <w:sz w:val="20"/>
          <w:lang w:eastAsia="en-US"/>
        </w:rPr>
        <w:t xml:space="preserve">                                                                                                                  (Parašas)</w:t>
      </w:r>
      <w:r w:rsidRPr="006C5E0E">
        <w:rPr>
          <w:rFonts w:ascii="Times New Roman" w:hAnsi="Times New Roman"/>
          <w:sz w:val="20"/>
          <w:lang w:eastAsia="en-US"/>
        </w:rPr>
        <w:tab/>
        <w:t xml:space="preserve">                                   (Vardas ir pavardė)</w:t>
      </w:r>
    </w:p>
    <w:p w14:paraId="01F322AB" w14:textId="77777777" w:rsidR="006C5E0E" w:rsidRPr="006C5E0E" w:rsidRDefault="006C5E0E" w:rsidP="006C5E0E">
      <w:pPr>
        <w:tabs>
          <w:tab w:val="left" w:pos="851"/>
          <w:tab w:val="left" w:pos="7938"/>
        </w:tabs>
        <w:jc w:val="both"/>
        <w:rPr>
          <w:rFonts w:ascii="Times New Roman" w:hAnsi="Times New Roman"/>
          <w:sz w:val="24"/>
          <w:szCs w:val="24"/>
          <w:lang w:eastAsia="en-US"/>
        </w:rPr>
      </w:pPr>
      <w:r w:rsidRPr="006C5E0E">
        <w:rPr>
          <w:rFonts w:ascii="Times New Roman" w:hAnsi="Times New Roman"/>
          <w:sz w:val="24"/>
          <w:szCs w:val="24"/>
          <w:lang w:eastAsia="en-US"/>
        </w:rPr>
        <w:t>A. V.</w:t>
      </w:r>
    </w:p>
    <w:p w14:paraId="6785A115" w14:textId="77777777" w:rsidR="006C5E0E" w:rsidRPr="006C5E0E" w:rsidRDefault="006C5E0E" w:rsidP="006C5E0E">
      <w:pPr>
        <w:tabs>
          <w:tab w:val="left" w:pos="851"/>
          <w:tab w:val="left" w:pos="7938"/>
        </w:tabs>
        <w:jc w:val="both"/>
        <w:rPr>
          <w:rFonts w:ascii="Times New Roman" w:hAnsi="Times New Roman"/>
          <w:sz w:val="24"/>
          <w:szCs w:val="24"/>
          <w:lang w:eastAsia="en-US"/>
        </w:rPr>
      </w:pPr>
    </w:p>
    <w:p w14:paraId="0C818DDB" w14:textId="77777777" w:rsidR="006C5E0E" w:rsidRPr="006C5E0E" w:rsidRDefault="006C5E0E" w:rsidP="006C5E0E">
      <w:pPr>
        <w:tabs>
          <w:tab w:val="left" w:pos="851"/>
          <w:tab w:val="left" w:pos="7938"/>
        </w:tabs>
        <w:jc w:val="both"/>
        <w:rPr>
          <w:rFonts w:ascii="Times New Roman" w:hAnsi="Times New Roman"/>
          <w:sz w:val="24"/>
          <w:szCs w:val="24"/>
          <w:lang w:eastAsia="en-US"/>
        </w:rPr>
      </w:pPr>
    </w:p>
    <w:p w14:paraId="612BD243" w14:textId="77777777" w:rsidR="006C5E0E" w:rsidRPr="006C5E0E" w:rsidRDefault="006C5E0E" w:rsidP="006C5E0E">
      <w:pPr>
        <w:tabs>
          <w:tab w:val="left" w:pos="851"/>
          <w:tab w:val="left" w:pos="7938"/>
        </w:tabs>
        <w:jc w:val="center"/>
        <w:rPr>
          <w:rFonts w:ascii="Times New Roman" w:hAnsi="Times New Roman"/>
          <w:sz w:val="20"/>
          <w:lang w:eastAsia="en-US"/>
        </w:rPr>
      </w:pPr>
      <w:r w:rsidRPr="006C5E0E">
        <w:rPr>
          <w:rFonts w:ascii="Times New Roman" w:hAnsi="Times New Roman"/>
          <w:sz w:val="20"/>
          <w:lang w:eastAsia="en-US"/>
        </w:rPr>
        <w:t>____________________________________</w:t>
      </w:r>
    </w:p>
    <w:p w14:paraId="692E4E05" w14:textId="77777777" w:rsidR="006C5E0E" w:rsidRPr="006C5E0E" w:rsidRDefault="006C5E0E" w:rsidP="006C5E0E">
      <w:pPr>
        <w:rPr>
          <w:rFonts w:ascii="Times New Roman" w:hAnsi="Times New Roman"/>
          <w:b/>
          <w:sz w:val="28"/>
          <w:szCs w:val="28"/>
          <w:lang w:eastAsia="en-US"/>
        </w:rPr>
      </w:pPr>
    </w:p>
    <w:sectPr w:rsidR="006C5E0E" w:rsidRPr="006C5E0E"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B894C" w14:textId="77777777" w:rsidR="001629B0" w:rsidRDefault="001629B0">
      <w:r>
        <w:separator/>
      </w:r>
    </w:p>
  </w:endnote>
  <w:endnote w:type="continuationSeparator" w:id="0">
    <w:p w14:paraId="4DAD9189" w14:textId="77777777" w:rsidR="001629B0" w:rsidRDefault="0016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LT">
    <w:altName w:val="Times New Roman"/>
    <w:panose1 w:val="020B0604020202020204"/>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04BE" w14:textId="77777777" w:rsidR="002D5B52" w:rsidRDefault="002D5B52">
    <w:pPr>
      <w:pStyle w:val="Footer"/>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0535B" w14:textId="77777777" w:rsidR="001629B0" w:rsidRDefault="001629B0">
      <w:r>
        <w:separator/>
      </w:r>
    </w:p>
  </w:footnote>
  <w:footnote w:type="continuationSeparator" w:id="0">
    <w:p w14:paraId="21FA6B9D" w14:textId="77777777" w:rsidR="001629B0" w:rsidRDefault="0016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B9D4" w14:textId="77777777" w:rsidR="002D5B52" w:rsidRDefault="002D5B52" w:rsidP="008E3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50DE1E" w14:textId="77777777" w:rsidR="002D5B52" w:rsidRDefault="002D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3DEB" w14:textId="77777777" w:rsidR="002D5B52" w:rsidRPr="00EE68FA" w:rsidRDefault="002D5B52" w:rsidP="00F53241">
    <w:pPr>
      <w:pStyle w:val="Header"/>
      <w:framePr w:wrap="around" w:vAnchor="text" w:hAnchor="margin" w:xAlign="center" w:y="1"/>
      <w:rPr>
        <w:rStyle w:val="PageNumber"/>
        <w:rFonts w:ascii="Times New Roman" w:hAnsi="Times New Roman"/>
        <w:sz w:val="24"/>
        <w:szCs w:val="24"/>
      </w:rPr>
    </w:pPr>
    <w:r w:rsidRPr="00EE68FA">
      <w:rPr>
        <w:rStyle w:val="PageNumber"/>
        <w:rFonts w:ascii="Times New Roman" w:hAnsi="Times New Roman"/>
        <w:sz w:val="24"/>
        <w:szCs w:val="24"/>
      </w:rPr>
      <w:fldChar w:fldCharType="begin"/>
    </w:r>
    <w:r w:rsidRPr="00EE68FA">
      <w:rPr>
        <w:rStyle w:val="PageNumber"/>
        <w:rFonts w:ascii="Times New Roman" w:hAnsi="Times New Roman"/>
        <w:sz w:val="24"/>
        <w:szCs w:val="24"/>
      </w:rPr>
      <w:instrText xml:space="preserve">PAGE  </w:instrText>
    </w:r>
    <w:r w:rsidRPr="00EE68FA">
      <w:rPr>
        <w:rStyle w:val="PageNumber"/>
        <w:rFonts w:ascii="Times New Roman" w:hAnsi="Times New Roman"/>
        <w:sz w:val="24"/>
        <w:szCs w:val="24"/>
      </w:rPr>
      <w:fldChar w:fldCharType="separate"/>
    </w:r>
    <w:r w:rsidR="005D2852">
      <w:rPr>
        <w:rStyle w:val="PageNumber"/>
        <w:rFonts w:ascii="Times New Roman" w:hAnsi="Times New Roman"/>
        <w:noProof/>
        <w:sz w:val="24"/>
        <w:szCs w:val="24"/>
      </w:rPr>
      <w:t>13</w:t>
    </w:r>
    <w:r w:rsidRPr="00EE68FA">
      <w:rPr>
        <w:rStyle w:val="PageNumber"/>
        <w:rFonts w:ascii="Times New Roman" w:hAnsi="Times New Roman"/>
        <w:sz w:val="24"/>
        <w:szCs w:val="24"/>
      </w:rPr>
      <w:fldChar w:fldCharType="end"/>
    </w:r>
  </w:p>
  <w:p w14:paraId="139F4288" w14:textId="77777777" w:rsidR="002D5B52" w:rsidRPr="00EE68FA" w:rsidRDefault="002D5B52" w:rsidP="00EE68FA">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B3F0532"/>
    <w:multiLevelType w:val="hybridMultilevel"/>
    <w:tmpl w:val="9CAAD5D6"/>
    <w:lvl w:ilvl="0" w:tplc="04270001">
      <w:start w:val="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C3667C1"/>
    <w:multiLevelType w:val="hybridMultilevel"/>
    <w:tmpl w:val="3A320BEA"/>
    <w:lvl w:ilvl="0" w:tplc="644C357A">
      <w:start w:val="1"/>
      <w:numFmt w:val="decimal"/>
      <w:lvlText w:val="%1."/>
      <w:lvlJc w:val="right"/>
      <w:pPr>
        <w:tabs>
          <w:tab w:val="num" w:pos="360"/>
        </w:tabs>
        <w:ind w:left="720" w:hanging="360"/>
      </w:pPr>
      <w:rPr>
        <w:rFonts w:ascii="Times New Roman" w:hAnsi="Times New Roman"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63CF8"/>
    <w:multiLevelType w:val="hybridMultilevel"/>
    <w:tmpl w:val="85AA3C6A"/>
    <w:lvl w:ilvl="0" w:tplc="B082D84C">
      <w:start w:val="1"/>
      <w:numFmt w:val="upperLetter"/>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0072DB4"/>
    <w:multiLevelType w:val="hybridMultilevel"/>
    <w:tmpl w:val="426ED85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6452F68"/>
    <w:multiLevelType w:val="hybridMultilevel"/>
    <w:tmpl w:val="B22A6E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6797221"/>
    <w:multiLevelType w:val="multilevel"/>
    <w:tmpl w:val="5672AFA0"/>
    <w:lvl w:ilvl="0">
      <w:start w:val="12"/>
      <w:numFmt w:val="decimal"/>
      <w:lvlText w:val="%1."/>
      <w:lvlJc w:val="left"/>
      <w:pPr>
        <w:ind w:left="1778" w:hanging="360"/>
      </w:pPr>
      <w:rPr>
        <w:rFonts w:hint="default"/>
        <w:b/>
      </w:rPr>
    </w:lvl>
    <w:lvl w:ilvl="1">
      <w:start w:val="2"/>
      <w:numFmt w:val="decimal"/>
      <w:isLgl/>
      <w:lvlText w:val="%1.%2."/>
      <w:lvlJc w:val="left"/>
      <w:pPr>
        <w:ind w:left="144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36E076EC"/>
    <w:multiLevelType w:val="hybridMultilevel"/>
    <w:tmpl w:val="0964A7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1E58AA"/>
    <w:multiLevelType w:val="hybridMultilevel"/>
    <w:tmpl w:val="94DC4BE6"/>
    <w:lvl w:ilvl="0" w:tplc="B758582A">
      <w:start w:val="8"/>
      <w:numFmt w:val="bullet"/>
      <w:lvlText w:val=""/>
      <w:lvlJc w:val="left"/>
      <w:pPr>
        <w:ind w:left="5547" w:hanging="360"/>
      </w:pPr>
      <w:rPr>
        <w:rFonts w:ascii="Symbol" w:eastAsia="Times New Roman" w:hAnsi="Symbol" w:cs="Times New Roman" w:hint="default"/>
      </w:rPr>
    </w:lvl>
    <w:lvl w:ilvl="1" w:tplc="04270003" w:tentative="1">
      <w:start w:val="1"/>
      <w:numFmt w:val="bullet"/>
      <w:lvlText w:val="o"/>
      <w:lvlJc w:val="left"/>
      <w:pPr>
        <w:ind w:left="6267" w:hanging="360"/>
      </w:pPr>
      <w:rPr>
        <w:rFonts w:ascii="Courier New" w:hAnsi="Courier New" w:cs="Courier New" w:hint="default"/>
      </w:rPr>
    </w:lvl>
    <w:lvl w:ilvl="2" w:tplc="04270005" w:tentative="1">
      <w:start w:val="1"/>
      <w:numFmt w:val="bullet"/>
      <w:lvlText w:val=""/>
      <w:lvlJc w:val="left"/>
      <w:pPr>
        <w:ind w:left="6987" w:hanging="360"/>
      </w:pPr>
      <w:rPr>
        <w:rFonts w:ascii="Wingdings" w:hAnsi="Wingdings" w:hint="default"/>
      </w:rPr>
    </w:lvl>
    <w:lvl w:ilvl="3" w:tplc="04270001" w:tentative="1">
      <w:start w:val="1"/>
      <w:numFmt w:val="bullet"/>
      <w:lvlText w:val=""/>
      <w:lvlJc w:val="left"/>
      <w:pPr>
        <w:ind w:left="7707" w:hanging="360"/>
      </w:pPr>
      <w:rPr>
        <w:rFonts w:ascii="Symbol" w:hAnsi="Symbol" w:hint="default"/>
      </w:rPr>
    </w:lvl>
    <w:lvl w:ilvl="4" w:tplc="04270003" w:tentative="1">
      <w:start w:val="1"/>
      <w:numFmt w:val="bullet"/>
      <w:lvlText w:val="o"/>
      <w:lvlJc w:val="left"/>
      <w:pPr>
        <w:ind w:left="8427" w:hanging="360"/>
      </w:pPr>
      <w:rPr>
        <w:rFonts w:ascii="Courier New" w:hAnsi="Courier New" w:cs="Courier New" w:hint="default"/>
      </w:rPr>
    </w:lvl>
    <w:lvl w:ilvl="5" w:tplc="04270005" w:tentative="1">
      <w:start w:val="1"/>
      <w:numFmt w:val="bullet"/>
      <w:lvlText w:val=""/>
      <w:lvlJc w:val="left"/>
      <w:pPr>
        <w:ind w:left="9147" w:hanging="360"/>
      </w:pPr>
      <w:rPr>
        <w:rFonts w:ascii="Wingdings" w:hAnsi="Wingdings" w:hint="default"/>
      </w:rPr>
    </w:lvl>
    <w:lvl w:ilvl="6" w:tplc="04270001" w:tentative="1">
      <w:start w:val="1"/>
      <w:numFmt w:val="bullet"/>
      <w:lvlText w:val=""/>
      <w:lvlJc w:val="left"/>
      <w:pPr>
        <w:ind w:left="9867" w:hanging="360"/>
      </w:pPr>
      <w:rPr>
        <w:rFonts w:ascii="Symbol" w:hAnsi="Symbol" w:hint="default"/>
      </w:rPr>
    </w:lvl>
    <w:lvl w:ilvl="7" w:tplc="04270003" w:tentative="1">
      <w:start w:val="1"/>
      <w:numFmt w:val="bullet"/>
      <w:lvlText w:val="o"/>
      <w:lvlJc w:val="left"/>
      <w:pPr>
        <w:ind w:left="10587" w:hanging="360"/>
      </w:pPr>
      <w:rPr>
        <w:rFonts w:ascii="Courier New" w:hAnsi="Courier New" w:cs="Courier New" w:hint="default"/>
      </w:rPr>
    </w:lvl>
    <w:lvl w:ilvl="8" w:tplc="04270005" w:tentative="1">
      <w:start w:val="1"/>
      <w:numFmt w:val="bullet"/>
      <w:lvlText w:val=""/>
      <w:lvlJc w:val="left"/>
      <w:pPr>
        <w:ind w:left="11307" w:hanging="360"/>
      </w:pPr>
      <w:rPr>
        <w:rFonts w:ascii="Wingdings" w:hAnsi="Wingdings" w:hint="default"/>
      </w:rPr>
    </w:lvl>
  </w:abstractNum>
  <w:abstractNum w:abstractNumId="13" w15:restartNumberingAfterBreak="0">
    <w:nsid w:val="54FB7946"/>
    <w:multiLevelType w:val="multilevel"/>
    <w:tmpl w:val="E128369A"/>
    <w:lvl w:ilvl="0">
      <w:start w:val="1"/>
      <w:numFmt w:val="decimal"/>
      <w:lvlText w:val="%1."/>
      <w:lvlJc w:val="left"/>
      <w:pPr>
        <w:ind w:left="928" w:hanging="360"/>
      </w:pPr>
      <w:rPr>
        <w:rFonts w:hint="default"/>
        <w:b w:val="0"/>
        <w:i w:val="0"/>
      </w:rPr>
    </w:lvl>
    <w:lvl w:ilvl="1">
      <w:start w:val="1"/>
      <w:numFmt w:val="decimal"/>
      <w:lvlText w:val="%1.%2."/>
      <w:lvlJc w:val="left"/>
      <w:pPr>
        <w:ind w:left="716" w:hanging="432"/>
      </w:pPr>
      <w:rPr>
        <w:color w:val="auto"/>
      </w:rPr>
    </w:lvl>
    <w:lvl w:ilvl="2">
      <w:start w:val="1"/>
      <w:numFmt w:val="decimal"/>
      <w:lvlText w:val="%1.%2.%3."/>
      <w:lvlJc w:val="left"/>
      <w:pPr>
        <w:ind w:left="121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B282A20"/>
    <w:multiLevelType w:val="multilevel"/>
    <w:tmpl w:val="38708634"/>
    <w:lvl w:ilvl="0">
      <w:start w:val="1"/>
      <w:numFmt w:val="decimal"/>
      <w:lvlText w:val="%1."/>
      <w:lvlJc w:val="left"/>
      <w:pPr>
        <w:tabs>
          <w:tab w:val="num" w:pos="1095"/>
        </w:tabs>
        <w:ind w:left="1095" w:hanging="375"/>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73BC5672"/>
    <w:multiLevelType w:val="hybridMultilevel"/>
    <w:tmpl w:val="CA326E26"/>
    <w:lvl w:ilvl="0" w:tplc="C1C89468">
      <w:start w:val="13"/>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18" w15:restartNumberingAfterBreak="0">
    <w:nsid w:val="78BF7B6D"/>
    <w:multiLevelType w:val="hybridMultilevel"/>
    <w:tmpl w:val="BC3E43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0"/>
  </w:num>
  <w:num w:numId="2">
    <w:abstractNumId w:val="11"/>
  </w:num>
  <w:num w:numId="3">
    <w:abstractNumId w:val="3"/>
  </w:num>
  <w:num w:numId="4">
    <w:abstractNumId w:val="14"/>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4"/>
  </w:num>
  <w:num w:numId="20">
    <w:abstractNumId w:val="7"/>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0B34"/>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9B0"/>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45D1"/>
    <w:rsid w:val="0022622B"/>
    <w:rsid w:val="002308C7"/>
    <w:rsid w:val="00231690"/>
    <w:rsid w:val="002327AE"/>
    <w:rsid w:val="0023337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284"/>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2CEF"/>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30B7"/>
    <w:rsid w:val="005B57A3"/>
    <w:rsid w:val="005B6F6A"/>
    <w:rsid w:val="005C060C"/>
    <w:rsid w:val="005C0D77"/>
    <w:rsid w:val="005C13D7"/>
    <w:rsid w:val="005C3A88"/>
    <w:rsid w:val="005C442C"/>
    <w:rsid w:val="005C445E"/>
    <w:rsid w:val="005C4AD6"/>
    <w:rsid w:val="005C76DC"/>
    <w:rsid w:val="005D0B37"/>
    <w:rsid w:val="005D1845"/>
    <w:rsid w:val="005D2852"/>
    <w:rsid w:val="005D2B93"/>
    <w:rsid w:val="005D2B9E"/>
    <w:rsid w:val="005D40C2"/>
    <w:rsid w:val="005D6817"/>
    <w:rsid w:val="005E24FA"/>
    <w:rsid w:val="005E3FC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5E0E"/>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6F74"/>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4DB5"/>
    <w:rsid w:val="00846739"/>
    <w:rsid w:val="00850840"/>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7FE8"/>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1CC9"/>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3BB1"/>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15EB"/>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0A7B"/>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6A82"/>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LT" w:hAnsi="TimesLT"/>
      <w:sz w:val="26"/>
    </w:rPr>
  </w:style>
  <w:style w:type="paragraph" w:styleId="Heading1">
    <w:name w:val="heading 1"/>
    <w:basedOn w:val="Normal"/>
    <w:next w:val="Normal"/>
    <w:link w:val="Heading1Char"/>
    <w:qFormat/>
    <w:pPr>
      <w:keepNext/>
      <w:outlineLvl w:val="0"/>
    </w:pPr>
    <w:rPr>
      <w:rFonts w:ascii="Times New Roman" w:hAnsi="Times New Roman"/>
      <w:b/>
    </w:rPr>
  </w:style>
  <w:style w:type="paragraph" w:styleId="Heading2">
    <w:name w:val="heading 2"/>
    <w:basedOn w:val="Normal"/>
    <w:next w:val="Normal"/>
    <w:link w:val="Heading2Char"/>
    <w:qFormat/>
    <w:pPr>
      <w:keepNext/>
      <w:jc w:val="center"/>
      <w:outlineLvl w:val="1"/>
    </w:pPr>
    <w:rPr>
      <w:rFonts w:ascii="Times New Roman" w:hAnsi="Times New Roman"/>
      <w:b/>
      <w:spacing w:val="30"/>
    </w:rPr>
  </w:style>
  <w:style w:type="paragraph" w:styleId="Heading3">
    <w:name w:val="heading 3"/>
    <w:basedOn w:val="Normal"/>
    <w:next w:val="Normal"/>
    <w:link w:val="Heading3Char"/>
    <w:qFormat/>
    <w:rsid w:val="00016859"/>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157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pPr>
      <w:tabs>
        <w:tab w:val="center" w:pos="4153"/>
        <w:tab w:val="right" w:pos="8306"/>
      </w:tabs>
    </w:pPr>
  </w:style>
  <w:style w:type="character" w:customStyle="1" w:styleId="HeaderChar">
    <w:name w:val="Header Char"/>
    <w:aliases w:val=" Char Char"/>
    <w:link w:val="Header"/>
    <w:rsid w:val="009B5169"/>
    <w:rPr>
      <w:rFonts w:ascii="TimesLT" w:hAnsi="TimesLT"/>
      <w:sz w:val="26"/>
      <w:lang w:val="lt-LT" w:eastAsia="lt-LT" w:bidi="ar-SA"/>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uiPriority w:val="99"/>
    <w:pPr>
      <w:ind w:firstLine="1276"/>
    </w:pPr>
    <w:rPr>
      <w:rFonts w:ascii="Times New Roman" w:hAnsi="Times New Roman"/>
      <w:lang w:eastAsia="en-US"/>
    </w:rPr>
  </w:style>
  <w:style w:type="paragraph" w:styleId="Title">
    <w:name w:val="Title"/>
    <w:basedOn w:val="Normal"/>
    <w:link w:val="TitleChar"/>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caps/>
      <w:sz w:val="28"/>
    </w:rPr>
  </w:style>
  <w:style w:type="paragraph" w:styleId="BodyText">
    <w:name w:val="Body Text"/>
    <w:basedOn w:val="Normal"/>
    <w:link w:val="BodyTextChar"/>
    <w:uiPriority w:val="99"/>
    <w:pPr>
      <w:tabs>
        <w:tab w:val="num" w:pos="0"/>
        <w:tab w:val="left" w:pos="993"/>
      </w:tabs>
      <w:spacing w:line="360" w:lineRule="auto"/>
    </w:pPr>
    <w:rPr>
      <w:rFonts w:ascii="Times New Roman" w:hAnsi="Times New Roman"/>
      <w:sz w:val="24"/>
    </w:rPr>
  </w:style>
  <w:style w:type="character" w:customStyle="1" w:styleId="BodyTextChar">
    <w:name w:val="Body Text Char"/>
    <w:link w:val="BodyText"/>
    <w:uiPriority w:val="99"/>
    <w:rsid w:val="009A5D31"/>
    <w:rPr>
      <w:sz w:val="24"/>
      <w:lang w:val="lt-LT" w:eastAsia="lt-LT" w:bidi="ar-SA"/>
    </w:rPr>
  </w:style>
  <w:style w:type="paragraph" w:styleId="BodyTextIndent2">
    <w:name w:val="Body Text Indent 2"/>
    <w:basedOn w:val="Normal"/>
    <w:link w:val="BodyTextIndent2Char"/>
    <w:uiPriority w:val="99"/>
    <w:pPr>
      <w:spacing w:line="360" w:lineRule="auto"/>
      <w:ind w:firstLine="720"/>
      <w:jc w:val="both"/>
    </w:pPr>
    <w:rPr>
      <w:rFonts w:ascii="Times New Roman" w:hAnsi="Times New Roman"/>
      <w:sz w:val="24"/>
    </w:rPr>
  </w:style>
  <w:style w:type="paragraph" w:styleId="HTMLPreformatted">
    <w:name w:val="HTML Preformatted"/>
    <w:basedOn w:val="Normal"/>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link w:val="BodyText2Char"/>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BodyText3">
    <w:name w:val="Body Text 3"/>
    <w:basedOn w:val="Normal"/>
    <w:rsid w:val="001A47E0"/>
    <w:pPr>
      <w:spacing w:after="120"/>
    </w:pPr>
    <w:rPr>
      <w:sz w:val="16"/>
      <w:szCs w:val="16"/>
    </w:rPr>
  </w:style>
  <w:style w:type="paragraph" w:styleId="BodyTextIndent3">
    <w:name w:val="Body Text Indent 3"/>
    <w:basedOn w:val="Normal"/>
    <w:rsid w:val="001A47E0"/>
    <w:pPr>
      <w:spacing w:after="120"/>
      <w:ind w:left="283"/>
    </w:pPr>
    <w:rPr>
      <w:sz w:val="16"/>
      <w:szCs w:val="16"/>
    </w:rPr>
  </w:style>
  <w:style w:type="paragraph" w:customStyle="1" w:styleId="CharDiagramaDiagramaChar">
    <w:name w:val="Char Diagrama Diagrama Char"/>
    <w:basedOn w:val="Normal"/>
    <w:rsid w:val="00685410"/>
    <w:pPr>
      <w:spacing w:after="160" w:line="240" w:lineRule="exact"/>
    </w:pPr>
    <w:rPr>
      <w:rFonts w:ascii="Tahoma" w:hAnsi="Tahoma"/>
      <w:sz w:val="20"/>
      <w:lang w:val="en-US" w:eastAsia="en-US"/>
    </w:rPr>
  </w:style>
  <w:style w:type="character" w:styleId="Hyperlink">
    <w:name w:val="Hyperlink"/>
    <w:rsid w:val="00844208"/>
    <w:rPr>
      <w:color w:val="000000"/>
      <w:u w:val="single"/>
    </w:rPr>
  </w:style>
  <w:style w:type="paragraph" w:styleId="ListParagraph">
    <w:name w:val="List Paragraph"/>
    <w:basedOn w:val="Normal"/>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TableGrid">
    <w:name w:val="Table Grid"/>
    <w:basedOn w:val="TableNorma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24DC"/>
    <w:pPr>
      <w:spacing w:after="200" w:line="276" w:lineRule="auto"/>
    </w:pPr>
    <w:rPr>
      <w:rFonts w:ascii="Times New Roman" w:eastAsia="Calibri" w:hAnsi="Times New Roman"/>
      <w:sz w:val="24"/>
      <w:szCs w:val="24"/>
      <w:lang w:val="en-US" w:eastAsia="en-US"/>
    </w:rPr>
  </w:style>
  <w:style w:type="paragraph" w:styleId="DocumentMap">
    <w:name w:val="Document Map"/>
    <w:basedOn w:val="Normal"/>
    <w:semiHidden/>
    <w:rsid w:val="00A22E6D"/>
    <w:pPr>
      <w:shd w:val="clear" w:color="auto" w:fill="000080"/>
    </w:pPr>
    <w:rPr>
      <w:rFonts w:ascii="Tahoma" w:hAnsi="Tahoma" w:cs="Tahoma"/>
      <w:sz w:val="20"/>
      <w:lang w:val="en-US"/>
    </w:rPr>
  </w:style>
  <w:style w:type="character" w:styleId="LineNumber">
    <w:name w:val="line number"/>
    <w:rsid w:val="009A009C"/>
  </w:style>
  <w:style w:type="paragraph" w:customStyle="1" w:styleId="TableContents">
    <w:name w:val="Table Contents"/>
    <w:basedOn w:val="Normal"/>
    <w:rsid w:val="00FE4A2F"/>
    <w:pPr>
      <w:suppressLineNumbers/>
      <w:suppressAutoHyphens/>
    </w:pPr>
    <w:rPr>
      <w:lang w:eastAsia="ar-SA"/>
    </w:rPr>
  </w:style>
  <w:style w:type="paragraph" w:customStyle="1" w:styleId="Sraopastraipa1">
    <w:name w:val="Sąrašo pastraipa1"/>
    <w:basedOn w:val="Normal"/>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BalloonText">
    <w:name w:val="Balloon Text"/>
    <w:basedOn w:val="Normal"/>
    <w:link w:val="BalloonTextChar"/>
    <w:rsid w:val="00C926F9"/>
    <w:rPr>
      <w:rFonts w:ascii="Tahoma" w:hAnsi="Tahoma" w:cs="Tahoma"/>
      <w:sz w:val="16"/>
      <w:szCs w:val="16"/>
    </w:rPr>
  </w:style>
  <w:style w:type="character" w:customStyle="1" w:styleId="typewriter">
    <w:name w:val="typewriter"/>
    <w:basedOn w:val="DefaultParagraphFont"/>
    <w:rsid w:val="00FA3DA3"/>
  </w:style>
  <w:style w:type="character" w:customStyle="1" w:styleId="TitleChar">
    <w:name w:val="Title Char"/>
    <w:link w:val="Title"/>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Normal"/>
    <w:autoRedefine/>
    <w:rsid w:val="00B61FA2"/>
    <w:pPr>
      <w:ind w:firstLine="396"/>
      <w:jc w:val="both"/>
    </w:pPr>
    <w:rPr>
      <w:rFonts w:ascii="Times New Roman" w:hAnsi="Times New Roman"/>
      <w:sz w:val="24"/>
      <w:szCs w:val="24"/>
      <w:lang w:eastAsia="en-US"/>
    </w:rPr>
  </w:style>
  <w:style w:type="paragraph" w:customStyle="1" w:styleId="Linija">
    <w:name w:val="Linija"/>
    <w:basedOn w:val="Normal"/>
    <w:rsid w:val="00C24B49"/>
    <w:pPr>
      <w:snapToGrid w:val="0"/>
      <w:jc w:val="center"/>
    </w:pPr>
    <w:rPr>
      <w:sz w:val="12"/>
      <w:lang w:val="en-US" w:eastAsia="en-US"/>
    </w:rPr>
  </w:style>
  <w:style w:type="paragraph" w:customStyle="1" w:styleId="Pagrindiniotekstotrauka21">
    <w:name w:val="Pagrindinio teksto įtrauka 21"/>
    <w:basedOn w:val="Normal"/>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TableNormal"/>
    <w:next w:val="TableGrid"/>
    <w:uiPriority w:val="3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
    <w:name w:val="pavadinimas"/>
    <w:basedOn w:val="Normal"/>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NoList"/>
    <w:uiPriority w:val="99"/>
    <w:semiHidden/>
    <w:unhideWhenUsed/>
    <w:rsid w:val="00B91A0A"/>
  </w:style>
  <w:style w:type="character" w:customStyle="1" w:styleId="Heading1Char">
    <w:name w:val="Heading 1 Char"/>
    <w:basedOn w:val="DefaultParagraphFont"/>
    <w:link w:val="Heading1"/>
    <w:rsid w:val="00B91A0A"/>
    <w:rPr>
      <w:b/>
      <w:sz w:val="26"/>
    </w:rPr>
  </w:style>
  <w:style w:type="character" w:customStyle="1" w:styleId="FooterChar">
    <w:name w:val="Footer Char"/>
    <w:basedOn w:val="DefaultParagraphFont"/>
    <w:link w:val="Footer"/>
    <w:rsid w:val="00B91A0A"/>
    <w:rPr>
      <w:rFonts w:ascii="TimesLT" w:hAnsi="TimesLT"/>
      <w:sz w:val="26"/>
    </w:rPr>
  </w:style>
  <w:style w:type="character" w:customStyle="1" w:styleId="BalloonTextChar">
    <w:name w:val="Balloon Text Char"/>
    <w:basedOn w:val="DefaultParagraphFont"/>
    <w:link w:val="BalloonText"/>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numbering" w:customStyle="1" w:styleId="Sraonra2">
    <w:name w:val="Sąrašo nėra2"/>
    <w:next w:val="NoList"/>
    <w:uiPriority w:val="99"/>
    <w:semiHidden/>
    <w:unhideWhenUsed/>
    <w:rsid w:val="006C5E0E"/>
  </w:style>
  <w:style w:type="character" w:customStyle="1" w:styleId="Heading2Char">
    <w:name w:val="Heading 2 Char"/>
    <w:basedOn w:val="DefaultParagraphFont"/>
    <w:link w:val="Heading2"/>
    <w:rsid w:val="006C5E0E"/>
    <w:rPr>
      <w:b/>
      <w:spacing w:val="30"/>
      <w:sz w:val="26"/>
    </w:rPr>
  </w:style>
  <w:style w:type="character" w:customStyle="1" w:styleId="Heading3Char">
    <w:name w:val="Heading 3 Char"/>
    <w:basedOn w:val="DefaultParagraphFont"/>
    <w:link w:val="Heading3"/>
    <w:rsid w:val="006C5E0E"/>
    <w:rPr>
      <w:rFonts w:ascii="Arial" w:hAnsi="Arial" w:cs="Arial"/>
      <w:b/>
      <w:bCs/>
      <w:sz w:val="26"/>
      <w:szCs w:val="26"/>
    </w:rPr>
  </w:style>
  <w:style w:type="character" w:customStyle="1" w:styleId="Heading4Char">
    <w:name w:val="Heading 4 Char"/>
    <w:basedOn w:val="DefaultParagraphFont"/>
    <w:link w:val="Heading4"/>
    <w:rsid w:val="006C5E0E"/>
    <w:rPr>
      <w:b/>
      <w:bCs/>
      <w:sz w:val="28"/>
      <w:szCs w:val="28"/>
    </w:rPr>
  </w:style>
  <w:style w:type="character" w:customStyle="1" w:styleId="BodyTextIndent2Char">
    <w:name w:val="Body Text Indent 2 Char"/>
    <w:basedOn w:val="DefaultParagraphFont"/>
    <w:link w:val="BodyTextIndent2"/>
    <w:uiPriority w:val="99"/>
    <w:rsid w:val="006C5E0E"/>
    <w:rPr>
      <w:sz w:val="24"/>
    </w:rPr>
  </w:style>
  <w:style w:type="paragraph" w:customStyle="1" w:styleId="Default">
    <w:name w:val="Default"/>
    <w:rsid w:val="006C5E0E"/>
    <w:pPr>
      <w:autoSpaceDE w:val="0"/>
      <w:autoSpaceDN w:val="0"/>
      <w:adjustRightInd w:val="0"/>
    </w:pPr>
    <w:rPr>
      <w:color w:val="000000"/>
      <w:sz w:val="24"/>
      <w:szCs w:val="24"/>
    </w:rPr>
  </w:style>
  <w:style w:type="paragraph" w:styleId="BlockText">
    <w:name w:val="Block Text"/>
    <w:basedOn w:val="Normal"/>
    <w:rsid w:val="006C5E0E"/>
    <w:pPr>
      <w:ind w:left="1134" w:right="1133"/>
      <w:jc w:val="center"/>
    </w:pPr>
    <w:rPr>
      <w:rFonts w:ascii="Times New Roman" w:hAnsi="Times New Roman"/>
      <w:sz w:val="24"/>
      <w:lang w:eastAsia="en-US"/>
    </w:rPr>
  </w:style>
  <w:style w:type="paragraph" w:customStyle="1" w:styleId="prastasiniatinklio1">
    <w:name w:val="Įprastas (žiniatinklio)1"/>
    <w:basedOn w:val="Normal"/>
    <w:rsid w:val="006C5E0E"/>
    <w:pPr>
      <w:suppressAutoHyphens/>
      <w:spacing w:before="100" w:after="100"/>
    </w:pPr>
    <w:rPr>
      <w:rFonts w:ascii="Verdana" w:eastAsia="Arial Unicode MS" w:hAnsi="Verdana" w:cs="Arial Unicode MS"/>
      <w:color w:val="884141"/>
      <w:sz w:val="17"/>
      <w:szCs w:val="17"/>
      <w:lang w:val="en-US" w:eastAsia="ar-SA"/>
    </w:rPr>
  </w:style>
  <w:style w:type="character" w:customStyle="1" w:styleId="BodyTextIndentChar">
    <w:name w:val="Body Text Indent Char"/>
    <w:basedOn w:val="DefaultParagraphFont"/>
    <w:link w:val="BodyTextIndent"/>
    <w:uiPriority w:val="99"/>
    <w:rsid w:val="006C5E0E"/>
    <w:rPr>
      <w:sz w:val="26"/>
      <w:lang w:eastAsia="en-US"/>
    </w:rPr>
  </w:style>
  <w:style w:type="character" w:customStyle="1" w:styleId="CharDiagramaDiagrama">
    <w:name w:val="Char Diagrama Diagrama"/>
    <w:rsid w:val="006C5E0E"/>
    <w:rPr>
      <w:sz w:val="24"/>
      <w:szCs w:val="24"/>
      <w:lang w:val="lt-LT" w:eastAsia="en-US" w:bidi="ar-SA"/>
    </w:rPr>
  </w:style>
  <w:style w:type="character" w:customStyle="1" w:styleId="BodyText2Char">
    <w:name w:val="Body Text 2 Char"/>
    <w:basedOn w:val="DefaultParagraphFont"/>
    <w:link w:val="BodyText2"/>
    <w:rsid w:val="006C5E0E"/>
    <w:rPr>
      <w:rFonts w:ascii="TimesLT" w:hAnsi="TimesLT"/>
      <w:sz w:val="26"/>
    </w:rPr>
  </w:style>
  <w:style w:type="paragraph" w:styleId="CommentText">
    <w:name w:val="annotation text"/>
    <w:basedOn w:val="Normal"/>
    <w:link w:val="CommentTextChar"/>
    <w:unhideWhenUsed/>
    <w:rsid w:val="006C5E0E"/>
    <w:rPr>
      <w:rFonts w:ascii="Times New Roman" w:hAnsi="Times New Roman"/>
      <w:sz w:val="20"/>
      <w:lang w:eastAsia="en-US"/>
    </w:rPr>
  </w:style>
  <w:style w:type="character" w:customStyle="1" w:styleId="CommentTextChar">
    <w:name w:val="Comment Text Char"/>
    <w:basedOn w:val="DefaultParagraphFont"/>
    <w:link w:val="CommentText"/>
    <w:rsid w:val="006C5E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Office\Templates\mero_blank.dot</Template>
  <TotalTime>14</TotalTime>
  <Pages>12</Pages>
  <Words>3445</Words>
  <Characters>19637</Characters>
  <Application>Microsoft Office Word</Application>
  <DocSecurity>0</DocSecurity>
  <Lines>163</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Svečiulis Svečiulis</cp:lastModifiedBy>
  <cp:revision>8</cp:revision>
  <cp:lastPrinted>2021-01-29T08:54:00Z</cp:lastPrinted>
  <dcterms:created xsi:type="dcterms:W3CDTF">2021-01-27T14:04:00Z</dcterms:created>
  <dcterms:modified xsi:type="dcterms:W3CDTF">2021-01-31T09:09:00Z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bbisDVSAttachmentId">
    <vt:lpwstr>76f4932e-acd8-4f7d-8caa-8e2c99485d68</vt:lpwstr>
  </op:property>
</op:Properties>
</file>